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D" w:rsidRDefault="00ED72D3" w:rsidP="00ED72D3">
      <w:pPr>
        <w:tabs>
          <w:tab w:val="left" w:pos="5670"/>
        </w:tabs>
        <w:jc w:val="center"/>
        <w:rPr>
          <w:sz w:val="26"/>
          <w:szCs w:val="26"/>
        </w:rPr>
      </w:pPr>
      <w:r w:rsidRPr="00417E38">
        <w:rPr>
          <w:sz w:val="26"/>
          <w:szCs w:val="26"/>
        </w:rPr>
        <w:t xml:space="preserve">АДМИНИСТРАЦИЯ </w:t>
      </w:r>
      <w:proofErr w:type="gramStart"/>
      <w:r w:rsidRPr="00417E38">
        <w:rPr>
          <w:sz w:val="26"/>
          <w:szCs w:val="26"/>
        </w:rPr>
        <w:t>МУНИЦИПАЛЬНОГО</w:t>
      </w:r>
      <w:proofErr w:type="gramEnd"/>
      <w:r w:rsidRPr="00417E38">
        <w:rPr>
          <w:sz w:val="26"/>
          <w:szCs w:val="26"/>
        </w:rPr>
        <w:t xml:space="preserve"> ОБАЗОВАНИЯ</w:t>
      </w:r>
      <w:r w:rsidRPr="00ED72D3">
        <w:rPr>
          <w:sz w:val="26"/>
          <w:szCs w:val="26"/>
        </w:rPr>
        <w:t xml:space="preserve"> </w:t>
      </w:r>
      <w:r w:rsidR="009E0FCD">
        <w:rPr>
          <w:sz w:val="26"/>
          <w:szCs w:val="26"/>
        </w:rPr>
        <w:t xml:space="preserve"> </w:t>
      </w:r>
    </w:p>
    <w:p w:rsidR="00ED72D3" w:rsidRPr="00417E38" w:rsidRDefault="009E0FCD" w:rsidP="00ED72D3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«ИЛЬДИБАЕВСКОЕ</w:t>
      </w:r>
      <w:r w:rsidR="00ED72D3" w:rsidRPr="00417E38">
        <w:rPr>
          <w:sz w:val="26"/>
          <w:szCs w:val="26"/>
        </w:rPr>
        <w:t>»</w:t>
      </w:r>
    </w:p>
    <w:p w:rsidR="00ED72D3" w:rsidRPr="00417E38" w:rsidRDefault="00ED72D3" w:rsidP="00ED72D3">
      <w:pPr>
        <w:tabs>
          <w:tab w:val="left" w:pos="5670"/>
        </w:tabs>
        <w:jc w:val="center"/>
        <w:rPr>
          <w:sz w:val="26"/>
          <w:szCs w:val="26"/>
        </w:rPr>
      </w:pPr>
    </w:p>
    <w:p w:rsidR="00ED72D3" w:rsidRPr="00417E38" w:rsidRDefault="00ED72D3" w:rsidP="00ED72D3">
      <w:pPr>
        <w:tabs>
          <w:tab w:val="left" w:pos="5670"/>
        </w:tabs>
        <w:jc w:val="center"/>
        <w:rPr>
          <w:b/>
          <w:sz w:val="26"/>
          <w:szCs w:val="26"/>
        </w:rPr>
      </w:pPr>
    </w:p>
    <w:p w:rsidR="00ED72D3" w:rsidRPr="00167343" w:rsidRDefault="00ED72D3" w:rsidP="00ED72D3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167343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67343">
        <w:rPr>
          <w:sz w:val="26"/>
          <w:szCs w:val="26"/>
        </w:rPr>
        <w:t>Е</w:t>
      </w:r>
    </w:p>
    <w:p w:rsidR="00ED72D3" w:rsidRPr="00167343" w:rsidRDefault="00ED72D3" w:rsidP="00ED72D3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935"/>
      </w:tblGrid>
      <w:tr w:rsidR="00ED72D3" w:rsidRPr="00417E38" w:rsidTr="00375DF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417E38" w:rsidRDefault="009E0FCD" w:rsidP="00ED7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  <w:r w:rsidR="00ED72D3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417E38" w:rsidRDefault="00ED72D3" w:rsidP="00375D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417E38" w:rsidRDefault="009E0FCD" w:rsidP="00375D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ED72D3" w:rsidRPr="00417E3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22</w:t>
            </w:r>
            <w:r w:rsidR="00ED72D3" w:rsidRPr="00417E38">
              <w:rPr>
                <w:sz w:val="26"/>
                <w:szCs w:val="26"/>
              </w:rPr>
              <w:t xml:space="preserve"> </w:t>
            </w:r>
          </w:p>
        </w:tc>
      </w:tr>
      <w:tr w:rsidR="00ED72D3" w:rsidRPr="00417E38" w:rsidTr="00375DF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417E38" w:rsidRDefault="00ED72D3" w:rsidP="00375D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BE7A80" w:rsidRDefault="00ED72D3" w:rsidP="00375DFA">
            <w:pPr>
              <w:jc w:val="center"/>
              <w:rPr>
                <w:sz w:val="26"/>
                <w:szCs w:val="26"/>
              </w:rPr>
            </w:pPr>
            <w:r w:rsidRPr="00417E38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E7A80">
              <w:rPr>
                <w:sz w:val="26"/>
                <w:szCs w:val="26"/>
              </w:rPr>
              <w:t>Ильдибаево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417E38" w:rsidRDefault="00ED72D3" w:rsidP="00375DF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72D3" w:rsidRDefault="00ED72D3" w:rsidP="00ED72D3">
      <w:pPr>
        <w:rPr>
          <w:b/>
          <w:sz w:val="26"/>
          <w:szCs w:val="26"/>
        </w:rPr>
      </w:pP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  <w:r w:rsidRPr="00417E38">
        <w:rPr>
          <w:b/>
          <w:sz w:val="26"/>
          <w:szCs w:val="26"/>
        </w:rPr>
        <w:tab/>
      </w:r>
    </w:p>
    <w:p w:rsidR="00ED72D3" w:rsidRPr="00417E38" w:rsidRDefault="00ED72D3" w:rsidP="00ED72D3">
      <w:pPr>
        <w:rPr>
          <w:b/>
          <w:sz w:val="26"/>
          <w:szCs w:val="26"/>
        </w:rPr>
      </w:pPr>
    </w:p>
    <w:p w:rsidR="00ED72D3" w:rsidRPr="00417E38" w:rsidRDefault="00ED72D3" w:rsidP="00ED72D3">
      <w:pPr>
        <w:tabs>
          <w:tab w:val="left" w:pos="0"/>
        </w:tabs>
        <w:jc w:val="center"/>
        <w:rPr>
          <w:b/>
          <w:sz w:val="26"/>
          <w:szCs w:val="26"/>
        </w:rPr>
      </w:pPr>
      <w:r w:rsidRPr="00417E38">
        <w:rPr>
          <w:b/>
          <w:sz w:val="26"/>
          <w:szCs w:val="26"/>
        </w:rPr>
        <w:t>Об   утверждении  муниципальной 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D72D3" w:rsidRPr="00417E38" w:rsidTr="00375DF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D72D3" w:rsidRPr="002D57C1" w:rsidRDefault="00ED72D3" w:rsidP="00ED72D3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D57C1">
              <w:rPr>
                <w:b/>
                <w:sz w:val="26"/>
                <w:szCs w:val="26"/>
              </w:rPr>
              <w:t xml:space="preserve">омплексного развития систем </w:t>
            </w:r>
            <w:r>
              <w:rPr>
                <w:b/>
                <w:sz w:val="26"/>
                <w:szCs w:val="26"/>
              </w:rPr>
              <w:t xml:space="preserve">коммунальной </w:t>
            </w:r>
            <w:r w:rsidRPr="002D57C1">
              <w:rPr>
                <w:b/>
                <w:sz w:val="26"/>
                <w:szCs w:val="26"/>
              </w:rPr>
              <w:t>инфраструктуры</w:t>
            </w:r>
            <w:r>
              <w:rPr>
                <w:b/>
                <w:sz w:val="26"/>
                <w:szCs w:val="26"/>
              </w:rPr>
              <w:t xml:space="preserve"> на территории муни</w:t>
            </w:r>
            <w:r w:rsidR="009E0FCD">
              <w:rPr>
                <w:b/>
                <w:sz w:val="26"/>
                <w:szCs w:val="26"/>
              </w:rPr>
              <w:t>ципального образования «Ильдибаевское</w:t>
            </w:r>
            <w:r w:rsidRPr="002D57C1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н</w:t>
            </w:r>
            <w:r w:rsidRPr="002D57C1">
              <w:rPr>
                <w:b/>
                <w:sz w:val="26"/>
                <w:szCs w:val="26"/>
              </w:rPr>
              <w:t>а 201</w:t>
            </w:r>
            <w:r>
              <w:rPr>
                <w:b/>
                <w:sz w:val="26"/>
                <w:szCs w:val="26"/>
              </w:rPr>
              <w:t>8</w:t>
            </w:r>
            <w:r w:rsidRPr="002D57C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2032</w:t>
            </w:r>
            <w:r w:rsidRPr="002D57C1">
              <w:rPr>
                <w:b/>
                <w:sz w:val="26"/>
                <w:szCs w:val="26"/>
              </w:rPr>
              <w:t xml:space="preserve"> годы</w:t>
            </w:r>
          </w:p>
          <w:p w:rsidR="00ED72D3" w:rsidRDefault="00ED72D3" w:rsidP="00375DFA">
            <w:pPr>
              <w:jc w:val="center"/>
              <w:rPr>
                <w:b/>
                <w:sz w:val="26"/>
                <w:szCs w:val="26"/>
              </w:rPr>
            </w:pPr>
          </w:p>
          <w:p w:rsidR="00ED72D3" w:rsidRDefault="00ED72D3" w:rsidP="00375DFA">
            <w:pPr>
              <w:jc w:val="center"/>
              <w:rPr>
                <w:b/>
                <w:sz w:val="26"/>
                <w:szCs w:val="26"/>
              </w:rPr>
            </w:pPr>
          </w:p>
          <w:p w:rsidR="00ED72D3" w:rsidRPr="00417E38" w:rsidRDefault="00ED72D3" w:rsidP="00375DFA">
            <w:pPr>
              <w:jc w:val="center"/>
              <w:rPr>
                <w:b/>
                <w:sz w:val="26"/>
                <w:szCs w:val="26"/>
              </w:rPr>
            </w:pPr>
          </w:p>
          <w:p w:rsidR="00ED72D3" w:rsidRPr="00417E38" w:rsidRDefault="00ED72D3" w:rsidP="00375DF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D72D3" w:rsidRDefault="00ED72D3" w:rsidP="00ED72D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7E38">
        <w:rPr>
          <w:rFonts w:ascii="Times New Roman" w:hAnsi="Times New Roman"/>
          <w:sz w:val="26"/>
          <w:szCs w:val="26"/>
        </w:rPr>
        <w:t xml:space="preserve">Во исполнение </w:t>
      </w:r>
      <w:r w:rsidR="0096190F" w:rsidRPr="0096190F">
        <w:rPr>
          <w:rFonts w:ascii="Times New Roman" w:hAnsi="Times New Roman" w:cs="Times New Roman"/>
          <w:sz w:val="26"/>
          <w:szCs w:val="26"/>
        </w:rPr>
        <w:t>Приказ</w:t>
      </w:r>
      <w:r w:rsidR="0096190F">
        <w:rPr>
          <w:rFonts w:ascii="Times New Roman" w:hAnsi="Times New Roman" w:cs="Times New Roman"/>
          <w:sz w:val="26"/>
          <w:szCs w:val="26"/>
        </w:rPr>
        <w:t>а</w:t>
      </w:r>
      <w:r w:rsidR="0096190F" w:rsidRPr="0096190F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от 06 мая 2011</w:t>
      </w:r>
      <w:r w:rsidR="0096190F">
        <w:rPr>
          <w:rFonts w:ascii="Times New Roman" w:hAnsi="Times New Roman" w:cs="Times New Roman"/>
          <w:sz w:val="26"/>
          <w:szCs w:val="26"/>
        </w:rPr>
        <w:t xml:space="preserve"> </w:t>
      </w:r>
      <w:r w:rsidR="0096190F" w:rsidRPr="0096190F">
        <w:rPr>
          <w:rFonts w:ascii="Times New Roman" w:hAnsi="Times New Roman" w:cs="Times New Roman"/>
          <w:sz w:val="26"/>
          <w:szCs w:val="26"/>
        </w:rPr>
        <w:t>года № 204 «О разработке программ комплексного развития систем коммунальной инфраструктуры муниципальных образований»</w:t>
      </w:r>
      <w:r w:rsidR="0096190F">
        <w:rPr>
          <w:rFonts w:ascii="Times New Roman" w:hAnsi="Times New Roman" w:cs="Times New Roman"/>
          <w:sz w:val="26"/>
          <w:szCs w:val="26"/>
        </w:rPr>
        <w:t xml:space="preserve">, </w:t>
      </w:r>
      <w:r w:rsidRPr="00417E38">
        <w:rPr>
          <w:rFonts w:ascii="Times New Roman" w:hAnsi="Times New Roman"/>
          <w:sz w:val="26"/>
          <w:szCs w:val="26"/>
        </w:rPr>
        <w:t xml:space="preserve">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Российской Федерации», со статьей 34 Устава муниципа</w:t>
      </w:r>
      <w:r w:rsidR="009E0FCD">
        <w:rPr>
          <w:rFonts w:ascii="Times New Roman" w:hAnsi="Times New Roman"/>
          <w:sz w:val="26"/>
          <w:szCs w:val="26"/>
        </w:rPr>
        <w:t>льного образования «Ильдибаевское</w:t>
      </w:r>
      <w:r>
        <w:rPr>
          <w:rFonts w:ascii="Times New Roman" w:hAnsi="Times New Roman"/>
          <w:sz w:val="26"/>
          <w:szCs w:val="26"/>
        </w:rPr>
        <w:t>»</w:t>
      </w:r>
    </w:p>
    <w:p w:rsidR="00ED72D3" w:rsidRPr="00417E38" w:rsidRDefault="00ED72D3" w:rsidP="00ED72D3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ED72D3" w:rsidRPr="00700301" w:rsidRDefault="0096190F" w:rsidP="00ED72D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D72D3" w:rsidRPr="0070030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ED72D3" w:rsidRPr="00773E89" w:rsidRDefault="00ED72D3" w:rsidP="00ED72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90F" w:rsidRPr="0096190F" w:rsidRDefault="0096190F" w:rsidP="0096190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D72D3" w:rsidRPr="00773E89">
        <w:rPr>
          <w:sz w:val="26"/>
          <w:szCs w:val="26"/>
        </w:rPr>
        <w:t xml:space="preserve">1. Утвердить прилагаемую муниципальную </w:t>
      </w:r>
      <w:r>
        <w:rPr>
          <w:sz w:val="26"/>
          <w:szCs w:val="26"/>
        </w:rPr>
        <w:t>П</w:t>
      </w:r>
      <w:r w:rsidR="00ED72D3" w:rsidRPr="00773E89">
        <w:rPr>
          <w:sz w:val="26"/>
          <w:szCs w:val="26"/>
        </w:rPr>
        <w:t xml:space="preserve">рограмму </w:t>
      </w:r>
      <w:r w:rsidRPr="0096190F">
        <w:rPr>
          <w:sz w:val="26"/>
          <w:szCs w:val="26"/>
        </w:rPr>
        <w:t>комплексного развития систем коммунальной инфраструктуры на территории муниципа</w:t>
      </w:r>
      <w:r w:rsidR="009E0FCD">
        <w:rPr>
          <w:sz w:val="26"/>
          <w:szCs w:val="26"/>
        </w:rPr>
        <w:t>льного образования «Ильдибаевское</w:t>
      </w:r>
      <w:r w:rsidRPr="0096190F">
        <w:rPr>
          <w:sz w:val="26"/>
          <w:szCs w:val="26"/>
        </w:rPr>
        <w:t>» на 2018-2032 годы</w:t>
      </w:r>
      <w:r>
        <w:rPr>
          <w:sz w:val="26"/>
          <w:szCs w:val="26"/>
        </w:rPr>
        <w:t>.</w:t>
      </w:r>
    </w:p>
    <w:p w:rsidR="00ED72D3" w:rsidRPr="00773E89" w:rsidRDefault="0096190F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D72D3" w:rsidRPr="00773E89">
        <w:rPr>
          <w:rFonts w:ascii="Times New Roman" w:hAnsi="Times New Roman"/>
          <w:sz w:val="26"/>
          <w:szCs w:val="26"/>
        </w:rPr>
        <w:t xml:space="preserve">       2. Опубликовать настоящее постановление в Вестнике правовых актов органов местного самоуправления муниципа</w:t>
      </w:r>
      <w:r w:rsidR="009E0FCD">
        <w:rPr>
          <w:rFonts w:ascii="Times New Roman" w:hAnsi="Times New Roman"/>
          <w:sz w:val="26"/>
          <w:szCs w:val="26"/>
        </w:rPr>
        <w:t>льного образования «Ильдибаевское»</w:t>
      </w:r>
      <w:r w:rsidR="00ED72D3" w:rsidRPr="00773E89">
        <w:rPr>
          <w:rFonts w:ascii="Times New Roman" w:hAnsi="Times New Roman"/>
          <w:sz w:val="26"/>
          <w:szCs w:val="26"/>
        </w:rPr>
        <w:t xml:space="preserve">». </w:t>
      </w:r>
    </w:p>
    <w:p w:rsidR="00ED72D3" w:rsidRPr="00773E89" w:rsidRDefault="00ED72D3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72D3" w:rsidRPr="00773E89" w:rsidRDefault="00ED72D3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72D3" w:rsidRPr="00773E89" w:rsidRDefault="00ED72D3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72D3" w:rsidRPr="00773E89" w:rsidRDefault="00ED72D3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73E89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ED72D3" w:rsidRPr="00773E89" w:rsidRDefault="009E0FCD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«Ильдибаевское</w:t>
      </w:r>
      <w:r w:rsidR="00ED72D3" w:rsidRPr="00773E89">
        <w:rPr>
          <w:rFonts w:ascii="Times New Roman" w:hAnsi="Times New Roman"/>
          <w:sz w:val="26"/>
          <w:szCs w:val="26"/>
        </w:rPr>
        <w:t xml:space="preserve">»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Е.В.Урсегова</w:t>
      </w:r>
      <w:proofErr w:type="spellEnd"/>
    </w:p>
    <w:p w:rsidR="00ED72D3" w:rsidRPr="00773E89" w:rsidRDefault="00ED72D3" w:rsidP="00ED72D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D72D3" w:rsidRPr="00700301" w:rsidRDefault="00ED72D3" w:rsidP="00ED72D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72D3" w:rsidRPr="00700301" w:rsidRDefault="00ED72D3" w:rsidP="00ED72D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15D3C" w:rsidRDefault="00A15D3C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D72D3" w:rsidRDefault="00ED72D3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D72D3" w:rsidRDefault="00ED72D3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D72D3" w:rsidRDefault="00ED72D3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6190F" w:rsidRDefault="0096190F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6190F" w:rsidRDefault="0096190F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D72D3" w:rsidRDefault="00ED72D3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15D3C" w:rsidRPr="003E0FBB" w:rsidRDefault="00A15D3C" w:rsidP="00A15D3C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15D3C" w:rsidRPr="003E0FBB" w:rsidRDefault="00A15D3C" w:rsidP="00A15D3C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3E0FB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F57A80" w:rsidRDefault="00A15D3C" w:rsidP="00A15D3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15D3C" w:rsidRPr="003E0FBB" w:rsidRDefault="00A15D3C" w:rsidP="00A15D3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>«</w:t>
      </w:r>
      <w:r w:rsidR="007C6DCE">
        <w:rPr>
          <w:rFonts w:ascii="Times New Roman" w:hAnsi="Times New Roman" w:cs="Times New Roman"/>
          <w:sz w:val="26"/>
          <w:szCs w:val="26"/>
        </w:rPr>
        <w:t>Ильдибаевское</w:t>
      </w:r>
      <w:r w:rsidRPr="003E0FBB">
        <w:rPr>
          <w:rFonts w:ascii="Times New Roman" w:hAnsi="Times New Roman" w:cs="Times New Roman"/>
          <w:sz w:val="26"/>
          <w:szCs w:val="26"/>
        </w:rPr>
        <w:t>»</w:t>
      </w:r>
    </w:p>
    <w:p w:rsidR="00A15D3C" w:rsidRPr="003E0FBB" w:rsidRDefault="00A15D3C" w:rsidP="00A15D3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57A80">
        <w:rPr>
          <w:rFonts w:ascii="Times New Roman" w:hAnsi="Times New Roman" w:cs="Times New Roman"/>
          <w:sz w:val="26"/>
          <w:szCs w:val="26"/>
        </w:rPr>
        <w:t>о</w:t>
      </w:r>
      <w:r w:rsidRPr="003E0FBB">
        <w:rPr>
          <w:rFonts w:ascii="Times New Roman" w:hAnsi="Times New Roman" w:cs="Times New Roman"/>
          <w:sz w:val="26"/>
          <w:szCs w:val="26"/>
        </w:rPr>
        <w:t>т</w:t>
      </w:r>
      <w:r w:rsidR="00F57A80">
        <w:rPr>
          <w:rFonts w:ascii="Times New Roman" w:hAnsi="Times New Roman" w:cs="Times New Roman"/>
          <w:sz w:val="26"/>
          <w:szCs w:val="26"/>
        </w:rPr>
        <w:t xml:space="preserve"> </w:t>
      </w:r>
      <w:r w:rsidR="009E0FCD">
        <w:rPr>
          <w:rFonts w:ascii="Times New Roman" w:hAnsi="Times New Roman" w:cs="Times New Roman"/>
          <w:sz w:val="26"/>
          <w:szCs w:val="26"/>
        </w:rPr>
        <w:t>30</w:t>
      </w:r>
      <w:r w:rsidR="00F57A80">
        <w:rPr>
          <w:rFonts w:ascii="Times New Roman" w:hAnsi="Times New Roman" w:cs="Times New Roman"/>
          <w:sz w:val="26"/>
          <w:szCs w:val="26"/>
        </w:rPr>
        <w:t>.</w:t>
      </w:r>
      <w:r w:rsidR="009E0FCD">
        <w:rPr>
          <w:rFonts w:ascii="Times New Roman" w:hAnsi="Times New Roman" w:cs="Times New Roman"/>
          <w:sz w:val="26"/>
          <w:szCs w:val="26"/>
        </w:rPr>
        <w:t>11</w:t>
      </w:r>
      <w:r w:rsidR="00F57A80">
        <w:rPr>
          <w:rFonts w:ascii="Times New Roman" w:hAnsi="Times New Roman" w:cs="Times New Roman"/>
          <w:sz w:val="26"/>
          <w:szCs w:val="26"/>
        </w:rPr>
        <w:t>.2018</w:t>
      </w:r>
      <w:r w:rsidRPr="003E0FBB">
        <w:rPr>
          <w:rFonts w:ascii="Times New Roman" w:hAnsi="Times New Roman" w:cs="Times New Roman"/>
          <w:sz w:val="26"/>
          <w:szCs w:val="26"/>
        </w:rPr>
        <w:t xml:space="preserve"> № </w:t>
      </w:r>
      <w:r w:rsidR="009E0FCD">
        <w:rPr>
          <w:rFonts w:ascii="Times New Roman" w:hAnsi="Times New Roman" w:cs="Times New Roman"/>
          <w:sz w:val="26"/>
          <w:szCs w:val="26"/>
        </w:rPr>
        <w:t>22</w:t>
      </w:r>
    </w:p>
    <w:p w:rsidR="00A15D3C" w:rsidRPr="002D57C1" w:rsidRDefault="00A15D3C" w:rsidP="00A15D3C">
      <w:pPr>
        <w:shd w:val="clear" w:color="auto" w:fill="FFFFFF"/>
        <w:tabs>
          <w:tab w:val="left" w:pos="158"/>
        </w:tabs>
        <w:ind w:right="62"/>
        <w:jc w:val="both"/>
        <w:rPr>
          <w:sz w:val="26"/>
          <w:szCs w:val="26"/>
        </w:rPr>
      </w:pPr>
    </w:p>
    <w:p w:rsidR="00A15D3C" w:rsidRPr="002D57C1" w:rsidRDefault="00A15D3C" w:rsidP="00A15D3C">
      <w:pPr>
        <w:pStyle w:val="a5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ПРОГРАММА</w:t>
      </w:r>
    </w:p>
    <w:p w:rsidR="00A15D3C" w:rsidRPr="002D57C1" w:rsidRDefault="00F57A80" w:rsidP="00A15D3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A15D3C" w:rsidRPr="002D57C1">
        <w:rPr>
          <w:b/>
          <w:sz w:val="26"/>
          <w:szCs w:val="26"/>
        </w:rPr>
        <w:t xml:space="preserve">омплексного развития систем </w:t>
      </w:r>
      <w:r w:rsidR="00A15D3C">
        <w:rPr>
          <w:b/>
          <w:sz w:val="26"/>
          <w:szCs w:val="26"/>
        </w:rPr>
        <w:t xml:space="preserve">коммунальной </w:t>
      </w:r>
      <w:r w:rsidR="00A15D3C" w:rsidRPr="002D57C1">
        <w:rPr>
          <w:b/>
          <w:sz w:val="26"/>
          <w:szCs w:val="26"/>
        </w:rPr>
        <w:t>инфраструктуры</w:t>
      </w:r>
      <w:r w:rsidR="00A15D3C">
        <w:rPr>
          <w:b/>
          <w:sz w:val="26"/>
          <w:szCs w:val="26"/>
        </w:rPr>
        <w:t xml:space="preserve"> на территор</w:t>
      </w:r>
      <w:r w:rsidR="007C6DCE">
        <w:rPr>
          <w:b/>
          <w:sz w:val="26"/>
          <w:szCs w:val="26"/>
        </w:rPr>
        <w:t>ии муниципального образования «Ильдибаевское</w:t>
      </w:r>
      <w:r w:rsidR="00A15D3C" w:rsidRPr="002D57C1">
        <w:rPr>
          <w:b/>
          <w:sz w:val="26"/>
          <w:szCs w:val="26"/>
        </w:rPr>
        <w:t>»</w:t>
      </w:r>
      <w:r w:rsidR="00A15D3C">
        <w:rPr>
          <w:b/>
          <w:sz w:val="26"/>
          <w:szCs w:val="26"/>
        </w:rPr>
        <w:t xml:space="preserve"> н</w:t>
      </w:r>
      <w:r w:rsidR="00A15D3C" w:rsidRPr="002D57C1">
        <w:rPr>
          <w:b/>
          <w:sz w:val="26"/>
          <w:szCs w:val="26"/>
        </w:rPr>
        <w:t>а 201</w:t>
      </w:r>
      <w:r w:rsidR="00A15D3C">
        <w:rPr>
          <w:b/>
          <w:sz w:val="26"/>
          <w:szCs w:val="26"/>
        </w:rPr>
        <w:t>8</w:t>
      </w:r>
      <w:r w:rsidR="00A15D3C" w:rsidRPr="002D57C1">
        <w:rPr>
          <w:b/>
          <w:sz w:val="26"/>
          <w:szCs w:val="26"/>
        </w:rPr>
        <w:t>-</w:t>
      </w:r>
      <w:r w:rsidR="00A15D3C">
        <w:rPr>
          <w:b/>
          <w:sz w:val="26"/>
          <w:szCs w:val="26"/>
        </w:rPr>
        <w:t>2032</w:t>
      </w:r>
      <w:r w:rsidR="00A15D3C" w:rsidRPr="002D57C1">
        <w:rPr>
          <w:b/>
          <w:sz w:val="26"/>
          <w:szCs w:val="26"/>
        </w:rPr>
        <w:t xml:space="preserve"> годы</w:t>
      </w:r>
    </w:p>
    <w:p w:rsidR="00A15D3C" w:rsidRPr="002D57C1" w:rsidRDefault="00A15D3C" w:rsidP="00A15D3C">
      <w:pPr>
        <w:jc w:val="right"/>
        <w:rPr>
          <w:b/>
          <w:sz w:val="26"/>
          <w:szCs w:val="26"/>
        </w:rPr>
      </w:pPr>
    </w:p>
    <w:p w:rsidR="00A15D3C" w:rsidRPr="002D57C1" w:rsidRDefault="00A15D3C" w:rsidP="00A15D3C">
      <w:pPr>
        <w:jc w:val="right"/>
        <w:rPr>
          <w:sz w:val="26"/>
          <w:szCs w:val="26"/>
        </w:rPr>
      </w:pPr>
    </w:p>
    <w:p w:rsidR="00A15D3C" w:rsidRPr="002D57C1" w:rsidRDefault="00A15D3C" w:rsidP="00A15D3C">
      <w:pPr>
        <w:jc w:val="center"/>
        <w:rPr>
          <w:sz w:val="26"/>
          <w:szCs w:val="26"/>
        </w:rPr>
      </w:pPr>
      <w:r w:rsidRPr="002D57C1">
        <w:rPr>
          <w:b/>
          <w:sz w:val="26"/>
          <w:szCs w:val="26"/>
        </w:rPr>
        <w:t>ПАСПОРТ</w:t>
      </w:r>
    </w:p>
    <w:p w:rsidR="00A15D3C" w:rsidRPr="002D57C1" w:rsidRDefault="00A15D3C" w:rsidP="00A15D3C">
      <w:pPr>
        <w:pStyle w:val="a5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 xml:space="preserve">программы «Комплексное развитие систем </w:t>
      </w:r>
      <w:r>
        <w:rPr>
          <w:sz w:val="26"/>
          <w:szCs w:val="26"/>
        </w:rPr>
        <w:t>коммунальной</w:t>
      </w:r>
    </w:p>
    <w:p w:rsidR="00A15D3C" w:rsidRPr="002D57C1" w:rsidRDefault="00A15D3C" w:rsidP="00A15D3C">
      <w:pPr>
        <w:pStyle w:val="a5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инфраструктуры на территории муниципального образования «</w:t>
      </w:r>
      <w:r w:rsidR="007C6DCE">
        <w:rPr>
          <w:sz w:val="26"/>
          <w:szCs w:val="26"/>
        </w:rPr>
        <w:t>Ильдибаевское</w:t>
      </w:r>
      <w:r w:rsidRPr="002D57C1">
        <w:rPr>
          <w:sz w:val="26"/>
          <w:szCs w:val="26"/>
        </w:rPr>
        <w:t xml:space="preserve">» </w:t>
      </w:r>
      <w:r w:rsidR="00B3022F">
        <w:rPr>
          <w:sz w:val="26"/>
          <w:szCs w:val="26"/>
        </w:rPr>
        <w:t xml:space="preserve">                  </w:t>
      </w:r>
      <w:r w:rsidRPr="002D57C1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2D57C1">
        <w:rPr>
          <w:sz w:val="26"/>
          <w:szCs w:val="26"/>
        </w:rPr>
        <w:t>-</w:t>
      </w:r>
      <w:r>
        <w:rPr>
          <w:sz w:val="26"/>
          <w:szCs w:val="26"/>
        </w:rPr>
        <w:t>2032</w:t>
      </w:r>
      <w:r w:rsidRPr="002D57C1">
        <w:rPr>
          <w:sz w:val="26"/>
          <w:szCs w:val="26"/>
        </w:rPr>
        <w:t xml:space="preserve"> год»</w:t>
      </w:r>
    </w:p>
    <w:p w:rsidR="00A15D3C" w:rsidRPr="002D57C1" w:rsidRDefault="00A15D3C" w:rsidP="00A15D3C">
      <w:pPr>
        <w:pStyle w:val="a5"/>
        <w:jc w:val="center"/>
        <w:rPr>
          <w:sz w:val="26"/>
          <w:szCs w:val="2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Наименование </w:t>
            </w:r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  <w:p w:rsidR="00A15D3C" w:rsidRPr="002D57C1" w:rsidRDefault="00A15D3C" w:rsidP="00F57A8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15D3C" w:rsidRPr="002D57C1" w:rsidRDefault="00A15D3C" w:rsidP="00F57A80">
            <w:pPr>
              <w:jc w:val="both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Муниципальная программа «Комплексное развитие систем </w:t>
            </w:r>
          </w:p>
          <w:p w:rsidR="00A15D3C" w:rsidRPr="002D57C1" w:rsidRDefault="00A15D3C" w:rsidP="00F57A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коммунальной</w:t>
            </w:r>
            <w:r w:rsidRPr="002D57C1">
              <w:rPr>
                <w:sz w:val="26"/>
                <w:szCs w:val="26"/>
              </w:rPr>
              <w:t xml:space="preserve"> инфраструктуры</w:t>
            </w:r>
            <w:r w:rsidR="00F57A80"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на территории муниципального образования 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2D57C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2032</w:t>
            </w:r>
            <w:r w:rsidRPr="002D57C1">
              <w:rPr>
                <w:sz w:val="26"/>
                <w:szCs w:val="26"/>
              </w:rPr>
              <w:t xml:space="preserve"> год» (далее – Программа)</w:t>
            </w:r>
          </w:p>
        </w:tc>
      </w:tr>
      <w:tr w:rsidR="00A15D3C" w:rsidRPr="002D57C1" w:rsidTr="00F57A80">
        <w:trPr>
          <w:trHeight w:val="556"/>
        </w:trPr>
        <w:tc>
          <w:tcPr>
            <w:tcW w:w="2376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Основания </w:t>
            </w:r>
            <w:proofErr w:type="gramStart"/>
            <w:r w:rsidRPr="002D57C1">
              <w:rPr>
                <w:sz w:val="26"/>
                <w:szCs w:val="26"/>
              </w:rPr>
              <w:t>для</w:t>
            </w:r>
            <w:proofErr w:type="gramEnd"/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разработки программы</w:t>
            </w:r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</w:p>
          <w:p w:rsidR="00A15D3C" w:rsidRPr="002D57C1" w:rsidRDefault="00A15D3C" w:rsidP="00F57A8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Федеральный закон от 06 октября 2003 года № 131-ФЗ «</w:t>
            </w:r>
            <w:proofErr w:type="gramStart"/>
            <w:r w:rsidRPr="002D57C1">
              <w:rPr>
                <w:sz w:val="26"/>
                <w:szCs w:val="26"/>
              </w:rPr>
              <w:t>Об</w:t>
            </w:r>
            <w:proofErr w:type="gramEnd"/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общих принципах организации местного самоуправления </w:t>
            </w:r>
            <w:proofErr w:type="gramStart"/>
            <w:r w:rsidRPr="002D57C1">
              <w:rPr>
                <w:sz w:val="26"/>
                <w:szCs w:val="26"/>
              </w:rPr>
              <w:t>в</w:t>
            </w:r>
            <w:proofErr w:type="gramEnd"/>
          </w:p>
          <w:p w:rsidR="00A15D3C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Российской Федерации»;</w:t>
            </w:r>
          </w:p>
          <w:p w:rsidR="00A15D3C" w:rsidRPr="00383FE6" w:rsidRDefault="00A15D3C" w:rsidP="00F57A8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83FE6">
              <w:rPr>
                <w:sz w:val="26"/>
                <w:szCs w:val="26"/>
              </w:rPr>
              <w:t>Федеральный закон от 3012.2004 № 210-ФЗ «Об основах регулирования тарифов орган</w:t>
            </w:r>
            <w:r>
              <w:rPr>
                <w:sz w:val="26"/>
                <w:szCs w:val="26"/>
              </w:rPr>
              <w:t>изаций коммунального комплекса»;</w:t>
            </w:r>
            <w:r w:rsidRPr="00383FE6">
              <w:rPr>
                <w:sz w:val="26"/>
                <w:szCs w:val="26"/>
              </w:rPr>
              <w:t> </w:t>
            </w:r>
          </w:p>
          <w:p w:rsidR="00A15D3C" w:rsidRPr="002D57C1" w:rsidRDefault="00A15D3C" w:rsidP="00F57A80">
            <w:pPr>
              <w:ind w:firstLine="34"/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Федеральный закон от 23.11.2009 № 261 – 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sz w:val="26"/>
                <w:szCs w:val="26"/>
              </w:rPr>
              <w:t>ные акты Российской Федерации»;</w:t>
            </w:r>
            <w:r w:rsidRPr="00383FE6">
              <w:rPr>
                <w:sz w:val="26"/>
                <w:szCs w:val="26"/>
              </w:rPr>
              <w:br/>
              <w:t>- поручение Президента Российской Федер</w:t>
            </w:r>
            <w:r>
              <w:rPr>
                <w:sz w:val="26"/>
                <w:szCs w:val="26"/>
              </w:rPr>
              <w:t>ации от 17.03.2011</w:t>
            </w:r>
            <w:r w:rsidR="00F57A80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№ ПР-701;</w:t>
            </w:r>
          </w:p>
          <w:p w:rsidR="00A15D3C" w:rsidRPr="008B3DBE" w:rsidRDefault="00A15D3C" w:rsidP="00F57A80">
            <w:pPr>
              <w:rPr>
                <w:sz w:val="26"/>
                <w:szCs w:val="26"/>
              </w:rPr>
            </w:pPr>
            <w:r w:rsidRPr="008B3DBE">
              <w:rPr>
                <w:sz w:val="26"/>
                <w:szCs w:val="26"/>
              </w:rPr>
              <w:t>-Постановление Правительства Российской Федерации от 14</w:t>
            </w:r>
            <w:r w:rsidR="00F57A80">
              <w:rPr>
                <w:sz w:val="26"/>
                <w:szCs w:val="26"/>
              </w:rPr>
              <w:t>.06.</w:t>
            </w:r>
            <w:r w:rsidRPr="008B3DBE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>№</w:t>
            </w:r>
            <w:r w:rsidRPr="008B3DBE">
              <w:rPr>
                <w:sz w:val="26"/>
                <w:szCs w:val="26"/>
              </w:rPr>
              <w:t xml:space="preserve"> 502 «Об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утверждении требований к программам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комплексного развития систем коммунальной инфраструктуры поселений, городских округов»</w:t>
            </w:r>
            <w:r>
              <w:rPr>
                <w:sz w:val="26"/>
                <w:szCs w:val="26"/>
              </w:rPr>
              <w:t>;</w:t>
            </w:r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8B3DBE">
              <w:rPr>
                <w:sz w:val="26"/>
                <w:szCs w:val="26"/>
              </w:rPr>
              <w:sym w:font="Symbol" w:char="F02D"/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Приказ Министерства регионального развития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Российской Федерации от 06 мая 2011года </w:t>
            </w:r>
            <w:r>
              <w:rPr>
                <w:sz w:val="26"/>
                <w:szCs w:val="26"/>
              </w:rPr>
              <w:t>№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204 «О разработке </w:t>
            </w:r>
            <w:proofErr w:type="gramStart"/>
            <w:r w:rsidRPr="008B3DBE">
              <w:rPr>
                <w:sz w:val="26"/>
                <w:szCs w:val="26"/>
              </w:rPr>
              <w:t>программ комплексного развития систем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 xml:space="preserve">коммунальной </w:t>
            </w:r>
            <w:r>
              <w:rPr>
                <w:sz w:val="26"/>
                <w:szCs w:val="26"/>
              </w:rPr>
              <w:t>и</w:t>
            </w:r>
            <w:r w:rsidRPr="008B3DBE">
              <w:rPr>
                <w:sz w:val="26"/>
                <w:szCs w:val="26"/>
              </w:rPr>
              <w:t>нфраструктуры</w:t>
            </w:r>
            <w:r w:rsidR="00F57A80">
              <w:rPr>
                <w:sz w:val="26"/>
                <w:szCs w:val="26"/>
              </w:rPr>
              <w:t xml:space="preserve"> </w:t>
            </w:r>
            <w:r w:rsidRPr="008B3DBE">
              <w:rPr>
                <w:sz w:val="26"/>
                <w:szCs w:val="26"/>
              </w:rPr>
              <w:t>муниципальных образований</w:t>
            </w:r>
            <w:proofErr w:type="gramEnd"/>
            <w:r w:rsidRPr="008B3DBE">
              <w:rPr>
                <w:sz w:val="26"/>
                <w:szCs w:val="26"/>
              </w:rPr>
              <w:t>»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Разработчик </w:t>
            </w:r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2D57C1">
              <w:rPr>
                <w:sz w:val="26"/>
                <w:szCs w:val="26"/>
              </w:rPr>
              <w:t xml:space="preserve">» </w:t>
            </w:r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Киясовского района Удмуртской Республики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Исполнители </w:t>
            </w:r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2D57C1">
              <w:rPr>
                <w:sz w:val="26"/>
                <w:szCs w:val="26"/>
              </w:rPr>
              <w:t xml:space="preserve">» </w:t>
            </w:r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Киясовского района Удмуртской Республики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Контроль </w:t>
            </w:r>
            <w:proofErr w:type="gramStart"/>
            <w:r w:rsidRPr="002D57C1">
              <w:rPr>
                <w:sz w:val="26"/>
                <w:szCs w:val="26"/>
              </w:rPr>
              <w:t>за</w:t>
            </w:r>
            <w:proofErr w:type="gramEnd"/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реализацией </w:t>
            </w:r>
          </w:p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>Контроль за</w:t>
            </w:r>
            <w:proofErr w:type="gramEnd"/>
            <w:r w:rsidRPr="002D57C1">
              <w:rPr>
                <w:sz w:val="26"/>
                <w:szCs w:val="26"/>
              </w:rPr>
              <w:t xml:space="preserve"> реализацией Программы осуществляет Администрация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2D57C1">
              <w:rPr>
                <w:sz w:val="26"/>
                <w:szCs w:val="26"/>
              </w:rPr>
              <w:t>»</w:t>
            </w:r>
            <w:r w:rsidR="00F57A80"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Киясовского  района Удмуртской Республики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>и</w:t>
            </w:r>
            <w:r w:rsidR="00F57A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задачи </w:t>
            </w:r>
            <w:r w:rsidRPr="002D57C1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 xml:space="preserve">Строительство и модернизация (реконструкция) системы </w:t>
            </w:r>
            <w:r w:rsidRPr="0069223F">
              <w:rPr>
                <w:sz w:val="26"/>
                <w:szCs w:val="26"/>
              </w:rPr>
              <w:lastRenderedPageBreak/>
              <w:t>коммунальной инфраструктуры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69223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>Экономия топливно-энергетических и трудовых ресурсов в системе коммунальной инфраструктуры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69223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A15D3C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>Повышение надежности систем и качества предоставляемых коммунальных услуг потребителям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>Улучшение состояния окружающей среды, экологическая безопасность развития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69223F">
              <w:rPr>
                <w:sz w:val="26"/>
                <w:szCs w:val="26"/>
              </w:rPr>
              <w:t>», создание благоприятных условий для проживания населения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69223F">
              <w:rPr>
                <w:sz w:val="26"/>
                <w:szCs w:val="26"/>
              </w:rPr>
              <w:t>»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>Повышение инвестиционной привлекательности коммунальной инфраструктуры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Обеспечение коммунальной инфраструктурой объектов жилищного и промышленного строительства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Снижение уровня общего износа основных фондов, улучшение качества предоставляемых жилищно-коммунальных услуг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9223F">
              <w:rPr>
                <w:sz w:val="26"/>
                <w:szCs w:val="26"/>
              </w:rPr>
              <w:t xml:space="preserve"> Снижение потерь при эксплуатации систем водоснабжения, теплоснабжения, электроснабжения, телекоммуникационной связи.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A15D3C" w:rsidRPr="002D57C1" w:rsidRDefault="00A15D3C" w:rsidP="00F57A80">
            <w:pPr>
              <w:pStyle w:val="a5"/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2032</w:t>
            </w:r>
            <w:r w:rsidRPr="002D57C1">
              <w:rPr>
                <w:sz w:val="26"/>
                <w:szCs w:val="26"/>
              </w:rPr>
              <w:t xml:space="preserve"> г.</w:t>
            </w:r>
          </w:p>
          <w:p w:rsidR="00A15D3C" w:rsidRPr="002D57C1" w:rsidRDefault="00A15D3C" w:rsidP="00F57A80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15D3C" w:rsidRPr="002D57C1" w:rsidTr="00F57A80">
        <w:tc>
          <w:tcPr>
            <w:tcW w:w="2376" w:type="dxa"/>
          </w:tcPr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Мероприятия </w:t>
            </w:r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A15D3C" w:rsidRPr="0069223F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 xml:space="preserve">- </w:t>
            </w:r>
            <w:r w:rsidR="00A30E9D">
              <w:rPr>
                <w:sz w:val="26"/>
                <w:szCs w:val="26"/>
              </w:rPr>
              <w:t>П</w:t>
            </w:r>
            <w:r w:rsidRPr="0069223F">
              <w:rPr>
                <w:sz w:val="26"/>
                <w:szCs w:val="26"/>
              </w:rPr>
              <w:t>оэтапная модернизация сетей коммунальной инфраструктуры, имеющих большой процент износа;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реконструкция и модернизация сетей теплоснабжения, водоснабжения</w:t>
            </w:r>
            <w:r>
              <w:rPr>
                <w:sz w:val="26"/>
                <w:szCs w:val="26"/>
              </w:rPr>
              <w:t>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развитие системы теплоснабжения и водоснабжения;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 развитие, реконструкция и модернизация систем электроснабжения</w:t>
            </w:r>
          </w:p>
          <w:p w:rsidR="00A15D3C" w:rsidRPr="0069223F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 xml:space="preserve">- развитие и строительство систем газоснабжения </w:t>
            </w:r>
          </w:p>
          <w:p w:rsidR="00A15D3C" w:rsidRPr="002D57C1" w:rsidRDefault="00A15D3C" w:rsidP="00F57A80">
            <w:pPr>
              <w:rPr>
                <w:sz w:val="26"/>
                <w:szCs w:val="26"/>
              </w:rPr>
            </w:pPr>
            <w:r w:rsidRPr="0069223F"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69223F">
              <w:rPr>
                <w:sz w:val="26"/>
                <w:szCs w:val="26"/>
              </w:rPr>
              <w:t>реконструкция и модернизация систем уличного освещения</w:t>
            </w:r>
            <w:r w:rsidRPr="0069223F">
              <w:rPr>
                <w:sz w:val="26"/>
                <w:szCs w:val="26"/>
              </w:rPr>
              <w:br/>
              <w:t>- развитие системы утилизации твердых бытовых отходов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Организация контроля</w:t>
            </w:r>
          </w:p>
        </w:tc>
        <w:tc>
          <w:tcPr>
            <w:tcW w:w="7938" w:type="dxa"/>
          </w:tcPr>
          <w:p w:rsidR="00A15D3C" w:rsidRPr="00383FE6" w:rsidRDefault="00A15D3C" w:rsidP="00F57A80">
            <w:pPr>
              <w:rPr>
                <w:sz w:val="26"/>
                <w:szCs w:val="26"/>
              </w:rPr>
            </w:pPr>
            <w:proofErr w:type="gramStart"/>
            <w:r w:rsidRPr="00383FE6">
              <w:rPr>
                <w:sz w:val="26"/>
                <w:szCs w:val="26"/>
              </w:rPr>
              <w:t>Контроль за</w:t>
            </w:r>
            <w:proofErr w:type="gramEnd"/>
            <w:r w:rsidRPr="00383FE6">
              <w:rPr>
                <w:sz w:val="26"/>
                <w:szCs w:val="26"/>
              </w:rPr>
              <w:t xml:space="preserve"> реализацией Программы осуществляет руководитель Программы, а именно: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общий контроль;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контроль сроков реализации программных мероприятий.</w:t>
            </w:r>
          </w:p>
        </w:tc>
      </w:tr>
      <w:tr w:rsidR="00A15D3C" w:rsidRPr="002D57C1" w:rsidTr="00F57A80">
        <w:tc>
          <w:tcPr>
            <w:tcW w:w="2376" w:type="dxa"/>
          </w:tcPr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Модернизация, реконструкция и обновление коммунальной инфраструктуры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383FE6">
              <w:rPr>
                <w:sz w:val="26"/>
                <w:szCs w:val="26"/>
              </w:rPr>
              <w:t>».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Снижение эксплуатационных затрат.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Улучшение экологической обстановки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383FE6">
              <w:rPr>
                <w:sz w:val="26"/>
                <w:szCs w:val="26"/>
              </w:rPr>
              <w:t>».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Создание благоприятных условий для проживания на территории поселения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Pr="00383FE6">
              <w:rPr>
                <w:sz w:val="26"/>
                <w:szCs w:val="26"/>
              </w:rPr>
              <w:t>».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Развитие системы водоснабжения и водоотведения: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383FE6">
              <w:rPr>
                <w:sz w:val="26"/>
                <w:szCs w:val="26"/>
              </w:rPr>
              <w:t>развитие систем водоснабжения, водоотведения;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383FE6">
              <w:rPr>
                <w:sz w:val="26"/>
                <w:szCs w:val="26"/>
              </w:rPr>
              <w:t>повышение надежности водоснабжения;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</w:t>
            </w:r>
            <w:r w:rsidR="00F57A80">
              <w:rPr>
                <w:sz w:val="26"/>
                <w:szCs w:val="26"/>
              </w:rPr>
              <w:t xml:space="preserve"> </w:t>
            </w:r>
            <w:r w:rsidRPr="00383FE6">
              <w:rPr>
                <w:sz w:val="26"/>
                <w:szCs w:val="26"/>
              </w:rPr>
              <w:t>снижение уровня потерь воды;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сокращение эксплуатационных расходов на единицу продукции; 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lastRenderedPageBreak/>
              <w:t xml:space="preserve">- снижение общественных </w:t>
            </w:r>
            <w:proofErr w:type="spellStart"/>
            <w:r w:rsidRPr="00383FE6">
              <w:rPr>
                <w:sz w:val="26"/>
                <w:szCs w:val="26"/>
              </w:rPr>
              <w:t>нарицаний</w:t>
            </w:r>
            <w:proofErr w:type="spellEnd"/>
            <w:r w:rsidRPr="00383FE6">
              <w:rPr>
                <w:sz w:val="26"/>
                <w:szCs w:val="26"/>
              </w:rPr>
              <w:t xml:space="preserve"> на качество оказываемых услуг.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Развитие системы теплоснабжения: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снижения уровня потерь в системах теплоснабжения;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сокращение эксплуатационных расходов на единицу продукции;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 xml:space="preserve">- снижение общественных </w:t>
            </w:r>
            <w:proofErr w:type="spellStart"/>
            <w:r w:rsidRPr="00383FE6">
              <w:rPr>
                <w:sz w:val="26"/>
                <w:szCs w:val="26"/>
              </w:rPr>
              <w:t>нарицаний</w:t>
            </w:r>
            <w:proofErr w:type="spellEnd"/>
            <w:r w:rsidRPr="00383FE6">
              <w:rPr>
                <w:sz w:val="26"/>
                <w:szCs w:val="26"/>
              </w:rPr>
              <w:t xml:space="preserve"> на качество оказываемых услуг.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Экология: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 повышение экологической безопасности в поселении;</w:t>
            </w:r>
          </w:p>
          <w:p w:rsidR="00A15D3C" w:rsidRPr="00383FE6" w:rsidRDefault="00A15D3C" w:rsidP="00F57A80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>-организация и вывоз твердых бытовых отходов;</w:t>
            </w:r>
          </w:p>
          <w:p w:rsidR="00A15D3C" w:rsidRPr="00383FE6" w:rsidRDefault="00A15D3C" w:rsidP="00454A1E">
            <w:pPr>
              <w:rPr>
                <w:sz w:val="26"/>
                <w:szCs w:val="26"/>
              </w:rPr>
            </w:pPr>
            <w:r w:rsidRPr="00383FE6">
              <w:rPr>
                <w:sz w:val="26"/>
                <w:szCs w:val="26"/>
              </w:rPr>
              <w:t xml:space="preserve">- улучшение санитарного </w:t>
            </w:r>
            <w:r w:rsidR="00F57A80">
              <w:rPr>
                <w:sz w:val="26"/>
                <w:szCs w:val="26"/>
              </w:rPr>
              <w:t xml:space="preserve">и экологического </w:t>
            </w:r>
            <w:r w:rsidRPr="00383FE6">
              <w:rPr>
                <w:sz w:val="26"/>
                <w:szCs w:val="26"/>
              </w:rPr>
              <w:t>состояния территории муниципального образования «</w:t>
            </w:r>
            <w:r w:rsidR="007C6DCE">
              <w:rPr>
                <w:sz w:val="26"/>
                <w:szCs w:val="26"/>
              </w:rPr>
              <w:t>Ильдибаевское</w:t>
            </w:r>
            <w:r w:rsidR="00454A1E">
              <w:rPr>
                <w:sz w:val="26"/>
                <w:szCs w:val="26"/>
              </w:rPr>
              <w:t>».</w:t>
            </w:r>
          </w:p>
        </w:tc>
      </w:tr>
    </w:tbl>
    <w:p w:rsidR="00A15D3C" w:rsidRPr="002D57C1" w:rsidRDefault="00A15D3C" w:rsidP="00A15D3C">
      <w:pPr>
        <w:rPr>
          <w:sz w:val="26"/>
          <w:szCs w:val="26"/>
        </w:rPr>
      </w:pPr>
    </w:p>
    <w:p w:rsidR="00A15D3C" w:rsidRDefault="00A15D3C" w:rsidP="00A15D3C">
      <w:pPr>
        <w:jc w:val="center"/>
        <w:rPr>
          <w:b/>
          <w:sz w:val="28"/>
          <w:szCs w:val="28"/>
        </w:rPr>
      </w:pPr>
      <w:r w:rsidRPr="00F73B1D">
        <w:rPr>
          <w:b/>
          <w:sz w:val="28"/>
          <w:szCs w:val="28"/>
        </w:rPr>
        <w:t>Введение</w:t>
      </w:r>
    </w:p>
    <w:p w:rsidR="00A15D3C" w:rsidRPr="00B3022F" w:rsidRDefault="00A15D3C" w:rsidP="00A15D3C">
      <w:pPr>
        <w:jc w:val="center"/>
        <w:rPr>
          <w:b/>
          <w:sz w:val="10"/>
          <w:szCs w:val="10"/>
        </w:rPr>
      </w:pPr>
    </w:p>
    <w:p w:rsidR="00A15D3C" w:rsidRPr="00383FE6" w:rsidRDefault="00454A1E" w:rsidP="00A15D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15D3C" w:rsidRPr="00383FE6">
        <w:rPr>
          <w:sz w:val="26"/>
          <w:szCs w:val="26"/>
        </w:rPr>
        <w:t>Вступление в силу с 1 января 2006 года Федерального закона от 30.12.2004 № 210-ФЗ «Об основах регулирования тарифов организаций коммунального комплекса» в значительной мере изменяет методику образования тарифов на услуги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A15D3C" w:rsidRPr="00383FE6" w:rsidRDefault="00454A1E" w:rsidP="00A15D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A15D3C" w:rsidRPr="00383FE6">
        <w:rPr>
          <w:sz w:val="26"/>
          <w:szCs w:val="26"/>
        </w:rPr>
        <w:t>Начиная с 2006 года для всех муниципальных образований в соответствии с данным законом является обязательной разработка</w:t>
      </w:r>
      <w:proofErr w:type="gramEnd"/>
      <w:r w:rsidR="00A15D3C" w:rsidRPr="00383FE6">
        <w:rPr>
          <w:sz w:val="26"/>
          <w:szCs w:val="26"/>
        </w:rPr>
        <w:t xml:space="preserve">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существующего и нового строительства жилого комплекса.</w:t>
      </w:r>
    </w:p>
    <w:p w:rsidR="00454A1E" w:rsidRDefault="00454A1E" w:rsidP="00454A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A15D3C" w:rsidRPr="00383FE6">
        <w:rPr>
          <w:sz w:val="26"/>
          <w:szCs w:val="26"/>
        </w:rPr>
        <w:t>Программа комплексного развития систем коммунальной инфраструктуры  муниципального образования «</w:t>
      </w:r>
      <w:r w:rsidR="00A15D3C">
        <w:rPr>
          <w:sz w:val="26"/>
          <w:szCs w:val="26"/>
        </w:rPr>
        <w:t>П</w:t>
      </w:r>
      <w:r>
        <w:rPr>
          <w:sz w:val="26"/>
          <w:szCs w:val="26"/>
        </w:rPr>
        <w:t>ервомай</w:t>
      </w:r>
      <w:r w:rsidR="00A15D3C" w:rsidRPr="003E0FBB">
        <w:rPr>
          <w:sz w:val="26"/>
          <w:szCs w:val="26"/>
        </w:rPr>
        <w:t>ское</w:t>
      </w:r>
      <w:r w:rsidR="00A15D3C" w:rsidRPr="00383FE6">
        <w:rPr>
          <w:sz w:val="26"/>
          <w:szCs w:val="26"/>
        </w:rPr>
        <w:t>» на 201</w:t>
      </w:r>
      <w:r w:rsidR="00A15D3C">
        <w:rPr>
          <w:sz w:val="26"/>
          <w:szCs w:val="26"/>
        </w:rPr>
        <w:t>8</w:t>
      </w:r>
      <w:r w:rsidR="00A15D3C" w:rsidRPr="00383FE6">
        <w:rPr>
          <w:sz w:val="26"/>
          <w:szCs w:val="26"/>
        </w:rPr>
        <w:t>-</w:t>
      </w:r>
      <w:r w:rsidR="00A15D3C">
        <w:rPr>
          <w:sz w:val="26"/>
          <w:szCs w:val="26"/>
        </w:rPr>
        <w:t>2032</w:t>
      </w:r>
      <w:r w:rsidR="00A15D3C" w:rsidRPr="00383FE6">
        <w:rPr>
          <w:sz w:val="26"/>
          <w:szCs w:val="26"/>
        </w:rPr>
        <w:t xml:space="preserve"> год</w:t>
      </w:r>
      <w:r w:rsidR="00A15D3C">
        <w:rPr>
          <w:sz w:val="26"/>
          <w:szCs w:val="26"/>
        </w:rPr>
        <w:t>ы</w:t>
      </w:r>
      <w:r w:rsidR="00A15D3C" w:rsidRPr="00383FE6">
        <w:rPr>
          <w:sz w:val="26"/>
          <w:szCs w:val="26"/>
        </w:rPr>
        <w:t xml:space="preserve"> разработана на основании Федерального закона от 06.10.2003</w:t>
      </w:r>
      <w:r>
        <w:rPr>
          <w:sz w:val="26"/>
          <w:szCs w:val="26"/>
        </w:rPr>
        <w:t xml:space="preserve"> </w:t>
      </w:r>
      <w:r w:rsidR="00A15D3C" w:rsidRPr="00383FE6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Федерального закона от 30.12.2004 № 210-ФЗ «Об основах регулирования тарифов организаций коммунального комплекса»,  от 23</w:t>
      </w:r>
      <w:r>
        <w:rPr>
          <w:sz w:val="26"/>
          <w:szCs w:val="26"/>
        </w:rPr>
        <w:t>.11.</w:t>
      </w:r>
      <w:r w:rsidR="00A15D3C" w:rsidRPr="00383FE6">
        <w:rPr>
          <w:sz w:val="26"/>
          <w:szCs w:val="26"/>
        </w:rPr>
        <w:t>2009</w:t>
      </w:r>
      <w:r>
        <w:rPr>
          <w:sz w:val="26"/>
          <w:szCs w:val="26"/>
        </w:rPr>
        <w:t xml:space="preserve"> № 26</w:t>
      </w:r>
      <w:r w:rsidR="00A15D3C" w:rsidRPr="00383FE6">
        <w:rPr>
          <w:sz w:val="26"/>
          <w:szCs w:val="26"/>
        </w:rPr>
        <w:t xml:space="preserve">–ФЗ «Об энергосбережении </w:t>
      </w:r>
      <w:r w:rsidR="00B3022F">
        <w:rPr>
          <w:sz w:val="26"/>
          <w:szCs w:val="26"/>
        </w:rPr>
        <w:t xml:space="preserve">и </w:t>
      </w:r>
      <w:r w:rsidR="00A15D3C" w:rsidRPr="00383FE6">
        <w:rPr>
          <w:sz w:val="26"/>
          <w:szCs w:val="26"/>
        </w:rPr>
        <w:t>о повышении энергетической эффективности и</w:t>
      </w:r>
      <w:r w:rsidR="00A15D3C">
        <w:rPr>
          <w:sz w:val="26"/>
          <w:szCs w:val="26"/>
        </w:rPr>
        <w:t xml:space="preserve"> о</w:t>
      </w:r>
      <w:r w:rsidR="00A15D3C" w:rsidRPr="00383FE6">
        <w:rPr>
          <w:sz w:val="26"/>
          <w:szCs w:val="26"/>
        </w:rPr>
        <w:t xml:space="preserve"> внесении изменений в отдельные законодательные акты Российской</w:t>
      </w:r>
      <w:proofErr w:type="gramEnd"/>
      <w:r w:rsidR="00A15D3C" w:rsidRPr="00383FE6">
        <w:rPr>
          <w:sz w:val="26"/>
          <w:szCs w:val="26"/>
        </w:rPr>
        <w:t xml:space="preserve"> Федерации», поручения Президента Российской Федерации от 17.03.2011</w:t>
      </w:r>
      <w:r>
        <w:rPr>
          <w:sz w:val="26"/>
          <w:szCs w:val="26"/>
        </w:rPr>
        <w:t xml:space="preserve"> </w:t>
      </w:r>
      <w:r w:rsidR="00A15D3C" w:rsidRPr="00383FE6">
        <w:rPr>
          <w:sz w:val="26"/>
          <w:szCs w:val="26"/>
        </w:rPr>
        <w:t>№ ПР-701, распоряжения Правительства Российской Федерации от 02</w:t>
      </w:r>
      <w:r>
        <w:rPr>
          <w:sz w:val="26"/>
          <w:szCs w:val="26"/>
        </w:rPr>
        <w:t>.02.2010 №</w:t>
      </w:r>
      <w:r w:rsidR="00A15D3C" w:rsidRPr="00383FE6">
        <w:rPr>
          <w:sz w:val="26"/>
          <w:szCs w:val="26"/>
        </w:rPr>
        <w:t xml:space="preserve"> 102-р</w:t>
      </w:r>
      <w:r>
        <w:rPr>
          <w:sz w:val="26"/>
          <w:szCs w:val="26"/>
        </w:rPr>
        <w:t xml:space="preserve"> «</w:t>
      </w:r>
      <w:r w:rsidR="00A15D3C" w:rsidRPr="00383FE6">
        <w:rPr>
          <w:sz w:val="26"/>
          <w:szCs w:val="26"/>
        </w:rPr>
        <w:t>Об утверждении Концепции</w:t>
      </w:r>
      <w:r>
        <w:rPr>
          <w:sz w:val="26"/>
          <w:szCs w:val="26"/>
        </w:rPr>
        <w:t xml:space="preserve"> федеральной целевой программы «</w:t>
      </w:r>
      <w:r w:rsidR="00A15D3C" w:rsidRPr="00383FE6">
        <w:rPr>
          <w:sz w:val="26"/>
          <w:szCs w:val="26"/>
        </w:rPr>
        <w:t>Комплексная программа модернизации и реформирования жилищно-коммунальн</w:t>
      </w:r>
      <w:r>
        <w:rPr>
          <w:sz w:val="26"/>
          <w:szCs w:val="26"/>
        </w:rPr>
        <w:t>ого хозяйства на 2014-2021 годы», в соответствии с пунктом 12.1 статьи</w:t>
      </w:r>
      <w:r w:rsidR="00A15D3C" w:rsidRPr="00383FE6">
        <w:rPr>
          <w:sz w:val="26"/>
          <w:szCs w:val="26"/>
        </w:rPr>
        <w:t xml:space="preserve"> 26 Устава муниципального образования «</w:t>
      </w:r>
      <w:r w:rsidR="009E5BB6">
        <w:rPr>
          <w:sz w:val="26"/>
          <w:szCs w:val="26"/>
        </w:rPr>
        <w:t>Ильдибаевское</w:t>
      </w:r>
      <w:r w:rsidR="00A15D3C" w:rsidRPr="00383FE6">
        <w:rPr>
          <w:sz w:val="26"/>
          <w:szCs w:val="26"/>
        </w:rPr>
        <w:t>». </w:t>
      </w:r>
    </w:p>
    <w:p w:rsidR="00454A1E" w:rsidRPr="00B3022F" w:rsidRDefault="00454A1E" w:rsidP="00454A1E">
      <w:pPr>
        <w:jc w:val="both"/>
        <w:rPr>
          <w:sz w:val="10"/>
          <w:szCs w:val="10"/>
        </w:rPr>
      </w:pPr>
    </w:p>
    <w:p w:rsidR="00A15D3C" w:rsidRPr="00FB7BD6" w:rsidRDefault="00A15D3C" w:rsidP="00454A1E">
      <w:pPr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Основные проблемы и обоснование необходимости их решения программными методами</w:t>
      </w:r>
    </w:p>
    <w:p w:rsidR="00A15D3C" w:rsidRPr="00B3022F" w:rsidRDefault="00A15D3C" w:rsidP="00A15D3C">
      <w:pPr>
        <w:jc w:val="center"/>
        <w:rPr>
          <w:b/>
          <w:sz w:val="10"/>
          <w:szCs w:val="10"/>
        </w:rPr>
      </w:pPr>
    </w:p>
    <w:p w:rsidR="00A15D3C" w:rsidRPr="00383FE6" w:rsidRDefault="00A15D3C" w:rsidP="00A15D3C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Муниципальная целевая Программа (далее – Программа) определяет основные направления развития коммунальной инфраструктуры</w:t>
      </w:r>
      <w:r w:rsidR="00454A1E">
        <w:rPr>
          <w:sz w:val="26"/>
          <w:szCs w:val="26"/>
        </w:rPr>
        <w:t xml:space="preserve">, </w:t>
      </w:r>
      <w:r w:rsidRPr="00383FE6">
        <w:rPr>
          <w:sz w:val="26"/>
          <w:szCs w:val="26"/>
        </w:rPr>
        <w:t>т.е. электр</w:t>
      </w:r>
      <w:proofErr w:type="gramStart"/>
      <w:r w:rsidRPr="00383FE6">
        <w:rPr>
          <w:sz w:val="26"/>
          <w:szCs w:val="26"/>
        </w:rPr>
        <w:t>о-</w:t>
      </w:r>
      <w:proofErr w:type="gramEnd"/>
      <w:r w:rsidRPr="00383FE6">
        <w:rPr>
          <w:sz w:val="26"/>
          <w:szCs w:val="26"/>
        </w:rPr>
        <w:t>, водо-, газоснабже</w:t>
      </w:r>
      <w:r w:rsidR="00454A1E">
        <w:rPr>
          <w:sz w:val="26"/>
          <w:szCs w:val="26"/>
        </w:rPr>
        <w:t>ния, телекоммуникационной связи</w:t>
      </w:r>
      <w:r w:rsidRPr="00383FE6">
        <w:rPr>
          <w:sz w:val="26"/>
          <w:szCs w:val="26"/>
        </w:rPr>
        <w:t>, объектов сбора, вывоза твердых бытовых отходов в соответствии с потребностями муниципального образования «</w:t>
      </w:r>
      <w:r>
        <w:rPr>
          <w:sz w:val="26"/>
          <w:szCs w:val="26"/>
        </w:rPr>
        <w:t>П</w:t>
      </w:r>
      <w:r w:rsidR="00B63F82">
        <w:rPr>
          <w:sz w:val="26"/>
          <w:szCs w:val="26"/>
        </w:rPr>
        <w:t>ервомай</w:t>
      </w:r>
      <w:r w:rsidRPr="003E0FBB">
        <w:rPr>
          <w:sz w:val="26"/>
          <w:szCs w:val="26"/>
        </w:rPr>
        <w:t>ское</w:t>
      </w:r>
      <w:r w:rsidRPr="00383FE6">
        <w:rPr>
          <w:sz w:val="26"/>
          <w:szCs w:val="26"/>
        </w:rPr>
        <w:t xml:space="preserve">»,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направлениям развития коммунальной </w:t>
      </w:r>
      <w:r w:rsidRPr="00383FE6">
        <w:rPr>
          <w:sz w:val="26"/>
          <w:szCs w:val="26"/>
        </w:rPr>
        <w:lastRenderedPageBreak/>
        <w:t>инфраструктуры. Программой определены ресурсное обеспечение и механизм реализации основных ее направлений.</w:t>
      </w:r>
    </w:p>
    <w:p w:rsidR="00A15D3C" w:rsidRPr="00383FE6" w:rsidRDefault="00A15D3C" w:rsidP="00A15D3C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Данная программа ориентирована на устойчивое развитие муниципального образования «</w:t>
      </w:r>
      <w:r>
        <w:rPr>
          <w:sz w:val="26"/>
          <w:szCs w:val="26"/>
        </w:rPr>
        <w:t>П</w:t>
      </w:r>
      <w:r w:rsidR="009C4CBE">
        <w:rPr>
          <w:sz w:val="26"/>
          <w:szCs w:val="26"/>
        </w:rPr>
        <w:t>ервомай</w:t>
      </w:r>
      <w:r w:rsidRPr="003E0FBB">
        <w:rPr>
          <w:sz w:val="26"/>
          <w:szCs w:val="26"/>
        </w:rPr>
        <w:t>ское</w:t>
      </w:r>
      <w:r w:rsidRPr="00383FE6">
        <w:rPr>
          <w:sz w:val="26"/>
          <w:szCs w:val="26"/>
        </w:rPr>
        <w:t>»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A15D3C" w:rsidRPr="00383FE6" w:rsidRDefault="00B962DA" w:rsidP="00A15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15D3C" w:rsidRPr="00383FE6">
        <w:rPr>
          <w:sz w:val="26"/>
          <w:szCs w:val="26"/>
        </w:rPr>
        <w:t>рограмма является основанием для выдачи технических заданий по разработке инвестиционных программ инфраструктурного комплекса муниципального образования «</w:t>
      </w:r>
      <w:r w:rsidR="00A15D3C">
        <w:rPr>
          <w:sz w:val="26"/>
          <w:szCs w:val="26"/>
        </w:rPr>
        <w:t>П</w:t>
      </w:r>
      <w:r w:rsidR="009C4CBE">
        <w:rPr>
          <w:sz w:val="26"/>
          <w:szCs w:val="26"/>
        </w:rPr>
        <w:t>ервомай</w:t>
      </w:r>
      <w:r w:rsidR="00A15D3C" w:rsidRPr="003E0FBB">
        <w:rPr>
          <w:sz w:val="26"/>
          <w:szCs w:val="26"/>
        </w:rPr>
        <w:t>ское</w:t>
      </w:r>
      <w:r w:rsidR="00A15D3C" w:rsidRPr="00383FE6">
        <w:rPr>
          <w:sz w:val="26"/>
          <w:szCs w:val="26"/>
        </w:rPr>
        <w:t>» по развитию систем коммунальной системы.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A15D3C" w:rsidRPr="00383FE6" w:rsidRDefault="00A15D3C" w:rsidP="00A15D3C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Выполнение мероприятий Программы отвечает интересам жителей муниципального образования «</w:t>
      </w:r>
      <w:r>
        <w:rPr>
          <w:sz w:val="26"/>
          <w:szCs w:val="26"/>
        </w:rPr>
        <w:t>П</w:t>
      </w:r>
      <w:r w:rsidR="009C4CBE">
        <w:rPr>
          <w:sz w:val="26"/>
          <w:szCs w:val="26"/>
        </w:rPr>
        <w:t>ервомайс</w:t>
      </w:r>
      <w:r w:rsidRPr="003E0FBB">
        <w:rPr>
          <w:sz w:val="26"/>
          <w:szCs w:val="26"/>
        </w:rPr>
        <w:t>кое</w:t>
      </w:r>
      <w:r w:rsidRPr="00383FE6">
        <w:rPr>
          <w:sz w:val="26"/>
          <w:szCs w:val="26"/>
        </w:rPr>
        <w:t xml:space="preserve">» и позволит </w:t>
      </w:r>
      <w:r w:rsidR="009C4CBE">
        <w:rPr>
          <w:sz w:val="26"/>
          <w:szCs w:val="26"/>
        </w:rPr>
        <w:t xml:space="preserve">помочь </w:t>
      </w:r>
      <w:r w:rsidRPr="00383FE6">
        <w:rPr>
          <w:sz w:val="26"/>
          <w:szCs w:val="26"/>
        </w:rPr>
        <w:t xml:space="preserve">формированию рыночных механизмов функционирования жилищно-коммунальной инфраструктуры и условий для привлечения инвестиций. </w:t>
      </w:r>
    </w:p>
    <w:p w:rsidR="00A15D3C" w:rsidRPr="00383FE6" w:rsidRDefault="00A15D3C" w:rsidP="00A15D3C">
      <w:pPr>
        <w:ind w:firstLine="709"/>
        <w:jc w:val="both"/>
        <w:rPr>
          <w:sz w:val="26"/>
          <w:szCs w:val="26"/>
        </w:rPr>
      </w:pPr>
      <w:r w:rsidRPr="00383FE6">
        <w:rPr>
          <w:sz w:val="26"/>
          <w:szCs w:val="26"/>
        </w:rPr>
        <w:t>Капитальный ремонт существующих систем электр</w:t>
      </w:r>
      <w:proofErr w:type="gramStart"/>
      <w:r w:rsidRPr="00383FE6">
        <w:rPr>
          <w:sz w:val="26"/>
          <w:szCs w:val="26"/>
        </w:rPr>
        <w:t>о-</w:t>
      </w:r>
      <w:proofErr w:type="gramEnd"/>
      <w:r w:rsidRPr="00383FE6">
        <w:rPr>
          <w:sz w:val="26"/>
          <w:szCs w:val="26"/>
        </w:rPr>
        <w:t xml:space="preserve">,тепло- и водоснабжения, водоотведения и телекоммуникационной связи - это проведение работ по замене их на более долговечные и экономичные, в целях улучшения эксплуатационных показателей объектов ЖКХ. </w:t>
      </w:r>
    </w:p>
    <w:p w:rsidR="009C4CBE" w:rsidRDefault="00A15D3C" w:rsidP="00A15D3C">
      <w:pPr>
        <w:ind w:firstLine="709"/>
        <w:jc w:val="both"/>
        <w:rPr>
          <w:sz w:val="26"/>
          <w:szCs w:val="26"/>
        </w:rPr>
      </w:pPr>
      <w:proofErr w:type="gramStart"/>
      <w:r w:rsidRPr="00383FE6">
        <w:rPr>
          <w:sz w:val="26"/>
          <w:szCs w:val="26"/>
        </w:rPr>
        <w:t>В связи с тем</w:t>
      </w:r>
      <w:r w:rsidR="009C4CBE">
        <w:rPr>
          <w:sz w:val="26"/>
          <w:szCs w:val="26"/>
        </w:rPr>
        <w:t>,</w:t>
      </w:r>
      <w:r w:rsidRPr="00383FE6">
        <w:rPr>
          <w:sz w:val="26"/>
          <w:szCs w:val="26"/>
        </w:rPr>
        <w:t xml:space="preserve"> что муниципальное образование «</w:t>
      </w:r>
      <w:r w:rsidR="009E5BB6">
        <w:rPr>
          <w:sz w:val="26"/>
          <w:szCs w:val="26"/>
        </w:rPr>
        <w:t>Ильдибаевское</w:t>
      </w:r>
      <w:r w:rsidRPr="00383FE6">
        <w:rPr>
          <w:sz w:val="26"/>
          <w:szCs w:val="26"/>
        </w:rPr>
        <w:t>» из-за ограниченны</w:t>
      </w:r>
      <w:r w:rsidR="009C4CBE">
        <w:rPr>
          <w:sz w:val="26"/>
          <w:szCs w:val="26"/>
        </w:rPr>
        <w:t>х возможностей местного бюджета</w:t>
      </w:r>
      <w:r w:rsidRPr="00383FE6">
        <w:rPr>
          <w:sz w:val="26"/>
          <w:szCs w:val="26"/>
        </w:rPr>
        <w:t xml:space="preserve">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федерального, республиканского, районного и местного бюджетов, средств, полученных за счет регулируемых надбавок к ценам (тарифам) для </w:t>
      </w:r>
      <w:r w:rsidR="009C4CBE">
        <w:rPr>
          <w:sz w:val="26"/>
          <w:szCs w:val="26"/>
        </w:rPr>
        <w:t>п</w:t>
      </w:r>
      <w:r w:rsidRPr="00383FE6">
        <w:rPr>
          <w:sz w:val="26"/>
          <w:szCs w:val="26"/>
        </w:rPr>
        <w:t>отребителей и</w:t>
      </w:r>
      <w:proofErr w:type="gramEnd"/>
      <w:r w:rsidRPr="00383FE6">
        <w:rPr>
          <w:sz w:val="26"/>
          <w:szCs w:val="26"/>
        </w:rPr>
        <w:t xml:space="preserve"> внебюджетных источников.</w:t>
      </w:r>
      <w:bookmarkStart w:id="0" w:name="page9"/>
      <w:bookmarkEnd w:id="0"/>
    </w:p>
    <w:p w:rsidR="009C4CBE" w:rsidRDefault="009C4CBE" w:rsidP="00A15D3C">
      <w:pPr>
        <w:ind w:firstLine="709"/>
        <w:jc w:val="both"/>
        <w:rPr>
          <w:sz w:val="26"/>
          <w:szCs w:val="26"/>
        </w:rPr>
      </w:pPr>
    </w:p>
    <w:p w:rsidR="00A15D3C" w:rsidRPr="00383FE6" w:rsidRDefault="00A15D3C" w:rsidP="00B962DA">
      <w:pPr>
        <w:ind w:firstLine="709"/>
        <w:jc w:val="center"/>
        <w:rPr>
          <w:b/>
          <w:sz w:val="26"/>
          <w:szCs w:val="26"/>
        </w:rPr>
      </w:pPr>
      <w:r w:rsidRPr="00383FE6">
        <w:rPr>
          <w:b/>
          <w:sz w:val="26"/>
          <w:szCs w:val="26"/>
        </w:rPr>
        <w:t>2.Общие сведения о муниципальном образовании «</w:t>
      </w:r>
      <w:r w:rsidR="00127898">
        <w:rPr>
          <w:b/>
          <w:sz w:val="26"/>
          <w:szCs w:val="26"/>
        </w:rPr>
        <w:t>Ильдибаевское</w:t>
      </w:r>
      <w:r w:rsidRPr="00383FE6">
        <w:rPr>
          <w:b/>
          <w:sz w:val="26"/>
          <w:szCs w:val="26"/>
        </w:rPr>
        <w:t xml:space="preserve">» </w:t>
      </w:r>
    </w:p>
    <w:p w:rsidR="00A15D3C" w:rsidRPr="00383FE6" w:rsidRDefault="00A15D3C" w:rsidP="00A15D3C">
      <w:pPr>
        <w:ind w:firstLine="709"/>
        <w:jc w:val="both"/>
        <w:rPr>
          <w:b/>
          <w:sz w:val="26"/>
          <w:szCs w:val="26"/>
        </w:rPr>
      </w:pPr>
    </w:p>
    <w:p w:rsidR="00127898" w:rsidRPr="00BE7A80" w:rsidRDefault="00127898" w:rsidP="00127898">
      <w:pPr>
        <w:ind w:firstLine="709"/>
        <w:jc w:val="both"/>
        <w:rPr>
          <w:color w:val="000000"/>
          <w:sz w:val="26"/>
          <w:szCs w:val="26"/>
        </w:rPr>
      </w:pPr>
      <w:r w:rsidRPr="00BE7A80">
        <w:rPr>
          <w:sz w:val="26"/>
          <w:szCs w:val="26"/>
        </w:rPr>
        <w:t>Ильдибаевское сельское поселение расположено в юго-восточно</w:t>
      </w:r>
      <w:r w:rsidR="00BE7A80">
        <w:rPr>
          <w:sz w:val="26"/>
          <w:szCs w:val="26"/>
        </w:rPr>
        <w:t>й</w:t>
      </w:r>
      <w:r w:rsidRPr="00BE7A80">
        <w:rPr>
          <w:sz w:val="26"/>
          <w:szCs w:val="26"/>
        </w:rPr>
        <w:t xml:space="preserve">  части Киясовского района Удмуртской Республики, имеет общую границу с муниципальными образованиями: </w:t>
      </w:r>
      <w:r w:rsidRPr="00BE7A80">
        <w:rPr>
          <w:color w:val="000000"/>
          <w:sz w:val="26"/>
          <w:szCs w:val="26"/>
        </w:rPr>
        <w:t>«</w:t>
      </w:r>
      <w:proofErr w:type="spellStart"/>
      <w:r w:rsidRPr="00BE7A80">
        <w:rPr>
          <w:color w:val="000000"/>
          <w:sz w:val="26"/>
          <w:szCs w:val="26"/>
        </w:rPr>
        <w:t>Киясовское</w:t>
      </w:r>
      <w:proofErr w:type="spellEnd"/>
      <w:r w:rsidRPr="00BE7A80">
        <w:rPr>
          <w:color w:val="000000"/>
          <w:sz w:val="26"/>
          <w:szCs w:val="26"/>
        </w:rPr>
        <w:t>», «</w:t>
      </w:r>
      <w:proofErr w:type="spellStart"/>
      <w:r w:rsidRPr="00BE7A80">
        <w:rPr>
          <w:color w:val="000000"/>
          <w:sz w:val="26"/>
          <w:szCs w:val="26"/>
        </w:rPr>
        <w:t>Лутохинское</w:t>
      </w:r>
      <w:proofErr w:type="spellEnd"/>
      <w:r w:rsidRPr="00BE7A80">
        <w:rPr>
          <w:color w:val="000000"/>
          <w:sz w:val="26"/>
          <w:szCs w:val="26"/>
        </w:rPr>
        <w:t>», «</w:t>
      </w:r>
      <w:proofErr w:type="spellStart"/>
      <w:r w:rsidRPr="00BE7A80">
        <w:rPr>
          <w:color w:val="000000"/>
          <w:sz w:val="26"/>
          <w:szCs w:val="26"/>
        </w:rPr>
        <w:t>Мушаковское</w:t>
      </w:r>
      <w:proofErr w:type="spellEnd"/>
      <w:r w:rsidRPr="00BE7A80">
        <w:rPr>
          <w:color w:val="000000"/>
          <w:sz w:val="26"/>
          <w:szCs w:val="26"/>
        </w:rPr>
        <w:t>», «</w:t>
      </w:r>
      <w:proofErr w:type="spellStart"/>
      <w:r w:rsidRPr="00BE7A80">
        <w:rPr>
          <w:color w:val="000000"/>
          <w:sz w:val="26"/>
          <w:szCs w:val="26"/>
        </w:rPr>
        <w:t>Ермолаевское</w:t>
      </w:r>
      <w:proofErr w:type="spellEnd"/>
      <w:r w:rsidRPr="00BE7A80">
        <w:rPr>
          <w:color w:val="000000"/>
          <w:sz w:val="26"/>
          <w:szCs w:val="26"/>
        </w:rPr>
        <w:t>».</w:t>
      </w:r>
    </w:p>
    <w:p w:rsidR="00A15D3C" w:rsidRPr="00BE7A80" w:rsidRDefault="00127898" w:rsidP="00B33F08">
      <w:pPr>
        <w:ind w:firstLine="709"/>
        <w:jc w:val="both"/>
        <w:rPr>
          <w:sz w:val="26"/>
          <w:szCs w:val="26"/>
        </w:rPr>
      </w:pPr>
      <w:r w:rsidRPr="00BE7A80">
        <w:rPr>
          <w:sz w:val="26"/>
          <w:szCs w:val="26"/>
        </w:rPr>
        <w:t xml:space="preserve">Общая площадь поселения «Ильдибаевское» составляет  </w:t>
      </w:r>
      <w:r w:rsidRPr="00BE7A80">
        <w:rPr>
          <w:color w:val="000000"/>
          <w:sz w:val="26"/>
          <w:szCs w:val="26"/>
        </w:rPr>
        <w:t>82250а</w:t>
      </w:r>
      <w:r w:rsidRPr="00BE7A80">
        <w:rPr>
          <w:sz w:val="26"/>
          <w:szCs w:val="26"/>
        </w:rPr>
        <w:t xml:space="preserve">.  </w:t>
      </w:r>
    </w:p>
    <w:p w:rsidR="00A15D3C" w:rsidRPr="00A932BF" w:rsidRDefault="00B33F08" w:rsidP="009C4C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центр МО «Ильдибаевское» – с. </w:t>
      </w:r>
      <w:proofErr w:type="spellStart"/>
      <w:r>
        <w:rPr>
          <w:sz w:val="26"/>
          <w:szCs w:val="26"/>
        </w:rPr>
        <w:t>Ильдибаево</w:t>
      </w:r>
      <w:proofErr w:type="spellEnd"/>
      <w:r w:rsidR="00A15D3C" w:rsidRPr="00A932BF">
        <w:rPr>
          <w:sz w:val="26"/>
          <w:szCs w:val="26"/>
        </w:rPr>
        <w:t xml:space="preserve"> – расположен в </w:t>
      </w:r>
      <w:r w:rsidR="00127898">
        <w:rPr>
          <w:sz w:val="26"/>
          <w:szCs w:val="26"/>
        </w:rPr>
        <w:t xml:space="preserve">       </w:t>
      </w:r>
      <w:r w:rsidR="00A15D3C" w:rsidRPr="00A932BF">
        <w:rPr>
          <w:sz w:val="26"/>
          <w:szCs w:val="26"/>
        </w:rPr>
        <w:t>1</w:t>
      </w:r>
      <w:r>
        <w:rPr>
          <w:sz w:val="26"/>
          <w:szCs w:val="26"/>
        </w:rPr>
        <w:t xml:space="preserve">9 </w:t>
      </w:r>
      <w:r w:rsidR="00A15D3C" w:rsidRPr="00A932BF">
        <w:rPr>
          <w:sz w:val="26"/>
          <w:szCs w:val="26"/>
        </w:rPr>
        <w:t xml:space="preserve">км от районного центра с. Киясово. </w:t>
      </w:r>
    </w:p>
    <w:p w:rsidR="00B33F08" w:rsidRDefault="00A15D3C" w:rsidP="009C4CB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Муниципальное образование объединяет </w:t>
      </w:r>
      <w:r w:rsidR="002958EA">
        <w:rPr>
          <w:sz w:val="26"/>
          <w:szCs w:val="26"/>
        </w:rPr>
        <w:t>5</w:t>
      </w:r>
      <w:r w:rsidRPr="00A932BF">
        <w:rPr>
          <w:sz w:val="26"/>
          <w:szCs w:val="26"/>
        </w:rPr>
        <w:t xml:space="preserve"> населенных пункт</w:t>
      </w:r>
      <w:r w:rsidR="002958EA">
        <w:rPr>
          <w:sz w:val="26"/>
          <w:szCs w:val="26"/>
        </w:rPr>
        <w:t>ов</w:t>
      </w:r>
      <w:r w:rsidRPr="00A932BF">
        <w:rPr>
          <w:sz w:val="26"/>
          <w:szCs w:val="26"/>
        </w:rPr>
        <w:t xml:space="preserve"> с общей численностью населения </w:t>
      </w:r>
      <w:r w:rsidR="00B33F08">
        <w:rPr>
          <w:sz w:val="26"/>
          <w:szCs w:val="26"/>
        </w:rPr>
        <w:t>585</w:t>
      </w:r>
      <w:r w:rsidRPr="00A932BF">
        <w:rPr>
          <w:sz w:val="26"/>
          <w:szCs w:val="26"/>
        </w:rPr>
        <w:t xml:space="preserve"> человек</w:t>
      </w:r>
      <w:r w:rsidR="00B33F08">
        <w:rPr>
          <w:sz w:val="26"/>
          <w:szCs w:val="26"/>
        </w:rPr>
        <w:t>, фактически проживает</w:t>
      </w:r>
      <w:r w:rsidRPr="00A932BF">
        <w:rPr>
          <w:sz w:val="26"/>
          <w:szCs w:val="26"/>
        </w:rPr>
        <w:t xml:space="preserve"> </w:t>
      </w:r>
      <w:r w:rsidR="00B33F08">
        <w:rPr>
          <w:sz w:val="26"/>
          <w:szCs w:val="26"/>
        </w:rPr>
        <w:t>443</w:t>
      </w:r>
    </w:p>
    <w:p w:rsidR="00A15D3C" w:rsidRPr="00A932BF" w:rsidRDefault="00A15D3C" w:rsidP="009C4CB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(по состоянию на 01.01.201</w:t>
      </w:r>
      <w:r w:rsidR="002958EA">
        <w:rPr>
          <w:sz w:val="26"/>
          <w:szCs w:val="26"/>
        </w:rPr>
        <w:t>8</w:t>
      </w:r>
      <w:r w:rsidRPr="00A932BF">
        <w:rPr>
          <w:sz w:val="26"/>
          <w:szCs w:val="26"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86"/>
        <w:gridCol w:w="4135"/>
      </w:tblGrid>
      <w:tr w:rsidR="00A15D3C" w:rsidRPr="00E17374" w:rsidTr="00F57A80">
        <w:trPr>
          <w:trHeight w:val="43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A15D3C" w:rsidP="00F57A80">
            <w:pPr>
              <w:ind w:firstLine="709"/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A15D3C" w:rsidP="00F57A80">
            <w:pPr>
              <w:ind w:firstLine="709"/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Численность населения, чел.</w:t>
            </w:r>
          </w:p>
        </w:tc>
      </w:tr>
      <w:tr w:rsidR="00A15D3C" w:rsidRPr="00E17374" w:rsidTr="00F57A80">
        <w:trPr>
          <w:trHeight w:val="2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A15D3C" w:rsidP="00F57A80">
            <w:pPr>
              <w:ind w:firstLine="709"/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Всего по поселению</w:t>
            </w:r>
          </w:p>
          <w:p w:rsidR="00A15D3C" w:rsidRPr="00E17374" w:rsidRDefault="00A15D3C" w:rsidP="00F57A80">
            <w:pPr>
              <w:ind w:firstLine="709"/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В том числе по населенным пунктам: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EA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</w:tr>
      <w:tr w:rsidR="00A15D3C" w:rsidRPr="00E17374" w:rsidTr="00F57A80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B33F08" w:rsidP="002958EA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spellStart"/>
            <w:r>
              <w:rPr>
                <w:sz w:val="20"/>
                <w:szCs w:val="20"/>
              </w:rPr>
              <w:t>Ильдибаево</w:t>
            </w:r>
            <w:proofErr w:type="spellEnd"/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16634E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8EA">
              <w:rPr>
                <w:sz w:val="20"/>
                <w:szCs w:val="20"/>
              </w:rPr>
              <w:t xml:space="preserve"> </w:t>
            </w:r>
            <w:r w:rsidR="00B33F08">
              <w:rPr>
                <w:sz w:val="20"/>
                <w:szCs w:val="20"/>
              </w:rPr>
              <w:t>280</w:t>
            </w:r>
          </w:p>
        </w:tc>
      </w:tr>
      <w:tr w:rsidR="00A15D3C" w:rsidRPr="00E17374" w:rsidTr="00F57A80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B33F08" w:rsidP="002958EA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Чувашайка</w:t>
            </w:r>
            <w:proofErr w:type="spellEnd"/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140</w:t>
            </w:r>
          </w:p>
        </w:tc>
      </w:tr>
      <w:tr w:rsidR="00A15D3C" w:rsidRPr="00E17374" w:rsidTr="00F57A80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A15D3C" w:rsidP="002958EA">
            <w:pPr>
              <w:ind w:firstLine="709"/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 xml:space="preserve">Деревня </w:t>
            </w:r>
            <w:r w:rsidR="00B33F08">
              <w:rPr>
                <w:sz w:val="20"/>
                <w:szCs w:val="20"/>
              </w:rPr>
              <w:t>Малое Киясово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</w:tr>
      <w:tr w:rsidR="00A15D3C" w:rsidRPr="00E17374" w:rsidTr="00F57A80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B33F08" w:rsidP="002958EA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Сутягино</w:t>
            </w:r>
            <w:proofErr w:type="spellEnd"/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</w:tr>
      <w:tr w:rsidR="00A15D3C" w:rsidRPr="00E17374" w:rsidTr="00F57A80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D3C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 Михайловск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C" w:rsidRPr="00E17374" w:rsidRDefault="00B33F08" w:rsidP="00F57A80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</w:tr>
    </w:tbl>
    <w:p w:rsidR="0016634E" w:rsidRPr="0016634E" w:rsidRDefault="0016634E" w:rsidP="00A15D3C">
      <w:pPr>
        <w:ind w:firstLine="709"/>
        <w:rPr>
          <w:rFonts w:eastAsia="Calibri"/>
          <w:sz w:val="16"/>
          <w:szCs w:val="16"/>
        </w:rPr>
      </w:pPr>
    </w:p>
    <w:p w:rsidR="00A15D3C" w:rsidRPr="00B3022F" w:rsidRDefault="00F00892" w:rsidP="0016634E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lastRenderedPageBreak/>
        <w:t>Жилой фонд, всего — 1</w:t>
      </w:r>
      <w:r w:rsidRPr="00F00892">
        <w:rPr>
          <w:rFonts w:eastAsia="Calibri"/>
          <w:sz w:val="26"/>
          <w:szCs w:val="26"/>
        </w:rPr>
        <w:t>3</w:t>
      </w:r>
      <w:r w:rsidR="00A15D3C" w:rsidRPr="00B3022F">
        <w:rPr>
          <w:rFonts w:eastAsia="Calibri"/>
          <w:sz w:val="26"/>
          <w:szCs w:val="26"/>
        </w:rPr>
        <w:t>,</w:t>
      </w:r>
      <w:r w:rsidRPr="00F00892">
        <w:rPr>
          <w:rFonts w:eastAsia="Calibri"/>
          <w:sz w:val="26"/>
          <w:szCs w:val="26"/>
        </w:rPr>
        <w:t>605</w:t>
      </w:r>
      <w:r w:rsidR="00B3022F" w:rsidRPr="00B3022F">
        <w:rPr>
          <w:rFonts w:eastAsia="Calibri"/>
          <w:sz w:val="26"/>
          <w:szCs w:val="26"/>
        </w:rPr>
        <w:t xml:space="preserve"> тыс. квадратных </w:t>
      </w:r>
      <w:r w:rsidR="00A15D3C" w:rsidRPr="00B3022F">
        <w:rPr>
          <w:rFonts w:eastAsia="Calibri"/>
          <w:sz w:val="26"/>
          <w:szCs w:val="26"/>
        </w:rPr>
        <w:t>м</w:t>
      </w:r>
      <w:r w:rsidR="00B3022F" w:rsidRPr="00B3022F">
        <w:rPr>
          <w:rFonts w:eastAsia="Calibri"/>
          <w:sz w:val="26"/>
          <w:szCs w:val="26"/>
        </w:rPr>
        <w:t>етров</w:t>
      </w:r>
      <w:r w:rsidR="00A15D3C" w:rsidRPr="00B3022F">
        <w:rPr>
          <w:rFonts w:eastAsia="Calibri"/>
          <w:sz w:val="26"/>
          <w:szCs w:val="26"/>
        </w:rPr>
        <w:t>, в то</w:t>
      </w:r>
      <w:r>
        <w:rPr>
          <w:rFonts w:eastAsia="Calibri"/>
          <w:sz w:val="26"/>
          <w:szCs w:val="26"/>
        </w:rPr>
        <w:t xml:space="preserve">м числе многоквартирные дома — </w:t>
      </w:r>
      <w:r w:rsidRPr="00F00892">
        <w:rPr>
          <w:rFonts w:eastAsia="Calibri"/>
          <w:sz w:val="26"/>
          <w:szCs w:val="26"/>
        </w:rPr>
        <w:t>4</w:t>
      </w:r>
      <w:r w:rsidR="00A15D3C" w:rsidRPr="00B3022F">
        <w:rPr>
          <w:rFonts w:eastAsia="Calibri"/>
          <w:sz w:val="26"/>
          <w:szCs w:val="26"/>
        </w:rPr>
        <w:t>,</w:t>
      </w:r>
      <w:r w:rsidRPr="00F00892">
        <w:rPr>
          <w:rFonts w:eastAsia="Calibri"/>
          <w:sz w:val="26"/>
          <w:szCs w:val="26"/>
        </w:rPr>
        <w:t>4</w:t>
      </w:r>
      <w:r w:rsidR="00A15D3C" w:rsidRPr="00B3022F">
        <w:rPr>
          <w:rFonts w:eastAsia="Calibri"/>
          <w:sz w:val="26"/>
          <w:szCs w:val="26"/>
        </w:rPr>
        <w:t xml:space="preserve"> тыс.</w:t>
      </w:r>
      <w:r w:rsidR="0016634E" w:rsidRPr="00B3022F">
        <w:rPr>
          <w:rFonts w:eastAsia="Calibri"/>
          <w:sz w:val="26"/>
          <w:szCs w:val="26"/>
        </w:rPr>
        <w:t xml:space="preserve"> кв. м</w:t>
      </w:r>
      <w:r w:rsidR="00A15D3C" w:rsidRPr="00B3022F">
        <w:rPr>
          <w:rFonts w:eastAsia="Calibri"/>
          <w:sz w:val="26"/>
          <w:szCs w:val="26"/>
        </w:rPr>
        <w:t xml:space="preserve"> (</w:t>
      </w:r>
      <w:r w:rsidR="00B3022F" w:rsidRPr="00B3022F">
        <w:rPr>
          <w:rFonts w:eastAsia="Calibri"/>
          <w:sz w:val="26"/>
          <w:szCs w:val="26"/>
        </w:rPr>
        <w:t>4</w:t>
      </w:r>
      <w:r w:rsidRPr="00F00892">
        <w:rPr>
          <w:rFonts w:eastAsia="Calibri"/>
          <w:sz w:val="26"/>
          <w:szCs w:val="26"/>
        </w:rPr>
        <w:t>4</w:t>
      </w:r>
      <w:r w:rsidR="00A15D3C" w:rsidRPr="00B3022F">
        <w:rPr>
          <w:rFonts w:eastAsia="Calibri"/>
          <w:sz w:val="26"/>
          <w:szCs w:val="26"/>
        </w:rPr>
        <w:t xml:space="preserve"> ед.), </w:t>
      </w:r>
      <w:r>
        <w:rPr>
          <w:rFonts w:eastAsia="Calibri"/>
          <w:sz w:val="26"/>
          <w:szCs w:val="26"/>
        </w:rPr>
        <w:t xml:space="preserve">дома блокированной застройки – </w:t>
      </w:r>
      <w:r w:rsidRPr="00F00892">
        <w:rPr>
          <w:rFonts w:eastAsia="Calibri"/>
          <w:sz w:val="26"/>
          <w:szCs w:val="26"/>
        </w:rPr>
        <w:t>4</w:t>
      </w:r>
      <w:r w:rsidR="00A15D3C" w:rsidRPr="00B3022F">
        <w:rPr>
          <w:rFonts w:eastAsia="Calibri"/>
          <w:sz w:val="26"/>
          <w:szCs w:val="26"/>
        </w:rPr>
        <w:t>,</w:t>
      </w:r>
      <w:r w:rsidRPr="00F00892">
        <w:rPr>
          <w:rFonts w:eastAsia="Calibri"/>
          <w:sz w:val="26"/>
          <w:szCs w:val="26"/>
        </w:rPr>
        <w:t>4</w:t>
      </w:r>
      <w:r w:rsidR="00A15D3C" w:rsidRPr="00B3022F">
        <w:rPr>
          <w:rFonts w:eastAsia="Calibri"/>
          <w:sz w:val="26"/>
          <w:szCs w:val="26"/>
        </w:rPr>
        <w:t xml:space="preserve"> тыс. кв.</w:t>
      </w:r>
      <w:r w:rsidR="0016634E" w:rsidRPr="00B3022F">
        <w:rPr>
          <w:rFonts w:eastAsia="Calibri"/>
          <w:sz w:val="26"/>
          <w:szCs w:val="26"/>
        </w:rPr>
        <w:t xml:space="preserve"> </w:t>
      </w:r>
      <w:r w:rsidR="00A15D3C" w:rsidRPr="00B3022F">
        <w:rPr>
          <w:rFonts w:eastAsia="Calibri"/>
          <w:sz w:val="26"/>
          <w:szCs w:val="26"/>
        </w:rPr>
        <w:t>м (</w:t>
      </w:r>
      <w:r w:rsidRPr="00F00892">
        <w:rPr>
          <w:rFonts w:eastAsia="Calibri"/>
          <w:sz w:val="26"/>
          <w:szCs w:val="26"/>
        </w:rPr>
        <w:t>44</w:t>
      </w:r>
      <w:r w:rsidR="00A15D3C" w:rsidRPr="00B3022F">
        <w:rPr>
          <w:rFonts w:eastAsia="Calibri"/>
          <w:sz w:val="26"/>
          <w:szCs w:val="26"/>
        </w:rPr>
        <w:t xml:space="preserve"> ед.)., индивидуальные дома — </w:t>
      </w:r>
      <w:r w:rsidR="00B3022F" w:rsidRPr="00B3022F">
        <w:rPr>
          <w:rFonts w:eastAsia="Calibri"/>
          <w:sz w:val="26"/>
          <w:szCs w:val="26"/>
        </w:rPr>
        <w:t>9</w:t>
      </w:r>
      <w:r w:rsidR="00A15D3C" w:rsidRPr="00B3022F">
        <w:rPr>
          <w:rFonts w:eastAsia="Calibri"/>
          <w:sz w:val="26"/>
          <w:szCs w:val="26"/>
        </w:rPr>
        <w:t>,</w:t>
      </w:r>
      <w:r w:rsidRPr="00F00892">
        <w:rPr>
          <w:rFonts w:eastAsia="Calibri"/>
          <w:sz w:val="26"/>
          <w:szCs w:val="26"/>
        </w:rPr>
        <w:t>205</w:t>
      </w:r>
      <w:r w:rsidR="00A15D3C" w:rsidRPr="00B3022F">
        <w:rPr>
          <w:rFonts w:eastAsia="Calibri"/>
          <w:sz w:val="26"/>
          <w:szCs w:val="26"/>
        </w:rPr>
        <w:t xml:space="preserve"> тыс.</w:t>
      </w:r>
      <w:r w:rsidR="0016634E" w:rsidRPr="00B3022F">
        <w:rPr>
          <w:rFonts w:eastAsia="Calibri"/>
          <w:sz w:val="26"/>
          <w:szCs w:val="26"/>
        </w:rPr>
        <w:t xml:space="preserve"> </w:t>
      </w:r>
      <w:r w:rsidR="00A15D3C" w:rsidRPr="00B3022F">
        <w:rPr>
          <w:rFonts w:eastAsia="Calibri"/>
          <w:sz w:val="26"/>
          <w:szCs w:val="26"/>
        </w:rPr>
        <w:t>кв.</w:t>
      </w:r>
      <w:r w:rsidR="0016634E" w:rsidRPr="00B3022F">
        <w:rPr>
          <w:rFonts w:eastAsia="Calibri"/>
          <w:sz w:val="26"/>
          <w:szCs w:val="26"/>
        </w:rPr>
        <w:t xml:space="preserve"> </w:t>
      </w:r>
      <w:r w:rsidR="00A15D3C" w:rsidRPr="00B3022F">
        <w:rPr>
          <w:rFonts w:eastAsia="Calibri"/>
          <w:sz w:val="26"/>
          <w:szCs w:val="26"/>
        </w:rPr>
        <w:t>м (</w:t>
      </w:r>
      <w:r>
        <w:rPr>
          <w:rFonts w:eastAsia="Calibri"/>
          <w:sz w:val="26"/>
          <w:szCs w:val="26"/>
        </w:rPr>
        <w:t>2</w:t>
      </w:r>
      <w:r w:rsidRPr="00F00892">
        <w:rPr>
          <w:rFonts w:eastAsia="Calibri"/>
          <w:sz w:val="26"/>
          <w:szCs w:val="26"/>
        </w:rPr>
        <w:t>04</w:t>
      </w:r>
      <w:r w:rsidR="00A15D3C" w:rsidRPr="00B3022F">
        <w:rPr>
          <w:rFonts w:eastAsia="Calibri"/>
          <w:sz w:val="26"/>
          <w:szCs w:val="26"/>
        </w:rPr>
        <w:t xml:space="preserve"> ед.).</w:t>
      </w:r>
      <w:proofErr w:type="gramEnd"/>
      <w:r w:rsidR="00A15D3C" w:rsidRPr="00B3022F">
        <w:rPr>
          <w:rFonts w:eastAsia="Calibri"/>
          <w:sz w:val="26"/>
          <w:szCs w:val="26"/>
        </w:rPr>
        <w:t xml:space="preserve"> За 201</w:t>
      </w:r>
      <w:r w:rsidRPr="00F00892">
        <w:rPr>
          <w:rFonts w:eastAsia="Calibri"/>
          <w:sz w:val="26"/>
          <w:szCs w:val="26"/>
        </w:rPr>
        <w:t>8</w:t>
      </w:r>
      <w:r w:rsidR="00A15D3C" w:rsidRPr="00B3022F">
        <w:rPr>
          <w:rFonts w:eastAsia="Calibri"/>
          <w:sz w:val="26"/>
          <w:szCs w:val="26"/>
        </w:rPr>
        <w:t xml:space="preserve"> год </w:t>
      </w:r>
      <w:r>
        <w:rPr>
          <w:rFonts w:eastAsia="Calibri"/>
          <w:sz w:val="26"/>
          <w:szCs w:val="26"/>
        </w:rPr>
        <w:t>по муниципальному образованию «Ильдибаевское</w:t>
      </w:r>
      <w:r w:rsidR="00A15D3C" w:rsidRPr="00B3022F">
        <w:rPr>
          <w:rFonts w:eastAsia="Calibri"/>
          <w:sz w:val="26"/>
          <w:szCs w:val="26"/>
        </w:rPr>
        <w:t xml:space="preserve">» </w:t>
      </w:r>
      <w:r w:rsidR="00B3022F" w:rsidRPr="00B3022F">
        <w:rPr>
          <w:rFonts w:eastAsia="Calibri"/>
          <w:sz w:val="26"/>
          <w:szCs w:val="26"/>
        </w:rPr>
        <w:t xml:space="preserve">не </w:t>
      </w:r>
      <w:r w:rsidR="00A15D3C" w:rsidRPr="00B3022F">
        <w:rPr>
          <w:rFonts w:eastAsia="Calibri"/>
          <w:sz w:val="26"/>
          <w:szCs w:val="26"/>
        </w:rPr>
        <w:t xml:space="preserve">введено в строй </w:t>
      </w:r>
      <w:r w:rsidR="00B3022F" w:rsidRPr="00B3022F">
        <w:rPr>
          <w:rFonts w:eastAsia="Calibri"/>
          <w:sz w:val="26"/>
          <w:szCs w:val="26"/>
        </w:rPr>
        <w:t>ни одного квадратного метра жилья.</w:t>
      </w:r>
    </w:p>
    <w:p w:rsidR="00A15D3C" w:rsidRPr="00A932BF" w:rsidRDefault="00A15D3C" w:rsidP="0016634E">
      <w:pPr>
        <w:ind w:firstLine="709"/>
        <w:jc w:val="both"/>
        <w:rPr>
          <w:rFonts w:eastAsia="Calibri"/>
          <w:sz w:val="26"/>
          <w:szCs w:val="26"/>
        </w:rPr>
      </w:pPr>
      <w:r w:rsidRPr="00A932BF">
        <w:rPr>
          <w:rFonts w:eastAsia="Calibri"/>
          <w:sz w:val="26"/>
          <w:szCs w:val="26"/>
        </w:rPr>
        <w:t>Ввод жилья на перспективу – индивидуальное строительство.</w:t>
      </w:r>
    </w:p>
    <w:p w:rsidR="00A15D3C" w:rsidRPr="00A932BF" w:rsidRDefault="00A15D3C" w:rsidP="0016634E">
      <w:pPr>
        <w:ind w:firstLine="709"/>
        <w:jc w:val="both"/>
        <w:rPr>
          <w:rFonts w:eastAsia="Calibri"/>
          <w:sz w:val="26"/>
          <w:szCs w:val="26"/>
        </w:rPr>
      </w:pPr>
      <w:r w:rsidRPr="00A932BF">
        <w:rPr>
          <w:rFonts w:eastAsia="Calibri"/>
          <w:sz w:val="26"/>
          <w:szCs w:val="26"/>
        </w:rPr>
        <w:t xml:space="preserve">В настоящее время в </w:t>
      </w:r>
      <w:r w:rsidR="00B3022F">
        <w:rPr>
          <w:rFonts w:eastAsia="Calibri"/>
          <w:sz w:val="26"/>
          <w:szCs w:val="26"/>
        </w:rPr>
        <w:t xml:space="preserve">поселении </w:t>
      </w:r>
      <w:r w:rsidRPr="00A932BF">
        <w:rPr>
          <w:rFonts w:eastAsia="Calibri"/>
          <w:sz w:val="26"/>
          <w:szCs w:val="26"/>
        </w:rPr>
        <w:t xml:space="preserve">сложилась неблагоприятная демографическая ситуация, выражающаяся в постоянном снижении количественных и качественных характеристик ее демографического потенциала. Происходит отток молодого населения за пределы муниципального образования. </w:t>
      </w:r>
    </w:p>
    <w:p w:rsidR="00A15D3C" w:rsidRPr="00A932BF" w:rsidRDefault="00A15D3C" w:rsidP="0016634E">
      <w:pPr>
        <w:ind w:firstLine="709"/>
        <w:jc w:val="both"/>
        <w:rPr>
          <w:rFonts w:eastAsia="Calibri"/>
          <w:sz w:val="26"/>
          <w:szCs w:val="26"/>
        </w:rPr>
      </w:pPr>
      <w:r w:rsidRPr="00A932BF">
        <w:rPr>
          <w:rFonts w:eastAsia="Calibri"/>
          <w:sz w:val="26"/>
          <w:szCs w:val="26"/>
        </w:rPr>
        <w:t xml:space="preserve">Основные причины современной демографической ситуации — это экономически неблагоприятные условия жизни, проблемы с трудоустройством и отсутствие возможностей для большинства сельской молодежи решать свои жилищные и бытовые проблемы. </w:t>
      </w:r>
    </w:p>
    <w:p w:rsidR="00A15D3C" w:rsidRPr="00A932BF" w:rsidRDefault="00A15D3C" w:rsidP="0016634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Крупных промышленных предприятий на территории муниципального образования </w:t>
      </w:r>
      <w:r w:rsidR="007F3D4D">
        <w:rPr>
          <w:rFonts w:eastAsia="OpenSymbol"/>
          <w:sz w:val="26"/>
          <w:szCs w:val="26"/>
        </w:rPr>
        <w:t>«Ильдибаевское</w:t>
      </w:r>
      <w:r w:rsidRPr="00A932BF">
        <w:rPr>
          <w:rFonts w:eastAsia="OpenSymbol"/>
          <w:sz w:val="26"/>
          <w:szCs w:val="26"/>
        </w:rPr>
        <w:t xml:space="preserve">» </w:t>
      </w:r>
      <w:r w:rsidRPr="00A932BF">
        <w:rPr>
          <w:sz w:val="26"/>
          <w:szCs w:val="26"/>
        </w:rPr>
        <w:t xml:space="preserve">нет. </w:t>
      </w:r>
    </w:p>
    <w:p w:rsidR="00A15D3C" w:rsidRPr="00A932BF" w:rsidRDefault="00A15D3C" w:rsidP="0016634E">
      <w:pPr>
        <w:ind w:firstLine="709"/>
        <w:jc w:val="both"/>
        <w:rPr>
          <w:sz w:val="26"/>
          <w:szCs w:val="26"/>
          <w:highlight w:val="white"/>
        </w:rPr>
      </w:pPr>
      <w:r w:rsidRPr="00A932BF">
        <w:rPr>
          <w:sz w:val="26"/>
          <w:szCs w:val="26"/>
          <w:highlight w:val="white"/>
        </w:rPr>
        <w:t xml:space="preserve">На </w:t>
      </w:r>
      <w:r w:rsidR="00B962DA">
        <w:rPr>
          <w:sz w:val="26"/>
          <w:szCs w:val="26"/>
          <w:highlight w:val="white"/>
        </w:rPr>
        <w:t>территории поселения работает</w:t>
      </w:r>
      <w:r w:rsidRPr="00A932BF">
        <w:rPr>
          <w:sz w:val="26"/>
          <w:szCs w:val="26"/>
          <w:highlight w:val="white"/>
        </w:rPr>
        <w:t xml:space="preserve"> </w:t>
      </w:r>
      <w:r w:rsidR="007F3D4D">
        <w:rPr>
          <w:sz w:val="26"/>
          <w:szCs w:val="26"/>
          <w:highlight w:val="white"/>
        </w:rPr>
        <w:t xml:space="preserve"> СПК имени Суворова.</w:t>
      </w:r>
    </w:p>
    <w:p w:rsidR="00A15D3C" w:rsidRPr="00A932BF" w:rsidRDefault="00A15D3C" w:rsidP="0016634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  <w:highlight w:val="white"/>
        </w:rPr>
        <w:t>Общее направление деятельности агропредприяти</w:t>
      </w:r>
      <w:r w:rsidR="00637EDA">
        <w:rPr>
          <w:sz w:val="26"/>
          <w:szCs w:val="26"/>
          <w:highlight w:val="white"/>
        </w:rPr>
        <w:t>я</w:t>
      </w:r>
      <w:r w:rsidRPr="00A932BF">
        <w:rPr>
          <w:sz w:val="26"/>
          <w:szCs w:val="26"/>
          <w:highlight w:val="white"/>
        </w:rPr>
        <w:t xml:space="preserve"> – молочно-мясное, с развитым зерновым хозяйством</w:t>
      </w:r>
      <w:r w:rsidR="00637EDA">
        <w:rPr>
          <w:sz w:val="26"/>
          <w:szCs w:val="26"/>
          <w:highlight w:val="white"/>
        </w:rPr>
        <w:t>.</w:t>
      </w:r>
      <w:r w:rsidRPr="00A932BF">
        <w:rPr>
          <w:sz w:val="26"/>
          <w:szCs w:val="26"/>
          <w:highlight w:val="white"/>
        </w:rPr>
        <w:t xml:space="preserve"> </w:t>
      </w:r>
    </w:p>
    <w:p w:rsidR="00A15D3C" w:rsidRPr="00A932BF" w:rsidRDefault="00A15D3C" w:rsidP="0016634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 Личные подсобные хозяйства занимаются в основном животноводством, возделыванием картофеля и овощных культур.</w:t>
      </w:r>
    </w:p>
    <w:p w:rsidR="00A15D3C" w:rsidRPr="00A932BF" w:rsidRDefault="00A15D3C" w:rsidP="0016634E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Социальная сфе</w:t>
      </w:r>
      <w:r w:rsidR="007F3D4D">
        <w:rPr>
          <w:sz w:val="26"/>
          <w:szCs w:val="26"/>
        </w:rPr>
        <w:t>ра муниципального образования «Ильдибаевское</w:t>
      </w:r>
      <w:r w:rsidRPr="00A932BF">
        <w:rPr>
          <w:sz w:val="26"/>
          <w:szCs w:val="26"/>
        </w:rPr>
        <w:t>»:</w:t>
      </w:r>
    </w:p>
    <w:p w:rsidR="00A15D3C" w:rsidRPr="00A932BF" w:rsidRDefault="001331F7" w:rsidP="00166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15D3C" w:rsidRPr="00A932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15D3C" w:rsidRPr="00A932BF">
        <w:rPr>
          <w:sz w:val="26"/>
          <w:szCs w:val="26"/>
        </w:rPr>
        <w:t xml:space="preserve">центральном населенном пункте </w:t>
      </w:r>
      <w:r w:rsidR="007F3D4D">
        <w:rPr>
          <w:sz w:val="26"/>
          <w:szCs w:val="26"/>
        </w:rPr>
        <w:t>МО «Ильдибаевс</w:t>
      </w:r>
      <w:r w:rsidR="009730D8">
        <w:rPr>
          <w:sz w:val="26"/>
          <w:szCs w:val="26"/>
        </w:rPr>
        <w:t>к</w:t>
      </w:r>
      <w:r w:rsidR="007F3D4D">
        <w:rPr>
          <w:sz w:val="26"/>
          <w:szCs w:val="26"/>
        </w:rPr>
        <w:t>ое</w:t>
      </w:r>
      <w:r w:rsidR="009730D8">
        <w:rPr>
          <w:sz w:val="26"/>
          <w:szCs w:val="26"/>
        </w:rPr>
        <w:t xml:space="preserve">», селе </w:t>
      </w:r>
      <w:proofErr w:type="spellStart"/>
      <w:r w:rsidR="009730D8"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>, размещается</w:t>
      </w:r>
      <w:r w:rsidR="00A15D3C" w:rsidRPr="00A932BF">
        <w:rPr>
          <w:sz w:val="26"/>
          <w:szCs w:val="26"/>
        </w:rPr>
        <w:t xml:space="preserve"> </w:t>
      </w:r>
      <w:r w:rsidR="009730D8">
        <w:rPr>
          <w:sz w:val="26"/>
          <w:szCs w:val="26"/>
        </w:rPr>
        <w:t>основная</w:t>
      </w:r>
      <w:r w:rsidR="00637EDA">
        <w:rPr>
          <w:sz w:val="26"/>
          <w:szCs w:val="26"/>
        </w:rPr>
        <w:t xml:space="preserve"> </w:t>
      </w:r>
      <w:r w:rsidR="00A15D3C" w:rsidRPr="00A932BF">
        <w:rPr>
          <w:sz w:val="26"/>
          <w:szCs w:val="26"/>
        </w:rPr>
        <w:t>общеобразовательная школа</w:t>
      </w:r>
      <w:r>
        <w:rPr>
          <w:sz w:val="26"/>
          <w:szCs w:val="26"/>
        </w:rPr>
        <w:t xml:space="preserve"> (</w:t>
      </w:r>
      <w:r w:rsidRPr="00A932BF">
        <w:rPr>
          <w:sz w:val="26"/>
          <w:szCs w:val="26"/>
        </w:rPr>
        <w:t>в котором находится Администраци</w:t>
      </w:r>
      <w:r>
        <w:rPr>
          <w:sz w:val="26"/>
          <w:szCs w:val="26"/>
        </w:rPr>
        <w:t>я</w:t>
      </w:r>
      <w:r w:rsidRPr="00A932BF">
        <w:rPr>
          <w:sz w:val="26"/>
          <w:szCs w:val="26"/>
        </w:rPr>
        <w:t xml:space="preserve"> муниципального образования)</w:t>
      </w:r>
      <w:r w:rsidR="009730D8">
        <w:rPr>
          <w:sz w:val="26"/>
          <w:szCs w:val="26"/>
        </w:rPr>
        <w:t>, дом культуры, библиотека. На территории также находится</w:t>
      </w:r>
      <w:r w:rsidR="00A15D3C" w:rsidRPr="00A932BF">
        <w:rPr>
          <w:sz w:val="26"/>
          <w:szCs w:val="26"/>
        </w:rPr>
        <w:t xml:space="preserve"> </w:t>
      </w:r>
      <w:r w:rsidR="009730D8">
        <w:rPr>
          <w:sz w:val="26"/>
          <w:szCs w:val="26"/>
        </w:rPr>
        <w:t>отделение связи</w:t>
      </w:r>
      <w:r w:rsidR="00F00892">
        <w:rPr>
          <w:sz w:val="26"/>
          <w:szCs w:val="26"/>
        </w:rPr>
        <w:t>, ФАП</w:t>
      </w:r>
      <w:r w:rsidR="009730D8">
        <w:rPr>
          <w:sz w:val="26"/>
          <w:szCs w:val="26"/>
        </w:rPr>
        <w:t xml:space="preserve"> </w:t>
      </w:r>
      <w:r w:rsidR="00A15D3C" w:rsidRPr="00A932BF">
        <w:rPr>
          <w:sz w:val="26"/>
          <w:szCs w:val="26"/>
        </w:rPr>
        <w:t xml:space="preserve">и </w:t>
      </w:r>
      <w:r w:rsidR="009730D8">
        <w:rPr>
          <w:sz w:val="26"/>
          <w:szCs w:val="26"/>
        </w:rPr>
        <w:t>2</w:t>
      </w:r>
      <w:r w:rsidR="00A15D3C" w:rsidRPr="00A932BF">
        <w:rPr>
          <w:sz w:val="26"/>
          <w:szCs w:val="26"/>
        </w:rPr>
        <w:t xml:space="preserve"> магазин</w:t>
      </w:r>
      <w:r w:rsidR="00637EDA">
        <w:rPr>
          <w:sz w:val="26"/>
          <w:szCs w:val="26"/>
        </w:rPr>
        <w:t>а</w:t>
      </w:r>
      <w:r w:rsidR="009730D8">
        <w:rPr>
          <w:sz w:val="26"/>
          <w:szCs w:val="26"/>
        </w:rPr>
        <w:t xml:space="preserve">. Администрация </w:t>
      </w:r>
      <w:r w:rsidR="0089384C">
        <w:rPr>
          <w:sz w:val="26"/>
          <w:szCs w:val="26"/>
        </w:rPr>
        <w:t>СПК имени Суворова,</w:t>
      </w:r>
      <w:r w:rsidR="00F00892">
        <w:rPr>
          <w:sz w:val="26"/>
          <w:szCs w:val="26"/>
        </w:rPr>
        <w:t xml:space="preserve"> </w:t>
      </w:r>
      <w:r w:rsidR="0089384C">
        <w:rPr>
          <w:sz w:val="26"/>
          <w:szCs w:val="26"/>
        </w:rPr>
        <w:t>столовая.</w:t>
      </w:r>
    </w:p>
    <w:p w:rsidR="00A15D3C" w:rsidRDefault="001331F7" w:rsidP="00166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15D3C" w:rsidRPr="00A932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89384C">
        <w:rPr>
          <w:sz w:val="26"/>
          <w:szCs w:val="26"/>
        </w:rPr>
        <w:t xml:space="preserve">деревне </w:t>
      </w:r>
      <w:proofErr w:type="spellStart"/>
      <w:r w:rsidR="0089384C">
        <w:rPr>
          <w:sz w:val="26"/>
          <w:szCs w:val="26"/>
        </w:rPr>
        <w:t>Чувашайка</w:t>
      </w:r>
      <w:proofErr w:type="spellEnd"/>
      <w:r w:rsidR="0089384C">
        <w:rPr>
          <w:sz w:val="26"/>
          <w:szCs w:val="26"/>
        </w:rPr>
        <w:t xml:space="preserve"> </w:t>
      </w:r>
      <w:r w:rsidR="00A15D3C" w:rsidRPr="00A932BF">
        <w:rPr>
          <w:sz w:val="26"/>
          <w:szCs w:val="26"/>
        </w:rPr>
        <w:t xml:space="preserve">находятся: </w:t>
      </w:r>
      <w:r>
        <w:rPr>
          <w:sz w:val="26"/>
          <w:szCs w:val="26"/>
        </w:rPr>
        <w:t xml:space="preserve"> </w:t>
      </w:r>
      <w:r w:rsidR="00A15D3C" w:rsidRPr="00A932BF">
        <w:rPr>
          <w:sz w:val="26"/>
          <w:szCs w:val="26"/>
        </w:rPr>
        <w:t>магазин</w:t>
      </w:r>
      <w:r>
        <w:rPr>
          <w:sz w:val="26"/>
          <w:szCs w:val="26"/>
        </w:rPr>
        <w:t xml:space="preserve"> ПО «Оптовик»</w:t>
      </w:r>
      <w:r w:rsidR="00F00892">
        <w:rPr>
          <w:sz w:val="26"/>
          <w:szCs w:val="26"/>
        </w:rPr>
        <w:t>, ФАП</w:t>
      </w:r>
      <w:r>
        <w:rPr>
          <w:sz w:val="26"/>
          <w:szCs w:val="26"/>
        </w:rPr>
        <w:t>;</w:t>
      </w:r>
    </w:p>
    <w:p w:rsidR="001331F7" w:rsidRDefault="0089384C" w:rsidP="00166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деревне Малое Киясово</w:t>
      </w:r>
    </w:p>
    <w:p w:rsidR="001331F7" w:rsidRDefault="0089384C" w:rsidP="00166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дерене </w:t>
      </w:r>
      <w:proofErr w:type="spellStart"/>
      <w:r>
        <w:rPr>
          <w:sz w:val="26"/>
          <w:szCs w:val="26"/>
        </w:rPr>
        <w:t>Сутягино</w:t>
      </w:r>
      <w:proofErr w:type="spellEnd"/>
    </w:p>
    <w:p w:rsidR="001331F7" w:rsidRDefault="0089384C" w:rsidP="00166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деревне </w:t>
      </w:r>
      <w:proofErr w:type="spellStart"/>
      <w:r>
        <w:rPr>
          <w:sz w:val="26"/>
          <w:szCs w:val="26"/>
        </w:rPr>
        <w:t>Михаловск</w:t>
      </w:r>
      <w:proofErr w:type="spellEnd"/>
      <w:r>
        <w:rPr>
          <w:sz w:val="26"/>
          <w:szCs w:val="26"/>
        </w:rPr>
        <w:t xml:space="preserve"> </w:t>
      </w:r>
      <w:proofErr w:type="gramStart"/>
      <w:r w:rsidR="00F00892">
        <w:rPr>
          <w:sz w:val="26"/>
          <w:szCs w:val="26"/>
        </w:rPr>
        <w:t>-К</w:t>
      </w:r>
      <w:proofErr w:type="gramEnd"/>
      <w:r w:rsidR="00F00892">
        <w:rPr>
          <w:sz w:val="26"/>
          <w:szCs w:val="26"/>
        </w:rPr>
        <w:t>ФХ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Вострецова</w:t>
      </w:r>
      <w:proofErr w:type="spellEnd"/>
      <w:r>
        <w:rPr>
          <w:sz w:val="26"/>
          <w:szCs w:val="26"/>
        </w:rPr>
        <w:t xml:space="preserve"> С.В.</w:t>
      </w:r>
      <w:r w:rsidR="00F00892">
        <w:rPr>
          <w:sz w:val="26"/>
          <w:szCs w:val="26"/>
        </w:rPr>
        <w:t xml:space="preserve">, КФХ </w:t>
      </w:r>
      <w:proofErr w:type="spellStart"/>
      <w:r w:rsidR="00F00892">
        <w:rPr>
          <w:sz w:val="26"/>
          <w:szCs w:val="26"/>
        </w:rPr>
        <w:t>Чиркова</w:t>
      </w:r>
      <w:proofErr w:type="spellEnd"/>
      <w:r w:rsidR="00F00892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 </w:t>
      </w:r>
    </w:p>
    <w:p w:rsidR="001331F7" w:rsidRPr="00B3022F" w:rsidRDefault="001331F7" w:rsidP="0016634E">
      <w:pPr>
        <w:ind w:firstLine="709"/>
        <w:jc w:val="both"/>
        <w:rPr>
          <w:rFonts w:eastAsia="Calibri"/>
          <w:sz w:val="10"/>
          <w:szCs w:val="10"/>
        </w:rPr>
      </w:pPr>
    </w:p>
    <w:p w:rsidR="00127898" w:rsidRDefault="00127898" w:rsidP="00A15D3C">
      <w:pPr>
        <w:ind w:firstLine="709"/>
        <w:jc w:val="center"/>
        <w:rPr>
          <w:b/>
          <w:sz w:val="26"/>
          <w:szCs w:val="26"/>
        </w:rPr>
      </w:pPr>
    </w:p>
    <w:p w:rsidR="00A15D3C" w:rsidRPr="00A932BF" w:rsidRDefault="00A15D3C" w:rsidP="00A15D3C">
      <w:pPr>
        <w:ind w:firstLine="709"/>
        <w:jc w:val="center"/>
        <w:rPr>
          <w:b/>
          <w:sz w:val="26"/>
          <w:szCs w:val="26"/>
        </w:rPr>
      </w:pPr>
      <w:r w:rsidRPr="00A932BF">
        <w:rPr>
          <w:b/>
          <w:sz w:val="26"/>
          <w:szCs w:val="26"/>
        </w:rPr>
        <w:t>3.Оценка состояния инженерной инфраструктуры</w:t>
      </w:r>
    </w:p>
    <w:p w:rsidR="00A15D3C" w:rsidRPr="00B3022F" w:rsidRDefault="00A15D3C" w:rsidP="00C953FC">
      <w:pPr>
        <w:ind w:firstLine="709"/>
        <w:jc w:val="center"/>
        <w:rPr>
          <w:b/>
          <w:sz w:val="10"/>
          <w:szCs w:val="10"/>
        </w:rPr>
      </w:pPr>
    </w:p>
    <w:p w:rsidR="00A15D3C" w:rsidRPr="00A932BF" w:rsidRDefault="00A15D3C" w:rsidP="00C953FC">
      <w:pPr>
        <w:ind w:firstLine="709"/>
        <w:jc w:val="center"/>
        <w:rPr>
          <w:b/>
          <w:sz w:val="26"/>
          <w:szCs w:val="26"/>
        </w:rPr>
      </w:pPr>
      <w:r w:rsidRPr="00A932BF">
        <w:rPr>
          <w:b/>
          <w:sz w:val="26"/>
          <w:szCs w:val="26"/>
        </w:rPr>
        <w:t>3.1. Электроснабжение</w:t>
      </w:r>
    </w:p>
    <w:p w:rsidR="00A15D3C" w:rsidRPr="00B3022F" w:rsidRDefault="00A15D3C" w:rsidP="00A15D3C">
      <w:pPr>
        <w:ind w:firstLine="709"/>
        <w:jc w:val="center"/>
        <w:rPr>
          <w:b/>
          <w:sz w:val="10"/>
          <w:szCs w:val="10"/>
        </w:rPr>
      </w:pPr>
    </w:p>
    <w:p w:rsidR="00A15D3C" w:rsidRPr="00C953FC" w:rsidRDefault="00A15D3C" w:rsidP="00F07D62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Ис</w:t>
      </w:r>
      <w:r w:rsidR="00477E3F">
        <w:rPr>
          <w:sz w:val="26"/>
          <w:szCs w:val="26"/>
        </w:rPr>
        <w:t>точниками электроснабжения МО «Ильдибаевское</w:t>
      </w:r>
      <w:r w:rsidRPr="00A932BF">
        <w:rPr>
          <w:sz w:val="26"/>
          <w:szCs w:val="26"/>
        </w:rPr>
        <w:t xml:space="preserve">» является </w:t>
      </w:r>
      <w:r w:rsidRPr="00C953FC">
        <w:rPr>
          <w:sz w:val="26"/>
          <w:szCs w:val="26"/>
        </w:rPr>
        <w:t>ПС</w:t>
      </w:r>
      <w:r w:rsidR="009E5689">
        <w:rPr>
          <w:sz w:val="26"/>
          <w:szCs w:val="26"/>
        </w:rPr>
        <w:t>-Ильдибаево</w:t>
      </w:r>
      <w:proofErr w:type="gramStart"/>
      <w:r w:rsidR="009E5689">
        <w:rPr>
          <w:sz w:val="26"/>
          <w:szCs w:val="26"/>
        </w:rPr>
        <w:t>,Т</w:t>
      </w:r>
      <w:proofErr w:type="gramEnd"/>
      <w:r w:rsidR="009E5689">
        <w:rPr>
          <w:sz w:val="26"/>
          <w:szCs w:val="26"/>
        </w:rPr>
        <w:t>П-68,ТП-70,ТП-229</w:t>
      </w:r>
      <w:r w:rsidRPr="00C953FC">
        <w:rPr>
          <w:sz w:val="26"/>
          <w:szCs w:val="26"/>
        </w:rPr>
        <w:t xml:space="preserve"> </w:t>
      </w:r>
      <w:r w:rsidR="009E5689">
        <w:rPr>
          <w:sz w:val="26"/>
          <w:szCs w:val="26"/>
        </w:rPr>
        <w:t>и ПС-Киясово, КТП-39.</w:t>
      </w:r>
      <w:r w:rsidRPr="00C953FC">
        <w:rPr>
          <w:sz w:val="26"/>
          <w:szCs w:val="26"/>
        </w:rPr>
        <w:t xml:space="preserve"> Обслуживанием электри</w:t>
      </w:r>
      <w:r w:rsidR="00C953FC" w:rsidRPr="00C953FC">
        <w:rPr>
          <w:sz w:val="26"/>
          <w:szCs w:val="26"/>
        </w:rPr>
        <w:t>ческих сетей занимаю</w:t>
      </w:r>
      <w:r w:rsidRPr="00C953FC">
        <w:rPr>
          <w:sz w:val="26"/>
          <w:szCs w:val="26"/>
        </w:rPr>
        <w:t xml:space="preserve">тся </w:t>
      </w:r>
      <w:proofErr w:type="spellStart"/>
      <w:r w:rsidRPr="00C953FC">
        <w:rPr>
          <w:sz w:val="26"/>
          <w:szCs w:val="26"/>
        </w:rPr>
        <w:t>Киясовские</w:t>
      </w:r>
      <w:proofErr w:type="spellEnd"/>
      <w:r w:rsidRPr="00C953FC">
        <w:rPr>
          <w:sz w:val="26"/>
          <w:szCs w:val="26"/>
        </w:rPr>
        <w:t xml:space="preserve"> РЭС. Электроснабжение населенных пунктов выполнено по третьей категории надежности электрос</w:t>
      </w:r>
      <w:r w:rsidR="009E0FCD">
        <w:rPr>
          <w:sz w:val="26"/>
          <w:szCs w:val="26"/>
        </w:rPr>
        <w:t>набжения воздушными линиями</w:t>
      </w:r>
      <w:r w:rsidR="00273EBD">
        <w:rPr>
          <w:sz w:val="26"/>
          <w:szCs w:val="26"/>
        </w:rPr>
        <w:t xml:space="preserve"> 10 и</w:t>
      </w:r>
      <w:r w:rsidR="009E0FCD">
        <w:rPr>
          <w:sz w:val="26"/>
          <w:szCs w:val="26"/>
        </w:rPr>
        <w:t xml:space="preserve"> </w:t>
      </w:r>
      <w:r w:rsidRPr="00C953FC">
        <w:rPr>
          <w:sz w:val="26"/>
          <w:szCs w:val="26"/>
        </w:rPr>
        <w:t xml:space="preserve"> 0,4 </w:t>
      </w:r>
      <w:proofErr w:type="spellStart"/>
      <w:r w:rsidRPr="00C953FC">
        <w:rPr>
          <w:sz w:val="26"/>
          <w:szCs w:val="26"/>
        </w:rPr>
        <w:t>кВ.</w:t>
      </w:r>
      <w:proofErr w:type="spellEnd"/>
    </w:p>
    <w:p w:rsidR="00A15D3C" w:rsidRPr="00C953FC" w:rsidRDefault="00A15D3C" w:rsidP="00F07D62">
      <w:pPr>
        <w:ind w:firstLine="709"/>
        <w:jc w:val="both"/>
        <w:rPr>
          <w:sz w:val="26"/>
          <w:szCs w:val="26"/>
        </w:rPr>
      </w:pPr>
      <w:r w:rsidRPr="00C953FC">
        <w:rPr>
          <w:sz w:val="26"/>
          <w:szCs w:val="26"/>
        </w:rPr>
        <w:t>Согласно Схеме территориального планирования МО «Киясовский район» на первую очередь потребуется:</w:t>
      </w:r>
    </w:p>
    <w:p w:rsidR="00F950F0" w:rsidRPr="00C953FC" w:rsidRDefault="00A15D3C" w:rsidP="00F07D62">
      <w:pPr>
        <w:ind w:firstLine="709"/>
        <w:jc w:val="both"/>
        <w:rPr>
          <w:sz w:val="26"/>
          <w:szCs w:val="26"/>
        </w:rPr>
      </w:pPr>
      <w:r w:rsidRPr="00C953FC">
        <w:rPr>
          <w:sz w:val="26"/>
          <w:szCs w:val="26"/>
        </w:rPr>
        <w:t xml:space="preserve">- реконструкция </w:t>
      </w:r>
      <w:r w:rsidR="00F950F0" w:rsidRPr="00C953FC">
        <w:rPr>
          <w:sz w:val="26"/>
          <w:szCs w:val="26"/>
        </w:rPr>
        <w:t xml:space="preserve">ВЛ-0,4 </w:t>
      </w:r>
      <w:proofErr w:type="spellStart"/>
      <w:r w:rsidR="00F950F0" w:rsidRPr="00C953FC">
        <w:rPr>
          <w:sz w:val="26"/>
          <w:szCs w:val="26"/>
        </w:rPr>
        <w:t>кВ</w:t>
      </w:r>
      <w:proofErr w:type="spellEnd"/>
      <w:r w:rsidR="00C953FC" w:rsidRPr="00C953FC">
        <w:rPr>
          <w:sz w:val="26"/>
          <w:szCs w:val="26"/>
        </w:rPr>
        <w:t xml:space="preserve"> </w:t>
      </w:r>
      <w:r w:rsidR="00F950F0" w:rsidRPr="00C953FC">
        <w:rPr>
          <w:sz w:val="26"/>
          <w:szCs w:val="26"/>
        </w:rPr>
        <w:t xml:space="preserve"> (с.</w:t>
      </w:r>
      <w:r w:rsidR="00C953FC" w:rsidRPr="00C953FC">
        <w:rPr>
          <w:sz w:val="26"/>
          <w:szCs w:val="26"/>
        </w:rPr>
        <w:t xml:space="preserve"> </w:t>
      </w:r>
      <w:r w:rsidR="00F950F0" w:rsidRPr="00C953FC">
        <w:rPr>
          <w:sz w:val="26"/>
          <w:szCs w:val="26"/>
        </w:rPr>
        <w:t>Первомайский от ТП  № 82</w:t>
      </w:r>
      <w:r w:rsidR="00C953FC" w:rsidRPr="00C953FC">
        <w:rPr>
          <w:sz w:val="26"/>
          <w:szCs w:val="26"/>
        </w:rPr>
        <w:t xml:space="preserve">, от ТП № 81, от ТП № 190;  </w:t>
      </w:r>
      <w:r w:rsidR="00F950F0" w:rsidRPr="00C953FC">
        <w:rPr>
          <w:sz w:val="26"/>
          <w:szCs w:val="26"/>
        </w:rPr>
        <w:t>с.</w:t>
      </w:r>
      <w:r w:rsidR="00C953FC" w:rsidRPr="00C953FC">
        <w:rPr>
          <w:sz w:val="26"/>
          <w:szCs w:val="26"/>
        </w:rPr>
        <w:t xml:space="preserve"> </w:t>
      </w:r>
      <w:proofErr w:type="spellStart"/>
      <w:r w:rsidR="00F950F0" w:rsidRPr="00C953FC">
        <w:rPr>
          <w:sz w:val="26"/>
          <w:szCs w:val="26"/>
        </w:rPr>
        <w:t>Яжбахтино</w:t>
      </w:r>
      <w:proofErr w:type="spellEnd"/>
      <w:r w:rsidR="00F950F0" w:rsidRPr="00C953FC">
        <w:rPr>
          <w:sz w:val="26"/>
          <w:szCs w:val="26"/>
        </w:rPr>
        <w:t xml:space="preserve"> ул. Свободы от ТП №</w:t>
      </w:r>
      <w:r w:rsidR="00C953FC" w:rsidRPr="00C953FC">
        <w:rPr>
          <w:sz w:val="26"/>
          <w:szCs w:val="26"/>
        </w:rPr>
        <w:t xml:space="preserve"> </w:t>
      </w:r>
      <w:r w:rsidR="00F950F0" w:rsidRPr="00C953FC">
        <w:rPr>
          <w:sz w:val="26"/>
          <w:szCs w:val="26"/>
        </w:rPr>
        <w:t>85 и ТП № 87</w:t>
      </w:r>
      <w:r w:rsidR="00C953FC" w:rsidRPr="00C953FC">
        <w:rPr>
          <w:sz w:val="26"/>
          <w:szCs w:val="26"/>
        </w:rPr>
        <w:t xml:space="preserve">; д. </w:t>
      </w:r>
      <w:proofErr w:type="spellStart"/>
      <w:r w:rsidR="00C953FC" w:rsidRPr="00C953FC">
        <w:rPr>
          <w:sz w:val="26"/>
          <w:szCs w:val="26"/>
        </w:rPr>
        <w:t>Аксарино</w:t>
      </w:r>
      <w:proofErr w:type="spellEnd"/>
      <w:r w:rsidR="00C953FC" w:rsidRPr="00C953FC">
        <w:rPr>
          <w:sz w:val="26"/>
          <w:szCs w:val="26"/>
        </w:rPr>
        <w:t xml:space="preserve"> от ТП № 84;    д. Косолапово </w:t>
      </w:r>
      <w:proofErr w:type="gramStart"/>
      <w:r w:rsidR="00C953FC" w:rsidRPr="00C953FC">
        <w:rPr>
          <w:sz w:val="26"/>
          <w:szCs w:val="26"/>
        </w:rPr>
        <w:t>от</w:t>
      </w:r>
      <w:proofErr w:type="gramEnd"/>
      <w:r w:rsidR="00C953FC" w:rsidRPr="00C953FC">
        <w:rPr>
          <w:sz w:val="26"/>
          <w:szCs w:val="26"/>
        </w:rPr>
        <w:t xml:space="preserve"> ТП № 88; д. </w:t>
      </w:r>
      <w:proofErr w:type="spellStart"/>
      <w:r w:rsidR="00C953FC" w:rsidRPr="00C953FC">
        <w:rPr>
          <w:sz w:val="26"/>
          <w:szCs w:val="26"/>
        </w:rPr>
        <w:t>Шихостанка</w:t>
      </w:r>
      <w:proofErr w:type="spellEnd"/>
      <w:r w:rsidR="00C953FC" w:rsidRPr="00C953FC">
        <w:rPr>
          <w:sz w:val="26"/>
          <w:szCs w:val="26"/>
        </w:rPr>
        <w:t xml:space="preserve"> от ТП № 83</w:t>
      </w:r>
      <w:r w:rsidR="00F950F0" w:rsidRPr="00C953FC">
        <w:rPr>
          <w:sz w:val="26"/>
          <w:szCs w:val="26"/>
        </w:rPr>
        <w:t>)</w:t>
      </w:r>
      <w:r w:rsidR="00C953FC" w:rsidRPr="00C953FC">
        <w:rPr>
          <w:sz w:val="26"/>
          <w:szCs w:val="26"/>
        </w:rPr>
        <w:t>.</w:t>
      </w:r>
    </w:p>
    <w:p w:rsidR="00A15D3C" w:rsidRDefault="00C36CB5" w:rsidP="00F07D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A15D3C" w:rsidRPr="00C953FC">
        <w:rPr>
          <w:sz w:val="26"/>
          <w:szCs w:val="26"/>
        </w:rPr>
        <w:t xml:space="preserve"> необходимо</w:t>
      </w:r>
      <w:r>
        <w:rPr>
          <w:sz w:val="26"/>
          <w:szCs w:val="26"/>
        </w:rPr>
        <w:t>сти</w:t>
      </w:r>
      <w:r w:rsidR="00A15D3C" w:rsidRPr="00C953FC">
        <w:rPr>
          <w:sz w:val="26"/>
          <w:szCs w:val="26"/>
        </w:rPr>
        <w:t xml:space="preserve"> строительство линий электропередач и трансформаторных подстанций на территории новой застройки.</w:t>
      </w:r>
    </w:p>
    <w:p w:rsidR="004679DB" w:rsidRPr="004679DB" w:rsidRDefault="004679DB" w:rsidP="00F07D62">
      <w:pPr>
        <w:ind w:firstLine="709"/>
        <w:jc w:val="both"/>
        <w:rPr>
          <w:sz w:val="10"/>
          <w:szCs w:val="10"/>
        </w:rPr>
      </w:pPr>
    </w:p>
    <w:p w:rsidR="0089384C" w:rsidRDefault="0089384C" w:rsidP="00C953FC">
      <w:pPr>
        <w:jc w:val="center"/>
        <w:rPr>
          <w:b/>
          <w:sz w:val="26"/>
          <w:szCs w:val="26"/>
        </w:rPr>
      </w:pPr>
    </w:p>
    <w:p w:rsidR="00C36CB5" w:rsidRDefault="00C36CB5" w:rsidP="00C953FC">
      <w:pPr>
        <w:jc w:val="center"/>
        <w:rPr>
          <w:b/>
          <w:sz w:val="26"/>
          <w:szCs w:val="26"/>
        </w:rPr>
      </w:pPr>
    </w:p>
    <w:p w:rsidR="00C36CB5" w:rsidRDefault="00C36CB5" w:rsidP="00C953FC">
      <w:pPr>
        <w:jc w:val="center"/>
        <w:rPr>
          <w:b/>
          <w:sz w:val="26"/>
          <w:szCs w:val="26"/>
        </w:rPr>
      </w:pPr>
    </w:p>
    <w:p w:rsidR="00A15D3C" w:rsidRDefault="00A15D3C" w:rsidP="00C953FC">
      <w:pPr>
        <w:jc w:val="center"/>
        <w:rPr>
          <w:b/>
          <w:sz w:val="26"/>
          <w:szCs w:val="26"/>
        </w:rPr>
      </w:pPr>
      <w:r w:rsidRPr="00F07D62">
        <w:rPr>
          <w:b/>
          <w:sz w:val="26"/>
          <w:szCs w:val="26"/>
        </w:rPr>
        <w:lastRenderedPageBreak/>
        <w:t>3.2. Теплоснабжение.</w:t>
      </w:r>
    </w:p>
    <w:p w:rsidR="004679DB" w:rsidRPr="004679DB" w:rsidRDefault="004679DB" w:rsidP="00C953FC">
      <w:pPr>
        <w:jc w:val="center"/>
        <w:rPr>
          <w:b/>
          <w:sz w:val="10"/>
          <w:szCs w:val="10"/>
        </w:rPr>
      </w:pPr>
    </w:p>
    <w:p w:rsidR="00A15D3C" w:rsidRPr="00A932BF" w:rsidRDefault="00A15D3C" w:rsidP="00F07D62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В</w:t>
      </w:r>
      <w:r w:rsidR="00FF6DE7">
        <w:rPr>
          <w:sz w:val="26"/>
          <w:szCs w:val="26"/>
        </w:rPr>
        <w:t xml:space="preserve"> муниципальном образовании МО «Ильдибаевское</w:t>
      </w:r>
      <w:r w:rsidR="00F07D62">
        <w:rPr>
          <w:sz w:val="26"/>
          <w:szCs w:val="26"/>
        </w:rPr>
        <w:t>» один</w:t>
      </w:r>
      <w:r w:rsidRPr="00A932BF">
        <w:rPr>
          <w:sz w:val="26"/>
          <w:szCs w:val="26"/>
        </w:rPr>
        <w:t xml:space="preserve"> источник тепловой энергии - газовая котельная </w:t>
      </w:r>
      <w:r w:rsidR="00F07D62">
        <w:rPr>
          <w:sz w:val="26"/>
          <w:szCs w:val="26"/>
        </w:rPr>
        <w:t>МУПП Первомайский «</w:t>
      </w:r>
      <w:proofErr w:type="gramStart"/>
      <w:r w:rsidR="00F07D62">
        <w:rPr>
          <w:sz w:val="26"/>
          <w:szCs w:val="26"/>
        </w:rPr>
        <w:t>Коммун-сервис</w:t>
      </w:r>
      <w:proofErr w:type="gramEnd"/>
      <w:r w:rsidR="00F07D62">
        <w:rPr>
          <w:sz w:val="26"/>
          <w:szCs w:val="26"/>
        </w:rPr>
        <w:t>»</w:t>
      </w:r>
      <w:r w:rsidRPr="00A932BF">
        <w:rPr>
          <w:sz w:val="26"/>
          <w:szCs w:val="26"/>
        </w:rPr>
        <w:t>. Строительство новых объектов или модернизация существующих объектов на территории муниципального обра</w:t>
      </w:r>
      <w:r w:rsidR="00F07D62">
        <w:rPr>
          <w:sz w:val="26"/>
          <w:szCs w:val="26"/>
        </w:rPr>
        <w:t>зования не планируется. Котельная</w:t>
      </w:r>
      <w:r w:rsidRPr="00A932BF">
        <w:rPr>
          <w:sz w:val="26"/>
          <w:szCs w:val="26"/>
        </w:rPr>
        <w:t xml:space="preserve"> в рабочем состоянии.  </w:t>
      </w:r>
    </w:p>
    <w:p w:rsidR="00A15D3C" w:rsidRPr="00A932BF" w:rsidRDefault="00A15D3C" w:rsidP="00F07D62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Источником тепло</w:t>
      </w:r>
      <w:r w:rsidR="009304E2">
        <w:rPr>
          <w:sz w:val="26"/>
          <w:szCs w:val="26"/>
        </w:rPr>
        <w:t xml:space="preserve">снабжения с. </w:t>
      </w:r>
      <w:proofErr w:type="spellStart"/>
      <w:r w:rsidR="009304E2">
        <w:rPr>
          <w:sz w:val="26"/>
          <w:szCs w:val="26"/>
        </w:rPr>
        <w:t>Ильдибаево</w:t>
      </w:r>
      <w:proofErr w:type="spellEnd"/>
      <w:r w:rsidRPr="00A932BF">
        <w:rPr>
          <w:sz w:val="26"/>
          <w:szCs w:val="26"/>
        </w:rPr>
        <w:t xml:space="preserve"> является газовая котельная</w:t>
      </w:r>
      <w:r w:rsidR="00F07D62">
        <w:rPr>
          <w:sz w:val="26"/>
          <w:szCs w:val="26"/>
        </w:rPr>
        <w:t>,</w:t>
      </w:r>
      <w:r w:rsidRPr="00A932BF">
        <w:rPr>
          <w:sz w:val="26"/>
          <w:szCs w:val="26"/>
        </w:rPr>
        <w:t xml:space="preserve"> обслуживаемая </w:t>
      </w:r>
      <w:r w:rsidR="0052466D">
        <w:rPr>
          <w:sz w:val="26"/>
          <w:szCs w:val="26"/>
        </w:rPr>
        <w:t>МУПП Первомайский «</w:t>
      </w:r>
      <w:proofErr w:type="gramStart"/>
      <w:r w:rsidR="0052466D">
        <w:rPr>
          <w:sz w:val="26"/>
          <w:szCs w:val="26"/>
        </w:rPr>
        <w:t>Коммун-сервис</w:t>
      </w:r>
      <w:proofErr w:type="gramEnd"/>
      <w:r w:rsidR="0052466D">
        <w:rPr>
          <w:sz w:val="26"/>
          <w:szCs w:val="26"/>
        </w:rPr>
        <w:t>»</w:t>
      </w:r>
      <w:r w:rsidRPr="00A932BF">
        <w:rPr>
          <w:sz w:val="26"/>
          <w:szCs w:val="26"/>
        </w:rPr>
        <w:t xml:space="preserve"> </w:t>
      </w:r>
      <w:r w:rsidRPr="00713052">
        <w:rPr>
          <w:sz w:val="26"/>
          <w:szCs w:val="26"/>
        </w:rPr>
        <w:t>с резервным топливом</w:t>
      </w:r>
      <w:r w:rsidR="00794AFF" w:rsidRPr="00713052">
        <w:rPr>
          <w:sz w:val="26"/>
          <w:szCs w:val="26"/>
        </w:rPr>
        <w:t xml:space="preserve"> уголь</w:t>
      </w:r>
      <w:r w:rsidRPr="00713052">
        <w:rPr>
          <w:sz w:val="26"/>
          <w:szCs w:val="26"/>
        </w:rPr>
        <w:t xml:space="preserve">. В котельной установлено </w:t>
      </w:r>
      <w:r w:rsidR="00713052" w:rsidRPr="00713052">
        <w:rPr>
          <w:sz w:val="26"/>
          <w:szCs w:val="26"/>
        </w:rPr>
        <w:t>2</w:t>
      </w:r>
      <w:r w:rsidRPr="00713052">
        <w:rPr>
          <w:sz w:val="26"/>
          <w:szCs w:val="26"/>
        </w:rPr>
        <w:t xml:space="preserve"> котла КВ</w:t>
      </w:r>
      <w:r w:rsidR="003D00D3">
        <w:rPr>
          <w:sz w:val="26"/>
          <w:szCs w:val="26"/>
        </w:rPr>
        <w:t>Г-250</w:t>
      </w:r>
      <w:r w:rsidRPr="00713052">
        <w:rPr>
          <w:sz w:val="26"/>
          <w:szCs w:val="26"/>
        </w:rPr>
        <w:t xml:space="preserve"> </w:t>
      </w:r>
      <w:proofErr w:type="spellStart"/>
      <w:r w:rsidRPr="00713052">
        <w:rPr>
          <w:sz w:val="26"/>
          <w:szCs w:val="26"/>
        </w:rPr>
        <w:t>Гс</w:t>
      </w:r>
      <w:proofErr w:type="spellEnd"/>
      <w:r w:rsidRPr="00713052">
        <w:rPr>
          <w:sz w:val="26"/>
          <w:szCs w:val="26"/>
        </w:rPr>
        <w:t xml:space="preserve"> общей мощностью </w:t>
      </w:r>
      <w:r w:rsidR="003D00D3">
        <w:rPr>
          <w:sz w:val="26"/>
          <w:szCs w:val="26"/>
        </w:rPr>
        <w:t>0,40</w:t>
      </w:r>
      <w:r w:rsidRPr="00713052">
        <w:rPr>
          <w:sz w:val="26"/>
          <w:szCs w:val="26"/>
        </w:rPr>
        <w:t xml:space="preserve"> Гкал/час. Объем отапливаемых строительных фондов, подключенных к котельной с. </w:t>
      </w:r>
      <w:proofErr w:type="spellStart"/>
      <w:r w:rsidR="00FF6DE7">
        <w:rPr>
          <w:sz w:val="26"/>
          <w:szCs w:val="26"/>
        </w:rPr>
        <w:t>Ильдибаево</w:t>
      </w:r>
      <w:proofErr w:type="spellEnd"/>
      <w:r w:rsidRPr="00713052">
        <w:rPr>
          <w:sz w:val="26"/>
          <w:szCs w:val="26"/>
        </w:rPr>
        <w:t>,</w:t>
      </w:r>
      <w:r w:rsidRPr="0052466D">
        <w:rPr>
          <w:b/>
          <w:sz w:val="26"/>
          <w:szCs w:val="26"/>
        </w:rPr>
        <w:t xml:space="preserve"> </w:t>
      </w:r>
      <w:r w:rsidRPr="004679DB">
        <w:rPr>
          <w:sz w:val="26"/>
          <w:szCs w:val="26"/>
        </w:rPr>
        <w:t xml:space="preserve">составляет </w:t>
      </w:r>
      <w:r w:rsidR="003D00D3">
        <w:rPr>
          <w:sz w:val="26"/>
          <w:szCs w:val="26"/>
        </w:rPr>
        <w:t>16</w:t>
      </w:r>
      <w:r w:rsidR="004679DB" w:rsidRPr="004679DB">
        <w:rPr>
          <w:sz w:val="26"/>
          <w:szCs w:val="26"/>
        </w:rPr>
        <w:t xml:space="preserve">182 </w:t>
      </w:r>
      <w:r w:rsidRPr="004679DB">
        <w:rPr>
          <w:sz w:val="26"/>
          <w:szCs w:val="26"/>
        </w:rPr>
        <w:t>м3.</w:t>
      </w:r>
      <w:r w:rsidRPr="0052466D">
        <w:rPr>
          <w:b/>
          <w:sz w:val="26"/>
          <w:szCs w:val="26"/>
        </w:rPr>
        <w:t xml:space="preserve"> </w:t>
      </w:r>
      <w:r w:rsidRPr="00713052">
        <w:rPr>
          <w:sz w:val="26"/>
          <w:szCs w:val="26"/>
        </w:rPr>
        <w:t>Потребление тепловой энергии на нужды отопления</w:t>
      </w:r>
      <w:r w:rsidRPr="0052466D">
        <w:rPr>
          <w:b/>
          <w:sz w:val="26"/>
          <w:szCs w:val="26"/>
        </w:rPr>
        <w:t xml:space="preserve"> </w:t>
      </w:r>
      <w:r w:rsidR="00021E15" w:rsidRPr="003D00D3">
        <w:rPr>
          <w:sz w:val="26"/>
          <w:szCs w:val="26"/>
        </w:rPr>
        <w:t>680</w:t>
      </w:r>
      <w:r w:rsidRPr="004679DB">
        <w:rPr>
          <w:sz w:val="26"/>
          <w:szCs w:val="26"/>
        </w:rPr>
        <w:t xml:space="preserve"> Гкал/год.</w:t>
      </w:r>
      <w:r w:rsidRPr="00A932BF">
        <w:rPr>
          <w:sz w:val="26"/>
          <w:szCs w:val="26"/>
        </w:rPr>
        <w:t xml:space="preserve"> Производственные здания отсутствуют. Увеличение тепловой мощности котельной не требуется. Горячее</w:t>
      </w:r>
      <w:r w:rsidRPr="00E17374">
        <w:rPr>
          <w:sz w:val="28"/>
          <w:szCs w:val="28"/>
        </w:rPr>
        <w:t xml:space="preserve"> </w:t>
      </w:r>
      <w:r w:rsidRPr="00A932BF">
        <w:rPr>
          <w:sz w:val="26"/>
          <w:szCs w:val="26"/>
        </w:rPr>
        <w:t>водоснабжение отсутствует. Тепловые сети в двухтрубном исполнении.</w:t>
      </w:r>
    </w:p>
    <w:p w:rsidR="00A15D3C" w:rsidRDefault="00A15D3C" w:rsidP="00A15D3C">
      <w:pPr>
        <w:ind w:firstLine="709"/>
        <w:rPr>
          <w:sz w:val="26"/>
          <w:szCs w:val="26"/>
        </w:rPr>
      </w:pPr>
      <w:r w:rsidRPr="00A932BF">
        <w:rPr>
          <w:sz w:val="26"/>
          <w:szCs w:val="26"/>
        </w:rPr>
        <w:t>Существующие котельные</w:t>
      </w:r>
      <w:r w:rsidR="004679DB">
        <w:rPr>
          <w:sz w:val="26"/>
          <w:szCs w:val="26"/>
        </w:rPr>
        <w:t>:</w:t>
      </w:r>
    </w:p>
    <w:p w:rsidR="004679DB" w:rsidRPr="004679DB" w:rsidRDefault="004679DB" w:rsidP="00A15D3C">
      <w:pPr>
        <w:ind w:firstLine="709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1847"/>
        <w:gridCol w:w="1344"/>
        <w:gridCol w:w="1344"/>
        <w:gridCol w:w="1942"/>
        <w:gridCol w:w="2088"/>
      </w:tblGrid>
      <w:tr w:rsidR="00A15D3C" w:rsidRPr="00E17374" w:rsidTr="0052466D">
        <w:tc>
          <w:tcPr>
            <w:tcW w:w="890" w:type="pct"/>
            <w:vMerge w:val="restar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</w:p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Котельная</w:t>
            </w:r>
          </w:p>
        </w:tc>
        <w:tc>
          <w:tcPr>
            <w:tcW w:w="886" w:type="pct"/>
            <w:vMerge w:val="restar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Тип и марка котлов / количество</w:t>
            </w:r>
          </w:p>
        </w:tc>
        <w:tc>
          <w:tcPr>
            <w:tcW w:w="1290" w:type="pct"/>
            <w:gridSpan w:val="2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 xml:space="preserve">Вид топлива </w:t>
            </w:r>
          </w:p>
        </w:tc>
        <w:tc>
          <w:tcPr>
            <w:tcW w:w="932" w:type="pct"/>
            <w:vMerge w:val="restar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003" w:type="pct"/>
            <w:vMerge w:val="restar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Присоединенная нагрузка, Гкал/час</w:t>
            </w:r>
          </w:p>
        </w:tc>
      </w:tr>
      <w:tr w:rsidR="00A15D3C" w:rsidRPr="00E17374" w:rsidTr="0052466D">
        <w:tc>
          <w:tcPr>
            <w:tcW w:w="890" w:type="pct"/>
            <w:vMerge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Основное</w:t>
            </w:r>
          </w:p>
        </w:tc>
        <w:tc>
          <w:tcPr>
            <w:tcW w:w="645" w:type="pc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Резервное</w:t>
            </w:r>
          </w:p>
        </w:tc>
        <w:tc>
          <w:tcPr>
            <w:tcW w:w="932" w:type="pct"/>
            <w:vMerge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</w:p>
        </w:tc>
        <w:tc>
          <w:tcPr>
            <w:tcW w:w="1003" w:type="pct"/>
            <w:vMerge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</w:p>
        </w:tc>
      </w:tr>
      <w:tr w:rsidR="00A15D3C" w:rsidRPr="00E17374" w:rsidTr="0052466D">
        <w:tc>
          <w:tcPr>
            <w:tcW w:w="890" w:type="pct"/>
          </w:tcPr>
          <w:p w:rsidR="00A15D3C" w:rsidRPr="00E17374" w:rsidRDefault="00FF6DE7" w:rsidP="0052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Ильдибаево</w:t>
            </w:r>
            <w:proofErr w:type="spellEnd"/>
          </w:p>
        </w:tc>
        <w:tc>
          <w:tcPr>
            <w:tcW w:w="886" w:type="pct"/>
          </w:tcPr>
          <w:p w:rsidR="00A15D3C" w:rsidRPr="00713052" w:rsidRDefault="00A15D3C" w:rsidP="00F57A80">
            <w:pPr>
              <w:rPr>
                <w:sz w:val="20"/>
                <w:szCs w:val="20"/>
              </w:rPr>
            </w:pPr>
            <w:r w:rsidRPr="00713052">
              <w:rPr>
                <w:sz w:val="20"/>
                <w:szCs w:val="20"/>
              </w:rPr>
              <w:t xml:space="preserve"> КВ</w:t>
            </w:r>
            <w:r w:rsidR="009304E2">
              <w:rPr>
                <w:sz w:val="20"/>
                <w:szCs w:val="20"/>
              </w:rPr>
              <w:t>Г</w:t>
            </w:r>
            <w:r w:rsidRPr="00713052">
              <w:rPr>
                <w:sz w:val="20"/>
                <w:szCs w:val="20"/>
              </w:rPr>
              <w:t>-</w:t>
            </w:r>
            <w:r w:rsidR="00021E15">
              <w:rPr>
                <w:sz w:val="20"/>
                <w:szCs w:val="20"/>
                <w:lang w:val="en-US"/>
              </w:rPr>
              <w:t>250</w:t>
            </w:r>
            <w:r w:rsidRPr="00713052">
              <w:rPr>
                <w:sz w:val="20"/>
                <w:szCs w:val="20"/>
              </w:rPr>
              <w:t xml:space="preserve"> </w:t>
            </w:r>
            <w:proofErr w:type="spellStart"/>
            <w:r w:rsidRPr="00713052">
              <w:rPr>
                <w:sz w:val="20"/>
                <w:szCs w:val="20"/>
              </w:rPr>
              <w:t>Гс</w:t>
            </w:r>
            <w:proofErr w:type="spellEnd"/>
          </w:p>
          <w:p w:rsidR="00A15D3C" w:rsidRPr="00E17374" w:rsidRDefault="00713052" w:rsidP="00F57A80">
            <w:pPr>
              <w:rPr>
                <w:sz w:val="20"/>
                <w:szCs w:val="20"/>
              </w:rPr>
            </w:pPr>
            <w:r w:rsidRPr="00713052">
              <w:rPr>
                <w:sz w:val="20"/>
                <w:szCs w:val="20"/>
              </w:rPr>
              <w:t>2</w:t>
            </w:r>
            <w:r w:rsidR="00A15D3C" w:rsidRPr="00713052">
              <w:rPr>
                <w:sz w:val="20"/>
                <w:szCs w:val="20"/>
              </w:rPr>
              <w:t xml:space="preserve"> котла</w:t>
            </w:r>
          </w:p>
        </w:tc>
        <w:tc>
          <w:tcPr>
            <w:tcW w:w="645" w:type="pct"/>
          </w:tcPr>
          <w:p w:rsidR="00A15D3C" w:rsidRPr="00E17374" w:rsidRDefault="00A15D3C" w:rsidP="00F57A80">
            <w:pPr>
              <w:rPr>
                <w:sz w:val="20"/>
                <w:szCs w:val="20"/>
              </w:rPr>
            </w:pPr>
            <w:r w:rsidRPr="00E17374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645" w:type="pct"/>
          </w:tcPr>
          <w:p w:rsidR="00A15D3C" w:rsidRPr="00713052" w:rsidRDefault="00A15D3C" w:rsidP="00F57A80">
            <w:pPr>
              <w:rPr>
                <w:sz w:val="20"/>
                <w:szCs w:val="20"/>
              </w:rPr>
            </w:pPr>
            <w:r w:rsidRPr="00713052">
              <w:rPr>
                <w:sz w:val="20"/>
                <w:szCs w:val="20"/>
              </w:rPr>
              <w:t>Уголь</w:t>
            </w:r>
          </w:p>
        </w:tc>
        <w:tc>
          <w:tcPr>
            <w:tcW w:w="932" w:type="pct"/>
          </w:tcPr>
          <w:p w:rsidR="00A15D3C" w:rsidRDefault="00021E15" w:rsidP="00F57A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  <w:lang w:val="en-US"/>
              </w:rPr>
              <w:t>15</w:t>
            </w:r>
          </w:p>
          <w:p w:rsidR="00021E15" w:rsidRPr="00021E15" w:rsidRDefault="00021E15" w:rsidP="00F57A80">
            <w:pPr>
              <w:rPr>
                <w:sz w:val="20"/>
                <w:szCs w:val="20"/>
                <w:lang w:val="en-US"/>
              </w:rPr>
            </w:pPr>
            <w:r w:rsidRPr="00021E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021E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003" w:type="pct"/>
          </w:tcPr>
          <w:p w:rsidR="00A15D3C" w:rsidRPr="00021E15" w:rsidRDefault="00021E15" w:rsidP="0046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21E15">
              <w:rPr>
                <w:sz w:val="20"/>
                <w:szCs w:val="20"/>
              </w:rPr>
              <w:t>411</w:t>
            </w:r>
          </w:p>
        </w:tc>
      </w:tr>
    </w:tbl>
    <w:p w:rsidR="004679DB" w:rsidRPr="004679DB" w:rsidRDefault="004679DB" w:rsidP="008679E1">
      <w:pPr>
        <w:ind w:firstLine="709"/>
        <w:jc w:val="both"/>
        <w:rPr>
          <w:sz w:val="10"/>
          <w:szCs w:val="10"/>
        </w:rPr>
      </w:pPr>
    </w:p>
    <w:p w:rsidR="00A15D3C" w:rsidRPr="00713052" w:rsidRDefault="00A15D3C" w:rsidP="008679E1">
      <w:pPr>
        <w:ind w:firstLine="709"/>
        <w:jc w:val="both"/>
        <w:rPr>
          <w:sz w:val="26"/>
          <w:szCs w:val="26"/>
        </w:rPr>
      </w:pPr>
      <w:r w:rsidRPr="00713052">
        <w:rPr>
          <w:sz w:val="26"/>
          <w:szCs w:val="26"/>
        </w:rPr>
        <w:t xml:space="preserve">Для регулирования отпуска тепловой энергии от существующих котельных используется качественное регулирование - по температурному графику 95-70ºС. Горячее водоснабжение от котельной отсутствует. </w:t>
      </w:r>
    </w:p>
    <w:p w:rsidR="00A15D3C" w:rsidRPr="00A932BF" w:rsidRDefault="00A15D3C" w:rsidP="00A15D3C">
      <w:pPr>
        <w:ind w:firstLine="709"/>
        <w:rPr>
          <w:sz w:val="26"/>
          <w:szCs w:val="26"/>
        </w:rPr>
      </w:pPr>
      <w:r w:rsidRPr="00A932BF">
        <w:rPr>
          <w:sz w:val="26"/>
          <w:szCs w:val="26"/>
        </w:rPr>
        <w:t xml:space="preserve">Приросты площадей строительных фондов, планируемых к подключению к централизованной системе теплоснабжения, не ожидаются. </w:t>
      </w:r>
    </w:p>
    <w:p w:rsidR="00A15D3C" w:rsidRPr="00A932BF" w:rsidRDefault="00A15D3C" w:rsidP="00164A15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Предложения по строительству и реконструкции тепловых сетей существующих котельных</w:t>
      </w:r>
      <w:r w:rsidR="0052466D">
        <w:rPr>
          <w:sz w:val="26"/>
          <w:szCs w:val="26"/>
        </w:rPr>
        <w:t>.</w:t>
      </w:r>
    </w:p>
    <w:p w:rsidR="00A15D3C" w:rsidRPr="00713052" w:rsidRDefault="007134E2" w:rsidP="00164A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Тепловые сети от котельной с. </w:t>
      </w:r>
      <w:proofErr w:type="spellStart"/>
      <w:r>
        <w:rPr>
          <w:sz w:val="26"/>
          <w:szCs w:val="26"/>
        </w:rPr>
        <w:t>Ильдибаево</w:t>
      </w:r>
      <w:proofErr w:type="spellEnd"/>
      <w:r w:rsidR="00A15D3C" w:rsidRPr="00A932BF">
        <w:rPr>
          <w:sz w:val="26"/>
          <w:szCs w:val="26"/>
        </w:rPr>
        <w:t xml:space="preserve"> до потребителей тепловой энергии </w:t>
      </w:r>
      <w:r w:rsidR="00713052" w:rsidRPr="00713052">
        <w:rPr>
          <w:sz w:val="26"/>
          <w:szCs w:val="26"/>
        </w:rPr>
        <w:t>в хорошем состоянии</w:t>
      </w:r>
      <w:r w:rsidR="00A15D3C" w:rsidRPr="00713052">
        <w:rPr>
          <w:sz w:val="26"/>
          <w:szCs w:val="26"/>
        </w:rPr>
        <w:t>.</w:t>
      </w:r>
      <w:r w:rsidR="00A15D3C" w:rsidRPr="00A932BF">
        <w:rPr>
          <w:sz w:val="26"/>
          <w:szCs w:val="26"/>
        </w:rPr>
        <w:t xml:space="preserve"> </w:t>
      </w:r>
      <w:r w:rsidR="00A15D3C" w:rsidRPr="008679E1">
        <w:rPr>
          <w:sz w:val="26"/>
          <w:szCs w:val="26"/>
        </w:rPr>
        <w:t xml:space="preserve">Прокладка тепловых сетей </w:t>
      </w:r>
      <w:r w:rsidR="008679E1" w:rsidRPr="008679E1">
        <w:rPr>
          <w:sz w:val="26"/>
          <w:szCs w:val="26"/>
        </w:rPr>
        <w:t xml:space="preserve">частично </w:t>
      </w:r>
      <w:r w:rsidR="00A15D3C" w:rsidRPr="008679E1">
        <w:rPr>
          <w:sz w:val="26"/>
          <w:szCs w:val="26"/>
        </w:rPr>
        <w:t>подземная, частично выполнена в надземном исполнении.</w:t>
      </w:r>
      <w:r w:rsidR="00A15D3C" w:rsidRPr="0052466D">
        <w:rPr>
          <w:b/>
          <w:sz w:val="26"/>
          <w:szCs w:val="26"/>
        </w:rPr>
        <w:t xml:space="preserve"> </w:t>
      </w:r>
      <w:r w:rsidR="00A15D3C" w:rsidRPr="00713052">
        <w:rPr>
          <w:sz w:val="26"/>
          <w:szCs w:val="26"/>
        </w:rPr>
        <w:t xml:space="preserve">Износ трубопроводов тепловых сетей в надземном исполнении составляет до </w:t>
      </w:r>
      <w:r w:rsidR="00713052" w:rsidRPr="00713052">
        <w:rPr>
          <w:sz w:val="26"/>
          <w:szCs w:val="26"/>
        </w:rPr>
        <w:t>40</w:t>
      </w:r>
      <w:r w:rsidR="00A15D3C" w:rsidRPr="00713052">
        <w:rPr>
          <w:sz w:val="26"/>
          <w:szCs w:val="26"/>
        </w:rPr>
        <w:t>%, изоляция</w:t>
      </w:r>
      <w:r w:rsidR="00713052" w:rsidRPr="00713052">
        <w:rPr>
          <w:sz w:val="26"/>
          <w:szCs w:val="26"/>
        </w:rPr>
        <w:t xml:space="preserve"> не</w:t>
      </w:r>
      <w:r w:rsidR="00A15D3C" w:rsidRPr="00713052">
        <w:rPr>
          <w:sz w:val="26"/>
          <w:szCs w:val="26"/>
        </w:rPr>
        <w:t xml:space="preserve"> разрушена. Тепловые потери на участках теплосети составляют до 40%. </w:t>
      </w:r>
    </w:p>
    <w:p w:rsidR="00A15D3C" w:rsidRPr="00A932BF" w:rsidRDefault="00A15D3C" w:rsidP="00A15D3C">
      <w:pPr>
        <w:ind w:firstLine="709"/>
        <w:rPr>
          <w:sz w:val="26"/>
          <w:szCs w:val="26"/>
        </w:rPr>
      </w:pPr>
      <w:r w:rsidRPr="00A932BF">
        <w:rPr>
          <w:sz w:val="26"/>
          <w:szCs w:val="26"/>
        </w:rPr>
        <w:t>Требуется выполнить:</w:t>
      </w:r>
    </w:p>
    <w:p w:rsidR="00A15D3C" w:rsidRPr="0052466D" w:rsidRDefault="00713052" w:rsidP="008679E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713052">
        <w:rPr>
          <w:sz w:val="26"/>
          <w:szCs w:val="26"/>
        </w:rPr>
        <w:t>Текущий ремонт и замена задвижек</w:t>
      </w:r>
    </w:p>
    <w:p w:rsidR="00A15D3C" w:rsidRPr="00A854B3" w:rsidRDefault="00A15D3C" w:rsidP="008679E1">
      <w:pPr>
        <w:ind w:firstLine="709"/>
        <w:jc w:val="both"/>
        <w:rPr>
          <w:sz w:val="26"/>
          <w:szCs w:val="26"/>
        </w:rPr>
      </w:pPr>
      <w:r w:rsidRPr="00A854B3">
        <w:rPr>
          <w:sz w:val="26"/>
          <w:szCs w:val="26"/>
        </w:rPr>
        <w:t>- замену тепловой изоляци</w:t>
      </w:r>
      <w:r w:rsidR="007134E2">
        <w:rPr>
          <w:sz w:val="26"/>
          <w:szCs w:val="26"/>
        </w:rPr>
        <w:t xml:space="preserve">и на участке тепловых сетей с. </w:t>
      </w:r>
      <w:proofErr w:type="spellStart"/>
      <w:r w:rsidR="007134E2">
        <w:rPr>
          <w:sz w:val="26"/>
          <w:szCs w:val="26"/>
        </w:rPr>
        <w:t>Ильдибаево</w:t>
      </w:r>
      <w:proofErr w:type="spellEnd"/>
      <w:r w:rsidR="00A854B3" w:rsidRPr="00A854B3">
        <w:rPr>
          <w:sz w:val="26"/>
          <w:szCs w:val="26"/>
        </w:rPr>
        <w:t>,</w:t>
      </w:r>
      <w:r w:rsidRPr="00A854B3">
        <w:rPr>
          <w:sz w:val="26"/>
          <w:szCs w:val="26"/>
        </w:rPr>
        <w:t xml:space="preserve"> пр</w:t>
      </w:r>
      <w:r w:rsidR="00A854B3" w:rsidRPr="00A854B3">
        <w:rPr>
          <w:sz w:val="26"/>
          <w:szCs w:val="26"/>
        </w:rPr>
        <w:t xml:space="preserve">оходящей </w:t>
      </w:r>
      <w:proofErr w:type="spellStart"/>
      <w:r w:rsidR="00A854B3" w:rsidRPr="00A854B3">
        <w:rPr>
          <w:sz w:val="26"/>
          <w:szCs w:val="26"/>
        </w:rPr>
        <w:t>надземно</w:t>
      </w:r>
      <w:proofErr w:type="spellEnd"/>
      <w:r w:rsidR="00A854B3" w:rsidRPr="00A854B3">
        <w:rPr>
          <w:sz w:val="26"/>
          <w:szCs w:val="26"/>
        </w:rPr>
        <w:t xml:space="preserve"> от котельной </w:t>
      </w:r>
      <w:r w:rsidRPr="00A854B3">
        <w:rPr>
          <w:sz w:val="26"/>
          <w:szCs w:val="26"/>
        </w:rPr>
        <w:t xml:space="preserve">до </w:t>
      </w:r>
      <w:r w:rsidR="00A854B3" w:rsidRPr="00A854B3">
        <w:rPr>
          <w:sz w:val="26"/>
          <w:szCs w:val="26"/>
        </w:rPr>
        <w:t>школы</w:t>
      </w:r>
      <w:r w:rsidRPr="00A854B3">
        <w:rPr>
          <w:sz w:val="26"/>
          <w:szCs w:val="26"/>
        </w:rPr>
        <w:t>;</w:t>
      </w:r>
    </w:p>
    <w:p w:rsidR="00A15D3C" w:rsidRPr="004679DB" w:rsidRDefault="00A15D3C" w:rsidP="008679E1">
      <w:pPr>
        <w:ind w:firstLine="709"/>
        <w:jc w:val="both"/>
        <w:rPr>
          <w:sz w:val="16"/>
          <w:szCs w:val="16"/>
        </w:rPr>
      </w:pPr>
    </w:p>
    <w:p w:rsidR="0052466D" w:rsidRPr="005B1FB9" w:rsidRDefault="0052466D" w:rsidP="00A15D3C">
      <w:pPr>
        <w:jc w:val="center"/>
        <w:rPr>
          <w:b/>
          <w:sz w:val="10"/>
          <w:szCs w:val="10"/>
        </w:rPr>
      </w:pPr>
    </w:p>
    <w:p w:rsidR="00A15D3C" w:rsidRPr="00FB7BD6" w:rsidRDefault="00A15D3C" w:rsidP="00A15D3C">
      <w:pPr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3.3</w:t>
      </w:r>
      <w:r>
        <w:rPr>
          <w:b/>
          <w:sz w:val="26"/>
          <w:szCs w:val="26"/>
        </w:rPr>
        <w:t>.</w:t>
      </w:r>
      <w:r w:rsidRPr="00FB7BD6">
        <w:rPr>
          <w:b/>
          <w:sz w:val="26"/>
          <w:szCs w:val="26"/>
        </w:rPr>
        <w:t xml:space="preserve"> Водоснабжение.</w:t>
      </w:r>
    </w:p>
    <w:p w:rsidR="00A15D3C" w:rsidRPr="005B1FB9" w:rsidRDefault="00A15D3C" w:rsidP="00A15D3C">
      <w:pPr>
        <w:jc w:val="both"/>
        <w:rPr>
          <w:b/>
          <w:sz w:val="10"/>
          <w:szCs w:val="10"/>
        </w:rPr>
      </w:pPr>
    </w:p>
    <w:p w:rsidR="00A15D3C" w:rsidRPr="00A932BF" w:rsidRDefault="00A15D3C" w:rsidP="0052466D">
      <w:pPr>
        <w:ind w:firstLine="709"/>
        <w:jc w:val="both"/>
        <w:rPr>
          <w:rFonts w:eastAsia="Calibri"/>
          <w:sz w:val="26"/>
          <w:szCs w:val="26"/>
        </w:rPr>
      </w:pPr>
      <w:r w:rsidRPr="00A932BF">
        <w:rPr>
          <w:rFonts w:eastAsia="Calibri"/>
          <w:sz w:val="26"/>
          <w:szCs w:val="26"/>
        </w:rPr>
        <w:t xml:space="preserve">Из </w:t>
      </w:r>
      <w:r w:rsidR="0052466D">
        <w:rPr>
          <w:rFonts w:eastAsia="Calibri"/>
          <w:sz w:val="26"/>
          <w:szCs w:val="26"/>
        </w:rPr>
        <w:t>5</w:t>
      </w:r>
      <w:r w:rsidRPr="00A932BF">
        <w:rPr>
          <w:rFonts w:eastAsia="Calibri"/>
          <w:sz w:val="26"/>
          <w:szCs w:val="26"/>
        </w:rPr>
        <w:t xml:space="preserve"> населенных пунктов</w:t>
      </w:r>
      <w:r w:rsidR="0052466D">
        <w:rPr>
          <w:rFonts w:eastAsia="Calibri"/>
          <w:sz w:val="26"/>
          <w:szCs w:val="26"/>
        </w:rPr>
        <w:t xml:space="preserve"> муниципального образования</w:t>
      </w:r>
      <w:r w:rsidRPr="00A932BF">
        <w:rPr>
          <w:rFonts w:eastAsia="Calibri"/>
          <w:sz w:val="26"/>
          <w:szCs w:val="26"/>
        </w:rPr>
        <w:t xml:space="preserve"> централизованные системы водоснабжения имеется в</w:t>
      </w:r>
      <w:r w:rsidR="0052466D">
        <w:rPr>
          <w:rFonts w:eastAsia="Calibri"/>
          <w:sz w:val="26"/>
          <w:szCs w:val="26"/>
        </w:rPr>
        <w:t>о всех</w:t>
      </w:r>
      <w:r w:rsidRPr="00A932BF">
        <w:rPr>
          <w:rFonts w:eastAsia="Calibri"/>
          <w:sz w:val="26"/>
          <w:szCs w:val="26"/>
        </w:rPr>
        <w:t xml:space="preserve"> </w:t>
      </w:r>
      <w:r w:rsidR="008679E1">
        <w:rPr>
          <w:rFonts w:eastAsia="Calibri"/>
          <w:sz w:val="26"/>
          <w:szCs w:val="26"/>
        </w:rPr>
        <w:t>5</w:t>
      </w:r>
      <w:r w:rsidRPr="00A932BF">
        <w:rPr>
          <w:rFonts w:eastAsia="Calibri"/>
          <w:sz w:val="26"/>
          <w:szCs w:val="26"/>
        </w:rPr>
        <w:t xml:space="preserve"> населенных пунктах</w:t>
      </w:r>
      <w:r w:rsidR="0052466D">
        <w:rPr>
          <w:rFonts w:eastAsia="Calibri"/>
          <w:sz w:val="26"/>
          <w:szCs w:val="26"/>
        </w:rPr>
        <w:t>.</w:t>
      </w:r>
      <w:r w:rsidRPr="00A932BF">
        <w:rPr>
          <w:rFonts w:eastAsia="Calibri"/>
          <w:sz w:val="26"/>
          <w:szCs w:val="26"/>
        </w:rPr>
        <w:t xml:space="preserve"> На территории населенных пунктов, имеющих централизованное водоснабжение, расположены </w:t>
      </w:r>
      <w:r w:rsidR="008679E1" w:rsidRPr="008679E1">
        <w:rPr>
          <w:rFonts w:eastAsia="Calibri"/>
          <w:sz w:val="26"/>
          <w:szCs w:val="26"/>
        </w:rPr>
        <w:t>9</w:t>
      </w:r>
      <w:r w:rsidRPr="00A932BF">
        <w:rPr>
          <w:rFonts w:eastAsia="Calibri"/>
          <w:sz w:val="26"/>
          <w:szCs w:val="26"/>
        </w:rPr>
        <w:t xml:space="preserve"> действующих артезианских скважин, </w:t>
      </w:r>
      <w:r w:rsidR="008679E1">
        <w:rPr>
          <w:rFonts w:eastAsia="Calibri"/>
          <w:sz w:val="26"/>
          <w:szCs w:val="26"/>
        </w:rPr>
        <w:t>7</w:t>
      </w:r>
      <w:r w:rsidRPr="0052466D">
        <w:rPr>
          <w:rFonts w:eastAsia="Calibri"/>
          <w:b/>
          <w:sz w:val="26"/>
          <w:szCs w:val="26"/>
        </w:rPr>
        <w:t xml:space="preserve"> </w:t>
      </w:r>
      <w:r w:rsidRPr="00A932BF">
        <w:rPr>
          <w:rFonts w:eastAsia="Calibri"/>
          <w:sz w:val="26"/>
          <w:szCs w:val="26"/>
        </w:rPr>
        <w:t xml:space="preserve">водонапорных башен, водопроводные сети протяженностью </w:t>
      </w:r>
      <w:r w:rsidRPr="008679E1">
        <w:rPr>
          <w:rFonts w:eastAsia="Calibri"/>
          <w:sz w:val="26"/>
          <w:szCs w:val="26"/>
        </w:rPr>
        <w:t>16</w:t>
      </w:r>
      <w:r w:rsidR="008679E1" w:rsidRPr="008679E1">
        <w:rPr>
          <w:rFonts w:eastAsia="Calibri"/>
          <w:sz w:val="26"/>
          <w:szCs w:val="26"/>
        </w:rPr>
        <w:t>815</w:t>
      </w:r>
      <w:r w:rsidRPr="00A932BF">
        <w:rPr>
          <w:rFonts w:eastAsia="Calibri"/>
          <w:sz w:val="26"/>
          <w:szCs w:val="26"/>
        </w:rPr>
        <w:t xml:space="preserve"> м</w:t>
      </w:r>
      <w:r w:rsidR="008679E1">
        <w:rPr>
          <w:rFonts w:eastAsia="Calibri"/>
          <w:sz w:val="26"/>
          <w:szCs w:val="26"/>
        </w:rPr>
        <w:t>етров</w:t>
      </w:r>
      <w:r w:rsidRPr="00A932BF">
        <w:rPr>
          <w:rFonts w:eastAsia="Calibri"/>
          <w:sz w:val="26"/>
          <w:szCs w:val="26"/>
        </w:rPr>
        <w:t xml:space="preserve">. В указанных населенных пунктах </w:t>
      </w:r>
      <w:r w:rsidRPr="008508DB">
        <w:rPr>
          <w:rFonts w:eastAsia="Calibri"/>
          <w:sz w:val="26"/>
          <w:szCs w:val="26"/>
        </w:rPr>
        <w:t>9</w:t>
      </w:r>
      <w:r w:rsidR="008508DB" w:rsidRPr="008508DB">
        <w:rPr>
          <w:rFonts w:eastAsia="Calibri"/>
          <w:sz w:val="26"/>
          <w:szCs w:val="26"/>
        </w:rPr>
        <w:t>1</w:t>
      </w:r>
      <w:r w:rsidRPr="008508DB">
        <w:rPr>
          <w:sz w:val="26"/>
          <w:szCs w:val="26"/>
        </w:rPr>
        <w:t>%</w:t>
      </w:r>
      <w:r w:rsidRPr="00A932BF">
        <w:rPr>
          <w:sz w:val="26"/>
          <w:szCs w:val="26"/>
        </w:rPr>
        <w:t xml:space="preserve"> </w:t>
      </w:r>
      <w:r w:rsidRPr="00A932BF">
        <w:rPr>
          <w:rFonts w:eastAsia="Calibri"/>
          <w:sz w:val="26"/>
          <w:szCs w:val="26"/>
        </w:rPr>
        <w:t>домов подключен</w:t>
      </w:r>
      <w:r w:rsidR="008508DB">
        <w:rPr>
          <w:rFonts w:eastAsia="Calibri"/>
          <w:sz w:val="26"/>
          <w:szCs w:val="26"/>
        </w:rPr>
        <w:t>ы</w:t>
      </w:r>
      <w:r w:rsidRPr="00A932BF">
        <w:rPr>
          <w:rFonts w:eastAsia="Calibri"/>
          <w:sz w:val="26"/>
          <w:szCs w:val="26"/>
        </w:rPr>
        <w:t xml:space="preserve"> к системе централизованного водоснабжения, а часть населения пользуется водой от водозаборных колонок.</w:t>
      </w:r>
    </w:p>
    <w:p w:rsidR="00A15D3C" w:rsidRPr="00A932BF" w:rsidRDefault="00A15D3C" w:rsidP="0052466D">
      <w:pPr>
        <w:ind w:firstLine="709"/>
        <w:jc w:val="both"/>
        <w:rPr>
          <w:rFonts w:eastAsia="Calibri"/>
          <w:sz w:val="26"/>
          <w:szCs w:val="26"/>
          <w:highlight w:val="yellow"/>
        </w:rPr>
      </w:pPr>
      <w:r w:rsidRPr="00A932BF">
        <w:rPr>
          <w:rFonts w:eastAsia="Calibri"/>
          <w:sz w:val="26"/>
          <w:szCs w:val="26"/>
        </w:rPr>
        <w:t>Территория поселения на эксплуатационные зоны не разделена.</w:t>
      </w:r>
    </w:p>
    <w:p w:rsidR="00A15D3C" w:rsidRPr="0052466D" w:rsidRDefault="0067778C" w:rsidP="0052466D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A15D3C" w:rsidRPr="00A932BF">
        <w:rPr>
          <w:rFonts w:eastAsia="Calibri"/>
          <w:sz w:val="26"/>
          <w:szCs w:val="26"/>
        </w:rPr>
        <w:t>се объекты водоснабжения, находящиеся на территор</w:t>
      </w:r>
      <w:r w:rsidR="000B2683">
        <w:rPr>
          <w:rFonts w:eastAsia="Calibri"/>
          <w:sz w:val="26"/>
          <w:szCs w:val="26"/>
        </w:rPr>
        <w:t>ии муниципального образования «Ильдибаевское</w:t>
      </w:r>
      <w:r w:rsidR="00A15D3C" w:rsidRPr="00A932BF">
        <w:rPr>
          <w:rFonts w:eastAsia="Calibri"/>
          <w:sz w:val="26"/>
          <w:szCs w:val="26"/>
        </w:rPr>
        <w:t xml:space="preserve">», обслуживаются </w:t>
      </w:r>
      <w:r w:rsidR="00164A15">
        <w:rPr>
          <w:rFonts w:eastAsia="Calibri"/>
          <w:sz w:val="26"/>
          <w:szCs w:val="26"/>
        </w:rPr>
        <w:t xml:space="preserve">Первомайским </w:t>
      </w:r>
      <w:r w:rsidR="0052466D">
        <w:rPr>
          <w:rFonts w:eastAsia="Calibri"/>
          <w:sz w:val="26"/>
          <w:szCs w:val="26"/>
        </w:rPr>
        <w:t>МУПП  «</w:t>
      </w:r>
      <w:proofErr w:type="gramStart"/>
      <w:r w:rsidR="0052466D">
        <w:rPr>
          <w:rFonts w:eastAsia="Calibri"/>
          <w:sz w:val="26"/>
          <w:szCs w:val="26"/>
        </w:rPr>
        <w:t>Коммун-сервис</w:t>
      </w:r>
      <w:proofErr w:type="gramEnd"/>
      <w:r w:rsidR="0052466D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.</w:t>
      </w:r>
    </w:p>
    <w:p w:rsidR="00A15D3C" w:rsidRPr="00A932BF" w:rsidRDefault="00A15D3C" w:rsidP="0052466D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lastRenderedPageBreak/>
        <w:t xml:space="preserve">   На всех существующих улицах в </w:t>
      </w:r>
      <w:r w:rsidR="0052466D">
        <w:rPr>
          <w:sz w:val="26"/>
          <w:szCs w:val="26"/>
        </w:rPr>
        <w:t>5</w:t>
      </w:r>
      <w:r w:rsidRPr="00A932BF">
        <w:rPr>
          <w:sz w:val="26"/>
          <w:szCs w:val="26"/>
        </w:rPr>
        <w:t xml:space="preserve"> населенных пунктах, имеющих водопровод, проложен централизованный водопровод, поэтому развитие централизованных систем водоснабжения будет строиться на подключении существующих и введенных в эксплуатацию зданий к водопроводу при вводе его в дом, а также установку приборов учета холодной воды.</w:t>
      </w:r>
    </w:p>
    <w:p w:rsidR="00A15D3C" w:rsidRPr="005B1FB9" w:rsidRDefault="00A15D3C" w:rsidP="0052466D">
      <w:pPr>
        <w:ind w:firstLine="709"/>
        <w:jc w:val="both"/>
        <w:rPr>
          <w:sz w:val="26"/>
          <w:szCs w:val="26"/>
        </w:rPr>
      </w:pPr>
      <w:r w:rsidRPr="005B1FB9">
        <w:rPr>
          <w:sz w:val="26"/>
          <w:szCs w:val="26"/>
        </w:rPr>
        <w:t>Источником водоснабжения являются водозаборные скважины. В качестве регулирующих емкостей установлены водонапорные башни.</w:t>
      </w:r>
    </w:p>
    <w:p w:rsidR="00A15D3C" w:rsidRPr="00A932BF" w:rsidRDefault="00A15D3C" w:rsidP="00A15D3C">
      <w:pPr>
        <w:ind w:firstLine="709"/>
        <w:rPr>
          <w:rFonts w:eastAsia="Calibri"/>
          <w:sz w:val="26"/>
          <w:szCs w:val="26"/>
        </w:rPr>
      </w:pPr>
      <w:r w:rsidRPr="00A932BF">
        <w:rPr>
          <w:rFonts w:eastAsia="Calibri"/>
          <w:sz w:val="26"/>
          <w:szCs w:val="26"/>
        </w:rPr>
        <w:t>Объем требуемых инвестиций изложен в нижеследующей таблице:</w:t>
      </w:r>
    </w:p>
    <w:p w:rsidR="00A15D3C" w:rsidRPr="00E17374" w:rsidRDefault="00A15D3C" w:rsidP="00A15D3C">
      <w:pPr>
        <w:ind w:firstLine="709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3908"/>
        <w:gridCol w:w="2930"/>
        <w:gridCol w:w="2593"/>
      </w:tblGrid>
      <w:tr w:rsidR="00A15D3C" w:rsidRPr="00E17374" w:rsidTr="00860390">
        <w:tc>
          <w:tcPr>
            <w:tcW w:w="475" w:type="pct"/>
          </w:tcPr>
          <w:p w:rsidR="00A15D3C" w:rsidRPr="00164A15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164A15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164A15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164A15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875" w:type="pct"/>
          </w:tcPr>
          <w:p w:rsidR="00A15D3C" w:rsidRPr="00164A15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164A15">
              <w:rPr>
                <w:rFonts w:eastAsia="Calibri"/>
                <w:sz w:val="26"/>
                <w:szCs w:val="26"/>
              </w:rPr>
              <w:t xml:space="preserve">Наименование мероприятие </w:t>
            </w:r>
          </w:p>
        </w:tc>
        <w:tc>
          <w:tcPr>
            <w:tcW w:w="1406" w:type="pct"/>
          </w:tcPr>
          <w:p w:rsidR="00A15D3C" w:rsidRPr="00164A15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164A15">
              <w:rPr>
                <w:rFonts w:eastAsia="Calibri"/>
                <w:sz w:val="26"/>
                <w:szCs w:val="26"/>
              </w:rPr>
              <w:t>Год реализации мероприятия</w:t>
            </w:r>
          </w:p>
        </w:tc>
        <w:tc>
          <w:tcPr>
            <w:tcW w:w="1244" w:type="pct"/>
          </w:tcPr>
          <w:p w:rsidR="00A15D3C" w:rsidRPr="00164A15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164A15">
              <w:rPr>
                <w:rFonts w:eastAsia="Calibri"/>
                <w:sz w:val="26"/>
                <w:szCs w:val="26"/>
              </w:rPr>
              <w:t>Стоимость мероприятия, тыс. руб.</w:t>
            </w:r>
          </w:p>
        </w:tc>
      </w:tr>
      <w:tr w:rsidR="00A15D3C" w:rsidRPr="00E17374" w:rsidTr="00860390">
        <w:tc>
          <w:tcPr>
            <w:tcW w:w="475" w:type="pct"/>
          </w:tcPr>
          <w:p w:rsidR="00A15D3C" w:rsidRPr="00860390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875" w:type="pct"/>
          </w:tcPr>
          <w:p w:rsidR="00A15D3C" w:rsidRPr="005C3CFC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Приобретение котла в газовую котельную</w:t>
            </w:r>
          </w:p>
        </w:tc>
        <w:tc>
          <w:tcPr>
            <w:tcW w:w="1406" w:type="pct"/>
          </w:tcPr>
          <w:p w:rsidR="00A15D3C" w:rsidRPr="00860390" w:rsidRDefault="00A15D3C" w:rsidP="00C953FC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201</w:t>
            </w:r>
            <w:r w:rsidR="005C3CFC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244" w:type="pct"/>
          </w:tcPr>
          <w:p w:rsidR="00A15D3C" w:rsidRPr="00860390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</w:t>
            </w:r>
            <w:r w:rsidR="00A15D3C" w:rsidRPr="00860390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15D3C" w:rsidRPr="00E17374" w:rsidTr="005C3CFC">
        <w:trPr>
          <w:trHeight w:val="1282"/>
        </w:trPr>
        <w:tc>
          <w:tcPr>
            <w:tcW w:w="475" w:type="pct"/>
          </w:tcPr>
          <w:p w:rsidR="00A15D3C" w:rsidRPr="00860390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75" w:type="pct"/>
          </w:tcPr>
          <w:p w:rsidR="00A15D3C" w:rsidRDefault="00A15D3C" w:rsidP="00C953FC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860390">
              <w:rPr>
                <w:rFonts w:eastAsia="Calibri"/>
                <w:sz w:val="26"/>
                <w:szCs w:val="26"/>
              </w:rPr>
              <w:t>Замена существующих сетей водопровода в чугунном исполнении на ПЭ трубы</w:t>
            </w:r>
            <w:r w:rsidR="00CD2030">
              <w:rPr>
                <w:rFonts w:eastAsia="Calibri"/>
                <w:sz w:val="26"/>
                <w:szCs w:val="26"/>
              </w:rPr>
              <w:t xml:space="preserve">                  </w:t>
            </w:r>
            <w:r w:rsidR="00C953FC">
              <w:rPr>
                <w:rFonts w:eastAsia="Calibri"/>
                <w:sz w:val="26"/>
                <w:szCs w:val="26"/>
              </w:rPr>
              <w:t xml:space="preserve"> </w:t>
            </w:r>
            <w:r w:rsidR="0082396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23962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="00823962">
              <w:rPr>
                <w:rFonts w:eastAsia="Calibri"/>
                <w:sz w:val="26"/>
                <w:szCs w:val="26"/>
              </w:rPr>
              <w:t>.И</w:t>
            </w:r>
            <w:proofErr w:type="gramEnd"/>
            <w:r w:rsidR="00823962">
              <w:rPr>
                <w:rFonts w:eastAsia="Calibri"/>
                <w:sz w:val="26"/>
                <w:szCs w:val="26"/>
              </w:rPr>
              <w:t>льдибаево</w:t>
            </w:r>
            <w:proofErr w:type="spellEnd"/>
            <w:r w:rsidRPr="00860390">
              <w:rPr>
                <w:rFonts w:eastAsia="Calibri"/>
                <w:sz w:val="26"/>
                <w:szCs w:val="26"/>
              </w:rPr>
              <w:t xml:space="preserve"> (L=</w:t>
            </w:r>
            <w:r w:rsidR="00541871">
              <w:rPr>
                <w:rFonts w:eastAsia="Calibri"/>
                <w:sz w:val="26"/>
                <w:szCs w:val="26"/>
              </w:rPr>
              <w:t>2150</w:t>
            </w:r>
            <w:r w:rsidRPr="00860390">
              <w:rPr>
                <w:rFonts w:eastAsia="Calibri"/>
                <w:sz w:val="26"/>
                <w:szCs w:val="26"/>
              </w:rPr>
              <w:t xml:space="preserve"> м)   </w:t>
            </w:r>
          </w:p>
          <w:p w:rsidR="00961320" w:rsidRPr="00961320" w:rsidRDefault="00961320" w:rsidP="00C953FC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1406" w:type="pct"/>
          </w:tcPr>
          <w:p w:rsidR="00A15D3C" w:rsidRPr="00860390" w:rsidRDefault="00A15D3C" w:rsidP="00C953FC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201</w:t>
            </w:r>
            <w:r w:rsidR="005C3CFC">
              <w:rPr>
                <w:rFonts w:eastAsia="Calibri"/>
                <w:sz w:val="26"/>
                <w:szCs w:val="26"/>
              </w:rPr>
              <w:t>9-2021</w:t>
            </w:r>
          </w:p>
        </w:tc>
        <w:tc>
          <w:tcPr>
            <w:tcW w:w="1244" w:type="pct"/>
          </w:tcPr>
          <w:p w:rsidR="00A15D3C" w:rsidRPr="00860390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1290</w:t>
            </w:r>
            <w:r w:rsidR="00A15D3C" w:rsidRPr="00860390">
              <w:rPr>
                <w:rFonts w:eastAsia="Calibri"/>
                <w:sz w:val="26"/>
                <w:szCs w:val="26"/>
              </w:rPr>
              <w:t>,00</w:t>
            </w:r>
          </w:p>
        </w:tc>
      </w:tr>
      <w:tr w:rsidR="00A15D3C" w:rsidRPr="00E17374" w:rsidTr="00860390">
        <w:tc>
          <w:tcPr>
            <w:tcW w:w="475" w:type="pct"/>
          </w:tcPr>
          <w:p w:rsidR="00A15D3C" w:rsidRPr="00860390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75" w:type="pct"/>
          </w:tcPr>
          <w:p w:rsidR="00A15D3C" w:rsidRPr="00860390" w:rsidRDefault="00A15D3C" w:rsidP="00860390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 xml:space="preserve">Капитальный ремонт артезианских скважин </w:t>
            </w:r>
            <w:r w:rsidR="003D00D3">
              <w:rPr>
                <w:rFonts w:eastAsia="Calibri"/>
                <w:sz w:val="26"/>
                <w:szCs w:val="26"/>
              </w:rPr>
              <w:t>8</w:t>
            </w:r>
            <w:r w:rsidRPr="00860390">
              <w:rPr>
                <w:rFonts w:eastAsia="Calibri"/>
                <w:sz w:val="26"/>
                <w:szCs w:val="26"/>
              </w:rPr>
              <w:t xml:space="preserve"> шт.</w:t>
            </w:r>
          </w:p>
        </w:tc>
        <w:tc>
          <w:tcPr>
            <w:tcW w:w="1406" w:type="pct"/>
          </w:tcPr>
          <w:p w:rsidR="00A15D3C" w:rsidRPr="00860390" w:rsidRDefault="00A15D3C" w:rsidP="00C953FC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201</w:t>
            </w:r>
            <w:r w:rsidR="00C953FC">
              <w:rPr>
                <w:rFonts w:eastAsia="Calibri"/>
                <w:sz w:val="26"/>
                <w:szCs w:val="26"/>
              </w:rPr>
              <w:t>8</w:t>
            </w:r>
            <w:r w:rsidRPr="00860390">
              <w:rPr>
                <w:rFonts w:eastAsia="Calibri"/>
                <w:sz w:val="26"/>
                <w:szCs w:val="26"/>
              </w:rPr>
              <w:t>-20</w:t>
            </w:r>
            <w:r w:rsidR="00C953FC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244" w:type="pct"/>
          </w:tcPr>
          <w:p w:rsidR="00A15D3C" w:rsidRPr="00860390" w:rsidRDefault="00A15D3C" w:rsidP="00F57A80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1200,00</w:t>
            </w:r>
          </w:p>
        </w:tc>
      </w:tr>
      <w:tr w:rsidR="00A15D3C" w:rsidRPr="00E17374" w:rsidTr="00860390">
        <w:tc>
          <w:tcPr>
            <w:tcW w:w="475" w:type="pct"/>
          </w:tcPr>
          <w:p w:rsidR="00A15D3C" w:rsidRPr="00860390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bookmarkStart w:id="1" w:name="_GoBack"/>
            <w:bookmarkEnd w:id="1"/>
          </w:p>
        </w:tc>
        <w:tc>
          <w:tcPr>
            <w:tcW w:w="1875" w:type="pct"/>
          </w:tcPr>
          <w:p w:rsidR="00A15D3C" w:rsidRPr="00860390" w:rsidRDefault="00A15D3C" w:rsidP="00860390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Строительство сетей водопровод</w:t>
            </w:r>
            <w:r w:rsidR="00823962">
              <w:rPr>
                <w:rFonts w:eastAsia="Calibri"/>
                <w:sz w:val="26"/>
                <w:szCs w:val="26"/>
              </w:rPr>
              <w:t xml:space="preserve">а в проектируемой застройке </w:t>
            </w:r>
            <w:proofErr w:type="spellStart"/>
            <w:r w:rsidR="00823962">
              <w:rPr>
                <w:rFonts w:eastAsia="Calibri"/>
                <w:sz w:val="26"/>
                <w:szCs w:val="26"/>
              </w:rPr>
              <w:t>д</w:t>
            </w:r>
            <w:proofErr w:type="gramStart"/>
            <w:r w:rsidR="00823962">
              <w:rPr>
                <w:rFonts w:eastAsia="Calibri"/>
                <w:sz w:val="26"/>
                <w:szCs w:val="26"/>
              </w:rPr>
              <w:t>.Ч</w:t>
            </w:r>
            <w:proofErr w:type="gramEnd"/>
            <w:r w:rsidR="00823962">
              <w:rPr>
                <w:rFonts w:eastAsia="Calibri"/>
                <w:sz w:val="26"/>
                <w:szCs w:val="26"/>
              </w:rPr>
              <w:t>увашайка</w:t>
            </w:r>
            <w:proofErr w:type="spellEnd"/>
            <w:r w:rsidR="00823962">
              <w:rPr>
                <w:rFonts w:eastAsia="Calibri"/>
                <w:sz w:val="26"/>
                <w:szCs w:val="26"/>
              </w:rPr>
              <w:t xml:space="preserve"> </w:t>
            </w:r>
            <w:r w:rsidR="004211A8">
              <w:rPr>
                <w:rFonts w:eastAsia="Calibri"/>
                <w:sz w:val="26"/>
                <w:szCs w:val="26"/>
              </w:rPr>
              <w:t>(L=</w:t>
            </w:r>
            <w:r w:rsidR="004211A8" w:rsidRPr="004211A8">
              <w:rPr>
                <w:rFonts w:eastAsia="Calibri"/>
                <w:sz w:val="26"/>
                <w:szCs w:val="26"/>
              </w:rPr>
              <w:t>4900</w:t>
            </w:r>
            <w:r w:rsidR="00C953FC">
              <w:rPr>
                <w:rFonts w:eastAsia="Calibri"/>
                <w:sz w:val="26"/>
                <w:szCs w:val="26"/>
              </w:rPr>
              <w:t xml:space="preserve"> м</w:t>
            </w:r>
            <w:r w:rsidRPr="0086039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406" w:type="pct"/>
          </w:tcPr>
          <w:p w:rsidR="00A15D3C" w:rsidRPr="00860390" w:rsidRDefault="00A15D3C" w:rsidP="00C953FC">
            <w:pPr>
              <w:rPr>
                <w:rFonts w:eastAsia="Calibri"/>
                <w:sz w:val="26"/>
                <w:szCs w:val="26"/>
              </w:rPr>
            </w:pPr>
            <w:r w:rsidRPr="00860390">
              <w:rPr>
                <w:rFonts w:eastAsia="Calibri"/>
                <w:sz w:val="26"/>
                <w:szCs w:val="26"/>
              </w:rPr>
              <w:t>201</w:t>
            </w:r>
            <w:r w:rsidR="00C953FC">
              <w:rPr>
                <w:rFonts w:eastAsia="Calibri"/>
                <w:sz w:val="26"/>
                <w:szCs w:val="26"/>
              </w:rPr>
              <w:t>8</w:t>
            </w:r>
            <w:r w:rsidRPr="00860390">
              <w:rPr>
                <w:rFonts w:eastAsia="Calibri"/>
                <w:sz w:val="26"/>
                <w:szCs w:val="26"/>
              </w:rPr>
              <w:t>-20</w:t>
            </w:r>
            <w:r w:rsidR="00C953FC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244" w:type="pct"/>
          </w:tcPr>
          <w:p w:rsidR="00A15D3C" w:rsidRPr="005C3CFC" w:rsidRDefault="005C3CFC" w:rsidP="00F57A8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</w:t>
            </w:r>
            <w:r>
              <w:rPr>
                <w:rFonts w:eastAsia="Calibri"/>
                <w:sz w:val="26"/>
                <w:szCs w:val="26"/>
              </w:rPr>
              <w:t>8033</w:t>
            </w:r>
            <w:r w:rsidR="004211A8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83</w:t>
            </w:r>
          </w:p>
        </w:tc>
      </w:tr>
    </w:tbl>
    <w:p w:rsidR="0052466D" w:rsidRPr="005B1FB9" w:rsidRDefault="0052466D" w:rsidP="00A15D3C">
      <w:pPr>
        <w:ind w:firstLine="709"/>
        <w:jc w:val="center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3.4. Водоотведение.</w:t>
      </w:r>
    </w:p>
    <w:p w:rsidR="00A15D3C" w:rsidRPr="009A4330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3D12B9" w:rsidRDefault="003D12B9" w:rsidP="0052466D">
      <w:pPr>
        <w:ind w:firstLine="709"/>
        <w:jc w:val="both"/>
        <w:rPr>
          <w:sz w:val="26"/>
          <w:szCs w:val="26"/>
        </w:rPr>
      </w:pPr>
      <w:r w:rsidRPr="003D12B9">
        <w:rPr>
          <w:sz w:val="26"/>
          <w:szCs w:val="26"/>
        </w:rPr>
        <w:t>Централизованной хозяйственно-бытовой</w:t>
      </w:r>
      <w:r w:rsidR="00A15D3C" w:rsidRPr="003D12B9">
        <w:rPr>
          <w:sz w:val="26"/>
          <w:szCs w:val="26"/>
        </w:rPr>
        <w:t xml:space="preserve"> систем</w:t>
      </w:r>
      <w:r w:rsidRPr="003D12B9">
        <w:rPr>
          <w:sz w:val="26"/>
          <w:szCs w:val="26"/>
        </w:rPr>
        <w:t>ы</w:t>
      </w:r>
      <w:r w:rsidR="00A15D3C" w:rsidRPr="003D12B9">
        <w:rPr>
          <w:sz w:val="26"/>
          <w:szCs w:val="26"/>
        </w:rPr>
        <w:t xml:space="preserve"> канализации на территории села </w:t>
      </w:r>
      <w:proofErr w:type="gramStart"/>
      <w:r w:rsidR="00A15D3C" w:rsidRPr="003D12B9">
        <w:rPr>
          <w:sz w:val="26"/>
          <w:szCs w:val="26"/>
        </w:rPr>
        <w:t>П</w:t>
      </w:r>
      <w:r w:rsidRPr="003D12B9">
        <w:rPr>
          <w:sz w:val="26"/>
          <w:szCs w:val="26"/>
        </w:rPr>
        <w:t>ервомайский</w:t>
      </w:r>
      <w:proofErr w:type="gramEnd"/>
      <w:r w:rsidRPr="003D12B9">
        <w:rPr>
          <w:sz w:val="26"/>
          <w:szCs w:val="26"/>
        </w:rPr>
        <w:t xml:space="preserve"> не имеется</w:t>
      </w:r>
      <w:r w:rsidR="00A15D3C" w:rsidRPr="003D12B9">
        <w:rPr>
          <w:sz w:val="26"/>
          <w:szCs w:val="26"/>
        </w:rPr>
        <w:t>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  В зоне </w:t>
      </w:r>
      <w:r w:rsidR="003D12B9">
        <w:rPr>
          <w:sz w:val="26"/>
          <w:szCs w:val="26"/>
        </w:rPr>
        <w:t xml:space="preserve">многоквартирных домов и </w:t>
      </w:r>
      <w:r w:rsidR="000B2683">
        <w:rPr>
          <w:sz w:val="26"/>
          <w:szCs w:val="26"/>
        </w:rPr>
        <w:t xml:space="preserve">индивидуальной застройки с. </w:t>
      </w:r>
      <w:proofErr w:type="spellStart"/>
      <w:r w:rsidR="000B2683">
        <w:rPr>
          <w:sz w:val="26"/>
          <w:szCs w:val="26"/>
        </w:rPr>
        <w:t>Ильдибаево</w:t>
      </w:r>
      <w:proofErr w:type="spellEnd"/>
      <w:r w:rsidRPr="00A932BF">
        <w:rPr>
          <w:sz w:val="26"/>
          <w:szCs w:val="26"/>
        </w:rPr>
        <w:t xml:space="preserve"> и в остальных населенных пунктах сельского поселения с</w:t>
      </w:r>
      <w:r w:rsidRPr="00A932BF">
        <w:rPr>
          <w:rFonts w:eastAsia="Calibri"/>
          <w:sz w:val="26"/>
          <w:szCs w:val="26"/>
        </w:rPr>
        <w:t xml:space="preserve">точные воды от жилой застройки поступают в выгребные ямы и выгреба </w:t>
      </w:r>
      <w:r w:rsidRPr="00A932BF">
        <w:rPr>
          <w:sz w:val="26"/>
          <w:szCs w:val="26"/>
        </w:rPr>
        <w:t>- накопители</w:t>
      </w:r>
      <w:r w:rsidRPr="00A932BF">
        <w:rPr>
          <w:rFonts w:eastAsia="Calibri"/>
          <w:sz w:val="26"/>
          <w:szCs w:val="26"/>
        </w:rPr>
        <w:t xml:space="preserve">. Имеются выгреба – накопители в бюджетных учреждениях. </w:t>
      </w:r>
      <w:r w:rsidRPr="00A932BF">
        <w:rPr>
          <w:sz w:val="26"/>
          <w:szCs w:val="26"/>
        </w:rPr>
        <w:t xml:space="preserve">Жидкие бытовые отходы от административных и общественных зданий вывозятся спецтехникой на очистные сооружения с. Киясово. </w:t>
      </w:r>
    </w:p>
    <w:p w:rsidR="00EC147C" w:rsidRPr="009A4330" w:rsidRDefault="00EC147C" w:rsidP="00A15D3C">
      <w:pPr>
        <w:ind w:firstLine="709"/>
        <w:jc w:val="center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3.5. Газоснабжение.</w:t>
      </w:r>
    </w:p>
    <w:p w:rsidR="00A15D3C" w:rsidRPr="009A4330" w:rsidRDefault="00A15D3C" w:rsidP="00EC147C">
      <w:pPr>
        <w:ind w:firstLine="709"/>
        <w:jc w:val="both"/>
        <w:rPr>
          <w:b/>
          <w:sz w:val="10"/>
          <w:szCs w:val="10"/>
        </w:rPr>
      </w:pP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Газоснабжен</w:t>
      </w:r>
      <w:r w:rsidR="000B2683">
        <w:rPr>
          <w:sz w:val="26"/>
          <w:szCs w:val="26"/>
        </w:rPr>
        <w:t>ие муниципального образования «Ильдибаевское</w:t>
      </w:r>
      <w:r w:rsidRPr="00A932BF">
        <w:rPr>
          <w:sz w:val="26"/>
          <w:szCs w:val="26"/>
        </w:rPr>
        <w:t>» осуществляется природным и сжиженным газом.</w:t>
      </w:r>
    </w:p>
    <w:p w:rsidR="00A15D3C" w:rsidRPr="00794AF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Источником газоснабжения природным газ</w:t>
      </w:r>
      <w:r w:rsidR="000B2683">
        <w:rPr>
          <w:sz w:val="26"/>
          <w:szCs w:val="26"/>
        </w:rPr>
        <w:t>ом муниципального образования «Ильдибаевское</w:t>
      </w:r>
      <w:r w:rsidRPr="00A932BF">
        <w:rPr>
          <w:sz w:val="26"/>
          <w:szCs w:val="26"/>
        </w:rPr>
        <w:t xml:space="preserve">» </w:t>
      </w:r>
      <w:r w:rsidRPr="00794AFF">
        <w:rPr>
          <w:sz w:val="26"/>
          <w:szCs w:val="26"/>
        </w:rPr>
        <w:t xml:space="preserve">является газораспределительная станция (ГРС), расположенная около села Старая </w:t>
      </w:r>
      <w:proofErr w:type="spellStart"/>
      <w:r w:rsidRPr="00794AFF">
        <w:rPr>
          <w:sz w:val="26"/>
          <w:szCs w:val="26"/>
        </w:rPr>
        <w:t>Монья</w:t>
      </w:r>
      <w:proofErr w:type="spellEnd"/>
      <w:r w:rsidRPr="00794AFF">
        <w:rPr>
          <w:sz w:val="26"/>
          <w:szCs w:val="26"/>
        </w:rPr>
        <w:t xml:space="preserve"> колхоза «Искра» </w:t>
      </w:r>
      <w:proofErr w:type="spellStart"/>
      <w:r w:rsidRPr="00794AFF">
        <w:rPr>
          <w:sz w:val="26"/>
          <w:szCs w:val="26"/>
        </w:rPr>
        <w:t>Малопургинского</w:t>
      </w:r>
      <w:proofErr w:type="spellEnd"/>
      <w:r w:rsidRPr="00794AFF">
        <w:rPr>
          <w:sz w:val="26"/>
          <w:szCs w:val="26"/>
        </w:rPr>
        <w:t xml:space="preserve"> района. </w:t>
      </w:r>
    </w:p>
    <w:p w:rsidR="00A15D3C" w:rsidRPr="00794AFF" w:rsidRDefault="00A15D3C" w:rsidP="00EC147C">
      <w:pPr>
        <w:ind w:firstLine="709"/>
        <w:jc w:val="both"/>
        <w:rPr>
          <w:sz w:val="26"/>
          <w:szCs w:val="26"/>
        </w:rPr>
      </w:pPr>
      <w:r w:rsidRPr="00794AFF">
        <w:rPr>
          <w:sz w:val="26"/>
          <w:szCs w:val="26"/>
        </w:rPr>
        <w:t xml:space="preserve">Максимальная часовая проектная производительность ГРС –  </w:t>
      </w:r>
      <w:r w:rsidR="00794AFF" w:rsidRPr="00794AFF">
        <w:rPr>
          <w:sz w:val="26"/>
          <w:szCs w:val="26"/>
        </w:rPr>
        <w:t>3</w:t>
      </w:r>
      <w:r w:rsidRPr="00794AFF">
        <w:rPr>
          <w:sz w:val="26"/>
          <w:szCs w:val="26"/>
        </w:rPr>
        <w:t xml:space="preserve">,0 </w:t>
      </w:r>
      <w:proofErr w:type="spellStart"/>
      <w:proofErr w:type="gramStart"/>
      <w:r w:rsidRPr="00794AFF">
        <w:rPr>
          <w:sz w:val="26"/>
          <w:szCs w:val="26"/>
        </w:rPr>
        <w:t>тыс</w:t>
      </w:r>
      <w:proofErr w:type="spellEnd"/>
      <w:proofErr w:type="gramEnd"/>
      <w:r w:rsidRPr="00794AFF">
        <w:rPr>
          <w:sz w:val="26"/>
          <w:szCs w:val="26"/>
        </w:rPr>
        <w:t xml:space="preserve"> м3/час.</w:t>
      </w:r>
    </w:p>
    <w:p w:rsidR="00A15D3C" w:rsidRPr="006E614B" w:rsidRDefault="000B2683" w:rsidP="00EC14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Ильдибаевском</w:t>
      </w:r>
      <w:proofErr w:type="spellEnd"/>
      <w:r w:rsidR="00A15D3C" w:rsidRPr="00A932BF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 xml:space="preserve">ом поселении </w:t>
      </w:r>
      <w:proofErr w:type="gramStart"/>
      <w:r>
        <w:rPr>
          <w:sz w:val="26"/>
          <w:szCs w:val="26"/>
        </w:rPr>
        <w:t>газифицированы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Ильдибаево</w:t>
      </w:r>
      <w:proofErr w:type="spellEnd"/>
      <w:r w:rsidR="00EC147C">
        <w:rPr>
          <w:sz w:val="26"/>
          <w:szCs w:val="26"/>
        </w:rPr>
        <w:t>, д</w:t>
      </w:r>
      <w:r w:rsidR="00A15D3C" w:rsidRPr="00A932BF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Чувашайка</w:t>
      </w:r>
      <w:proofErr w:type="spellEnd"/>
      <w:r>
        <w:rPr>
          <w:sz w:val="26"/>
          <w:szCs w:val="26"/>
        </w:rPr>
        <w:t>, д. Михайловск</w:t>
      </w:r>
      <w:r w:rsidR="00A15D3C" w:rsidRPr="00A932BF">
        <w:rPr>
          <w:sz w:val="26"/>
          <w:szCs w:val="26"/>
        </w:rPr>
        <w:t xml:space="preserve">. По состоянию на </w:t>
      </w:r>
      <w:r w:rsidR="00A15D3C" w:rsidRPr="006E614B">
        <w:rPr>
          <w:sz w:val="26"/>
          <w:szCs w:val="26"/>
        </w:rPr>
        <w:t>1.01.201</w:t>
      </w:r>
      <w:r w:rsidR="003D12B9" w:rsidRPr="006E614B">
        <w:rPr>
          <w:sz w:val="26"/>
          <w:szCs w:val="26"/>
        </w:rPr>
        <w:t>8</w:t>
      </w:r>
      <w:r w:rsidR="00A15D3C" w:rsidRPr="006E614B">
        <w:rPr>
          <w:sz w:val="26"/>
          <w:szCs w:val="26"/>
        </w:rPr>
        <w:t xml:space="preserve"> газифицированы</w:t>
      </w:r>
      <w:r w:rsidR="00A15D3C" w:rsidRPr="00EC147C">
        <w:rPr>
          <w:b/>
          <w:sz w:val="26"/>
          <w:szCs w:val="26"/>
        </w:rPr>
        <w:t xml:space="preserve"> </w:t>
      </w:r>
      <w:r w:rsidR="00823962">
        <w:rPr>
          <w:sz w:val="26"/>
          <w:szCs w:val="26"/>
        </w:rPr>
        <w:t>167</w:t>
      </w:r>
      <w:r w:rsidR="00A15D3C" w:rsidRPr="006E614B">
        <w:rPr>
          <w:sz w:val="26"/>
          <w:szCs w:val="26"/>
        </w:rPr>
        <w:t xml:space="preserve"> домовладени</w:t>
      </w:r>
      <w:r w:rsidR="006E614B" w:rsidRPr="006E614B">
        <w:rPr>
          <w:sz w:val="26"/>
          <w:szCs w:val="26"/>
        </w:rPr>
        <w:t>е,</w:t>
      </w:r>
      <w:r w:rsidR="00A15D3C" w:rsidRPr="006E614B">
        <w:rPr>
          <w:sz w:val="26"/>
          <w:szCs w:val="26"/>
        </w:rPr>
        <w:t xml:space="preserve"> что составляет </w:t>
      </w:r>
      <w:r w:rsidR="006E614B" w:rsidRPr="006E614B">
        <w:rPr>
          <w:sz w:val="26"/>
          <w:szCs w:val="26"/>
        </w:rPr>
        <w:t>70</w:t>
      </w:r>
      <w:r w:rsidR="00A15D3C" w:rsidRPr="006E614B">
        <w:rPr>
          <w:sz w:val="26"/>
          <w:szCs w:val="26"/>
        </w:rPr>
        <w:t xml:space="preserve">% от общего количества. 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Строительство газовых сетей позволит перевести индивидуальную жилую застройку населенных пунктов со сжиженного газа на </w:t>
      </w:r>
      <w:proofErr w:type="gramStart"/>
      <w:r w:rsidRPr="00A932BF">
        <w:rPr>
          <w:sz w:val="26"/>
          <w:szCs w:val="26"/>
        </w:rPr>
        <w:t>сетевой</w:t>
      </w:r>
      <w:proofErr w:type="gramEnd"/>
      <w:r w:rsidRPr="00A932BF">
        <w:rPr>
          <w:sz w:val="26"/>
          <w:szCs w:val="26"/>
        </w:rPr>
        <w:t xml:space="preserve">. 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lastRenderedPageBreak/>
        <w:t xml:space="preserve">В соответствии с генпланом сохраняются основные направления использования природного газа как энергоносителя для реконструируемых и вновь строящихся теплоисточников, а также в качестве единого энергоносителя для индивидуальных жилых домов на </w:t>
      </w:r>
      <w:proofErr w:type="spellStart"/>
      <w:r w:rsidRPr="00A932BF">
        <w:rPr>
          <w:sz w:val="26"/>
          <w:szCs w:val="26"/>
        </w:rPr>
        <w:t>пищеприготовление</w:t>
      </w:r>
      <w:proofErr w:type="spellEnd"/>
      <w:r w:rsidRPr="00A932BF">
        <w:rPr>
          <w:sz w:val="26"/>
          <w:szCs w:val="26"/>
        </w:rPr>
        <w:t xml:space="preserve">, отопление и горячее водоснабжение. Строительство газовых сетей позволит перевести </w:t>
      </w:r>
      <w:proofErr w:type="spellStart"/>
      <w:r w:rsidRPr="00A932BF">
        <w:rPr>
          <w:sz w:val="26"/>
          <w:szCs w:val="26"/>
        </w:rPr>
        <w:t>негазифицированную</w:t>
      </w:r>
      <w:proofErr w:type="spellEnd"/>
      <w:r w:rsidRPr="00A932BF">
        <w:rPr>
          <w:sz w:val="26"/>
          <w:szCs w:val="26"/>
        </w:rPr>
        <w:t xml:space="preserve"> индивидуальную жилую застройку на природный газ.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С учетом существующих межпоселковых сетей газопроводов предлагаются следующие мероприятия для газосн</w:t>
      </w:r>
      <w:r w:rsidR="007134E2">
        <w:rPr>
          <w:sz w:val="26"/>
          <w:szCs w:val="26"/>
        </w:rPr>
        <w:t>абжения населенных пунктов МО «Ильдибаевское</w:t>
      </w:r>
      <w:r w:rsidRPr="00A932BF">
        <w:rPr>
          <w:sz w:val="26"/>
          <w:szCs w:val="26"/>
        </w:rPr>
        <w:t>»:</w:t>
      </w:r>
    </w:p>
    <w:p w:rsidR="00A15D3C" w:rsidRPr="00794AF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1</w:t>
      </w:r>
      <w:r w:rsidRPr="005B1FB9">
        <w:rPr>
          <w:b/>
          <w:sz w:val="26"/>
          <w:szCs w:val="26"/>
        </w:rPr>
        <w:t xml:space="preserve">. </w:t>
      </w:r>
      <w:r w:rsidRPr="00794AFF">
        <w:rPr>
          <w:sz w:val="26"/>
          <w:szCs w:val="26"/>
        </w:rPr>
        <w:t>Строительство газопроводов высокого давления II категории и газорегуляторных пунктов.</w:t>
      </w:r>
    </w:p>
    <w:p w:rsidR="00A15D3C" w:rsidRPr="00794AFF" w:rsidRDefault="00A15D3C" w:rsidP="00EC147C">
      <w:pPr>
        <w:ind w:firstLine="709"/>
        <w:jc w:val="both"/>
        <w:rPr>
          <w:sz w:val="26"/>
          <w:szCs w:val="26"/>
        </w:rPr>
      </w:pPr>
      <w:r w:rsidRPr="00794AFF">
        <w:rPr>
          <w:sz w:val="26"/>
          <w:szCs w:val="26"/>
        </w:rPr>
        <w:t>2. Строительство распределительных газопроводов низкого давления до потребителей на территориях новой застройки.</w:t>
      </w:r>
    </w:p>
    <w:p w:rsidR="00EC147C" w:rsidRPr="005B1FB9" w:rsidRDefault="00EC147C" w:rsidP="00EC147C">
      <w:pPr>
        <w:ind w:firstLine="709"/>
        <w:jc w:val="both"/>
        <w:rPr>
          <w:b/>
          <w:sz w:val="10"/>
          <w:szCs w:val="10"/>
        </w:rPr>
      </w:pPr>
    </w:p>
    <w:p w:rsidR="00A15D3C" w:rsidRDefault="00A15D3C" w:rsidP="00A15D3C">
      <w:pPr>
        <w:ind w:firstLine="709"/>
        <w:jc w:val="center"/>
        <w:rPr>
          <w:b/>
          <w:sz w:val="26"/>
          <w:szCs w:val="26"/>
        </w:rPr>
      </w:pPr>
      <w:r w:rsidRPr="00A932BF">
        <w:rPr>
          <w:b/>
          <w:sz w:val="26"/>
          <w:szCs w:val="26"/>
        </w:rPr>
        <w:t>3.6. Экология.</w:t>
      </w:r>
    </w:p>
    <w:p w:rsidR="009571A8" w:rsidRPr="009571A8" w:rsidRDefault="009571A8" w:rsidP="00A15D3C">
      <w:pPr>
        <w:ind w:firstLine="709"/>
        <w:jc w:val="center"/>
        <w:rPr>
          <w:b/>
          <w:sz w:val="10"/>
          <w:szCs w:val="10"/>
        </w:rPr>
      </w:pP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Действующая нормативная база в области обращения с отходами представлена рядом федеральных законодательных и нормативных правовых актов.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С 1998 года на территории Российской Федерации основополагающим нормативным актом, регулирующим обращение с отходами, является Федеральный закон от 24.06.1998 № 89-ФЗ «Об отходах производства и потребления» (далее – Закон об отходах производства и потребления).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Законом об отходах</w:t>
      </w:r>
      <w:r w:rsidR="00EC147C">
        <w:rPr>
          <w:sz w:val="26"/>
          <w:szCs w:val="26"/>
        </w:rPr>
        <w:t xml:space="preserve"> производства и потребления (глава </w:t>
      </w:r>
      <w:r w:rsidRPr="00A932BF">
        <w:rPr>
          <w:sz w:val="26"/>
          <w:szCs w:val="26"/>
        </w:rPr>
        <w:t>2) полномочия в области обращения с отходами разграничены между 3 уровнями власти: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- органами власти Российской Федерации;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- органами власти субъектов Российской Федерации;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- органами местного самоуправления.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Согласно статье 8 Закона об отходах производства и потребления к полномочиям органов местного самоуправления поселений в области обращения с отходами отнесены организация сбора и вывоза бытовых отходов и мусора. К полномочиям органов местного самоуправления муниципальных районов в области обращения с отходами - организация утилизации и переработки бытовых и промышленных отходов.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На уровне поселения разработаны Правила благоустройства террит</w:t>
      </w:r>
      <w:r w:rsidR="00884F1C">
        <w:rPr>
          <w:sz w:val="26"/>
          <w:szCs w:val="26"/>
        </w:rPr>
        <w:t>ории населенных пунктов. Данным документом</w:t>
      </w:r>
      <w:r w:rsidRPr="00A932BF">
        <w:rPr>
          <w:sz w:val="26"/>
          <w:szCs w:val="26"/>
        </w:rPr>
        <w:t xml:space="preserve"> установлены требования к уборке, содержанию и озеленению территорий населенных пунктов в зимний и летний периоды. В целях </w:t>
      </w:r>
      <w:proofErr w:type="gramStart"/>
      <w:r w:rsidRPr="00A932BF">
        <w:rPr>
          <w:sz w:val="26"/>
          <w:szCs w:val="26"/>
        </w:rPr>
        <w:t>контроля за</w:t>
      </w:r>
      <w:proofErr w:type="gramEnd"/>
      <w:r w:rsidRPr="00A932BF">
        <w:rPr>
          <w:sz w:val="26"/>
          <w:szCs w:val="26"/>
        </w:rPr>
        <w:t xml:space="preserve"> исполнением их требований в поселении утвержден Поряд</w:t>
      </w:r>
      <w:r w:rsidR="00884F1C">
        <w:rPr>
          <w:sz w:val="26"/>
          <w:szCs w:val="26"/>
        </w:rPr>
        <w:t>о</w:t>
      </w:r>
      <w:r w:rsidRPr="00A932BF">
        <w:rPr>
          <w:sz w:val="26"/>
          <w:szCs w:val="26"/>
        </w:rPr>
        <w:t xml:space="preserve">к осуществления контроля за соблюдением Правил благоустройства территории населенных пунктов. 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В сельском поселении не имеется объектов санкционированного размещения твёрдых бытовых отходов (ТБО). Вывоз бытовых отходов населением осуществляется самостоятельно, при проведении месячника по благоустройству, а также специализированной организацией.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Загрязнение почв отходами производства и потребления является одной из серьезных экологических проблем д</w:t>
      </w:r>
      <w:r w:rsidR="007134E2">
        <w:rPr>
          <w:sz w:val="26"/>
          <w:szCs w:val="26"/>
        </w:rPr>
        <w:t>ля муниципального образования «Ильдибаевское</w:t>
      </w:r>
      <w:r w:rsidRPr="00A932BF">
        <w:rPr>
          <w:sz w:val="26"/>
          <w:szCs w:val="26"/>
        </w:rPr>
        <w:t>».</w:t>
      </w:r>
    </w:p>
    <w:p w:rsidR="00A15D3C" w:rsidRPr="003D12B9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К основным факторам негативного воздействия на окружающую среду и условия проживания и отдыха населения поселения в части санитарной очистки поселения относятся несанкционированные свалки </w:t>
      </w:r>
      <w:r w:rsidRPr="003D12B9">
        <w:rPr>
          <w:sz w:val="26"/>
          <w:szCs w:val="26"/>
        </w:rPr>
        <w:t xml:space="preserve">и </w:t>
      </w:r>
      <w:proofErr w:type="gramStart"/>
      <w:r w:rsidRPr="003D12B9">
        <w:rPr>
          <w:sz w:val="26"/>
          <w:szCs w:val="26"/>
        </w:rPr>
        <w:t>другие</w:t>
      </w:r>
      <w:proofErr w:type="gramEnd"/>
      <w:r w:rsidRPr="003D12B9">
        <w:rPr>
          <w:sz w:val="26"/>
          <w:szCs w:val="26"/>
        </w:rPr>
        <w:t xml:space="preserve"> нарушенные и загрязненные территории.</w:t>
      </w:r>
    </w:p>
    <w:p w:rsidR="00A15D3C" w:rsidRPr="00A932BF" w:rsidRDefault="00A15D3C" w:rsidP="00EC147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A15D3C" w:rsidRPr="005B1FB9" w:rsidRDefault="00A15D3C" w:rsidP="00A15D3C">
      <w:pPr>
        <w:ind w:firstLine="709"/>
        <w:jc w:val="center"/>
        <w:rPr>
          <w:b/>
          <w:sz w:val="10"/>
          <w:szCs w:val="10"/>
        </w:rPr>
      </w:pPr>
    </w:p>
    <w:p w:rsidR="00A15D3C" w:rsidRPr="00A932BF" w:rsidRDefault="00A15D3C" w:rsidP="00A15D3C">
      <w:pPr>
        <w:ind w:firstLine="709"/>
        <w:jc w:val="center"/>
        <w:rPr>
          <w:b/>
          <w:sz w:val="26"/>
          <w:szCs w:val="26"/>
        </w:rPr>
      </w:pPr>
      <w:r w:rsidRPr="00A932BF">
        <w:rPr>
          <w:b/>
          <w:sz w:val="26"/>
          <w:szCs w:val="26"/>
        </w:rPr>
        <w:t>4.</w:t>
      </w:r>
      <w:r w:rsidR="003D12B9">
        <w:rPr>
          <w:b/>
          <w:sz w:val="26"/>
          <w:szCs w:val="26"/>
        </w:rPr>
        <w:t xml:space="preserve"> </w:t>
      </w:r>
      <w:r w:rsidRPr="00A932BF">
        <w:rPr>
          <w:b/>
          <w:sz w:val="26"/>
          <w:szCs w:val="26"/>
        </w:rPr>
        <w:t>Перечень основных мероприятий программы.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Организационные мероприятия предусматривают: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формирование перечня объектов, подлежащих реконструкции, модернизации, капитальному ремонту;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proofErr w:type="gramStart"/>
      <w:r w:rsidRPr="00A932BF">
        <w:rPr>
          <w:sz w:val="26"/>
          <w:szCs w:val="26"/>
        </w:rPr>
        <w:t>инфраструктуры</w:t>
      </w:r>
      <w:proofErr w:type="gramEnd"/>
      <w:r w:rsidRPr="00A932BF">
        <w:rPr>
          <w:sz w:val="26"/>
          <w:szCs w:val="26"/>
        </w:rPr>
        <w:t xml:space="preserve"> в целях обеспечения качества предоставляемых жилищно-коммунальных услуг;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формирование пакета документов для получения субсидии из республиканского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</w:t>
      </w:r>
      <w:r w:rsidR="00884F1C">
        <w:rPr>
          <w:sz w:val="26"/>
          <w:szCs w:val="26"/>
        </w:rPr>
        <w:t>у</w:t>
      </w:r>
      <w:r w:rsidRPr="00A932BF">
        <w:rPr>
          <w:sz w:val="26"/>
          <w:szCs w:val="26"/>
        </w:rPr>
        <w:t xml:space="preserve"> муниципальн</w:t>
      </w:r>
      <w:r w:rsidR="00884F1C">
        <w:rPr>
          <w:sz w:val="26"/>
          <w:szCs w:val="26"/>
        </w:rPr>
        <w:t>ого</w:t>
      </w:r>
      <w:r w:rsidRPr="00A932BF">
        <w:rPr>
          <w:sz w:val="26"/>
          <w:szCs w:val="26"/>
        </w:rPr>
        <w:t xml:space="preserve"> образовани</w:t>
      </w:r>
      <w:r w:rsidR="00884F1C">
        <w:rPr>
          <w:sz w:val="26"/>
          <w:szCs w:val="26"/>
        </w:rPr>
        <w:t>я</w:t>
      </w:r>
      <w:r w:rsidRPr="00A932BF">
        <w:rPr>
          <w:sz w:val="26"/>
          <w:szCs w:val="26"/>
        </w:rPr>
        <w:t>, установленным постановлением Главы Администрации и в целях обеспе</w:t>
      </w:r>
      <w:r w:rsidR="00B07FF4">
        <w:rPr>
          <w:sz w:val="26"/>
          <w:szCs w:val="26"/>
        </w:rPr>
        <w:t>чения качества предоставляемых ж</w:t>
      </w:r>
      <w:r w:rsidRPr="00A932BF">
        <w:rPr>
          <w:sz w:val="26"/>
          <w:szCs w:val="26"/>
        </w:rPr>
        <w:t>илищно-коммунальных услуг;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 xml:space="preserve">В результате реализации программных мероприятий </w:t>
      </w:r>
      <w:proofErr w:type="gramStart"/>
      <w:r w:rsidRPr="00A932BF">
        <w:rPr>
          <w:sz w:val="26"/>
          <w:szCs w:val="26"/>
        </w:rPr>
        <w:t>будет</w:t>
      </w:r>
      <w:proofErr w:type="gramEnd"/>
      <w:r w:rsidRPr="00A932BF">
        <w:rPr>
          <w:sz w:val="26"/>
          <w:szCs w:val="26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электроснабжению, телекоммуникационной связи. В связи с модернизацией оборудования будет повышено качество и надежность предоставления энергоносителей на территории </w:t>
      </w:r>
      <w:r w:rsidR="00B07FF4">
        <w:rPr>
          <w:sz w:val="26"/>
          <w:szCs w:val="26"/>
        </w:rPr>
        <w:t>Первомайс</w:t>
      </w:r>
      <w:r w:rsidRPr="00A932BF">
        <w:rPr>
          <w:sz w:val="26"/>
          <w:szCs w:val="26"/>
        </w:rPr>
        <w:t>кого сельского поселения.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A15D3C" w:rsidRPr="00A932BF" w:rsidRDefault="00A15D3C" w:rsidP="00A15D3C">
      <w:pPr>
        <w:ind w:firstLine="709"/>
        <w:jc w:val="both"/>
        <w:rPr>
          <w:sz w:val="26"/>
          <w:szCs w:val="26"/>
        </w:rPr>
      </w:pPr>
      <w:r w:rsidRPr="00A932BF">
        <w:rPr>
          <w:sz w:val="26"/>
          <w:szCs w:val="26"/>
        </w:rPr>
        <w:t>Развитие коммунальной инфраструктуры позволит 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связи, а также позволит обеспечить качественное бесперебойное предоставление коммунальных услуг потребителям</w:t>
      </w:r>
    </w:p>
    <w:p w:rsidR="00B07FF4" w:rsidRPr="005B1FB9" w:rsidRDefault="00B07FF4" w:rsidP="00A15D3C">
      <w:pPr>
        <w:ind w:firstLine="709"/>
        <w:jc w:val="center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5.</w:t>
      </w:r>
      <w:r w:rsidR="00DE1D8F"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Механизм реализации программы.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Администрация  сельского поселения в рамках настоящей Программы: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FB7BD6">
        <w:rPr>
          <w:sz w:val="26"/>
          <w:szCs w:val="26"/>
        </w:rPr>
        <w:t>контроль за</w:t>
      </w:r>
      <w:proofErr w:type="gramEnd"/>
      <w:r w:rsidRPr="00FB7BD6">
        <w:rPr>
          <w:sz w:val="26"/>
          <w:szCs w:val="26"/>
        </w:rPr>
        <w:t xml:space="preserve"> реализацией Программы;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формирует перечень объектов, подлежащих включению в Программу;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осуществляет обеспечение предоставления  сведений по составлению проектно-сметной документации на реконструкцию, модернизацию и капитальный ремонт объектов коммунальной инфраструктуры;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представляет отчеты об объемах реализации муниципальных Программ и расходовании средств в Администрацию муниципального образования «Киясовский район».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6.</w:t>
      </w:r>
      <w:r w:rsidR="00B07FF4"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Ресурсное обеспечение программы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Финансирование мероприятий Программы осуществляется за счет средств </w:t>
      </w:r>
      <w:r w:rsidR="00B07FF4">
        <w:rPr>
          <w:sz w:val="26"/>
          <w:szCs w:val="26"/>
        </w:rPr>
        <w:t>Первомайс</w:t>
      </w:r>
      <w:r w:rsidRPr="00FB7BD6">
        <w:rPr>
          <w:sz w:val="26"/>
          <w:szCs w:val="26"/>
        </w:rPr>
        <w:t>кого сельского поселения с привлечение</w:t>
      </w:r>
      <w:r w:rsidR="00884F1C">
        <w:rPr>
          <w:sz w:val="26"/>
          <w:szCs w:val="26"/>
        </w:rPr>
        <w:t>м</w:t>
      </w:r>
      <w:r w:rsidRPr="00FB7BD6">
        <w:rPr>
          <w:sz w:val="26"/>
          <w:szCs w:val="26"/>
        </w:rPr>
        <w:t xml:space="preserve"> средств республиканского бюджета, районного бюджета. Финансирование Программы предусматривает финансирование из республиканского и районного бюджетов в виде субсидий местному бюджету на условиях </w:t>
      </w:r>
      <w:proofErr w:type="spellStart"/>
      <w:r w:rsidRPr="00FB7BD6">
        <w:rPr>
          <w:sz w:val="26"/>
          <w:szCs w:val="26"/>
        </w:rPr>
        <w:t>софинансирования</w:t>
      </w:r>
      <w:proofErr w:type="spellEnd"/>
      <w:r w:rsidRPr="00FB7BD6">
        <w:rPr>
          <w:sz w:val="26"/>
          <w:szCs w:val="26"/>
        </w:rPr>
        <w:t xml:space="preserve"> и средств внебюджетных источников.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Распределение субсидий, выделяемых за счет средств республиканского и районного бюджетов, осуществляется по методике, утвержденной Законом Удмуртской Республики в соответствии с требованиями Бюджетного кодекса РФ.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Объемы финансирования Программы на 20</w:t>
      </w:r>
      <w:r>
        <w:rPr>
          <w:sz w:val="26"/>
          <w:szCs w:val="26"/>
        </w:rPr>
        <w:t>18-2032</w:t>
      </w:r>
      <w:r w:rsidRPr="00FB7BD6">
        <w:rPr>
          <w:sz w:val="26"/>
          <w:szCs w:val="26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b/>
          <w:sz w:val="26"/>
          <w:szCs w:val="26"/>
        </w:rPr>
        <w:t>7.</w:t>
      </w:r>
      <w:r w:rsidR="00B07FF4"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 xml:space="preserve">Управление реализацией Программы и </w:t>
      </w:r>
      <w:proofErr w:type="gramStart"/>
      <w:r w:rsidRPr="00FB7BD6">
        <w:rPr>
          <w:b/>
          <w:sz w:val="26"/>
          <w:szCs w:val="26"/>
        </w:rPr>
        <w:t>контроль за</w:t>
      </w:r>
      <w:proofErr w:type="gramEnd"/>
      <w:r w:rsidRPr="00FB7BD6">
        <w:rPr>
          <w:b/>
          <w:sz w:val="26"/>
          <w:szCs w:val="26"/>
        </w:rPr>
        <w:t xml:space="preserve"> ходом ее исполнения</w:t>
      </w:r>
      <w:r w:rsidRPr="00FB7BD6">
        <w:rPr>
          <w:sz w:val="26"/>
          <w:szCs w:val="26"/>
        </w:rPr>
        <w:t>.</w:t>
      </w:r>
    </w:p>
    <w:p w:rsidR="00A15D3C" w:rsidRPr="005B1FB9" w:rsidRDefault="00A15D3C" w:rsidP="00A15D3C">
      <w:pPr>
        <w:ind w:firstLine="709"/>
        <w:jc w:val="both"/>
        <w:rPr>
          <w:sz w:val="10"/>
          <w:szCs w:val="10"/>
        </w:rPr>
      </w:pP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proofErr w:type="gramStart"/>
      <w:r w:rsidRPr="00FB7BD6">
        <w:rPr>
          <w:sz w:val="26"/>
          <w:szCs w:val="26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  <w:r w:rsidR="00B07FF4">
        <w:rPr>
          <w:sz w:val="26"/>
          <w:szCs w:val="26"/>
        </w:rPr>
        <w:t xml:space="preserve"> </w:t>
      </w:r>
      <w:proofErr w:type="gramStart"/>
      <w:r w:rsidRPr="00FB7BD6">
        <w:rPr>
          <w:sz w:val="26"/>
          <w:szCs w:val="26"/>
        </w:rPr>
        <w:t>Контроль за</w:t>
      </w:r>
      <w:proofErr w:type="gramEnd"/>
      <w:r w:rsidRPr="00FB7BD6">
        <w:rPr>
          <w:sz w:val="26"/>
          <w:szCs w:val="26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center"/>
        <w:rPr>
          <w:b/>
          <w:sz w:val="26"/>
          <w:szCs w:val="26"/>
        </w:rPr>
      </w:pPr>
      <w:r w:rsidRPr="00FB7BD6">
        <w:rPr>
          <w:b/>
          <w:sz w:val="26"/>
          <w:szCs w:val="26"/>
        </w:rPr>
        <w:t>8.</w:t>
      </w:r>
      <w:r w:rsidR="00B07FF4">
        <w:rPr>
          <w:b/>
          <w:sz w:val="26"/>
          <w:szCs w:val="26"/>
        </w:rPr>
        <w:t xml:space="preserve"> </w:t>
      </w:r>
      <w:r w:rsidRPr="00FB7BD6">
        <w:rPr>
          <w:b/>
          <w:sz w:val="26"/>
          <w:szCs w:val="26"/>
        </w:rPr>
        <w:t>Оценка социально-экономической эффективности реализации программы.</w:t>
      </w:r>
    </w:p>
    <w:p w:rsidR="00A15D3C" w:rsidRPr="005B1FB9" w:rsidRDefault="00A15D3C" w:rsidP="00A15D3C">
      <w:pPr>
        <w:ind w:firstLine="709"/>
        <w:jc w:val="both"/>
        <w:rPr>
          <w:b/>
          <w:sz w:val="10"/>
          <w:szCs w:val="10"/>
        </w:rPr>
      </w:pP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Эффективность реализации программы и использования, выделенных с этой целью средств обеспечивается за счет: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исключения возможности нецелевого использования бюджетных средств; прозрачности прохождения средств бюджета;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привлечения средств республиканского, районного и местного бюджетов;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привлечения средств внебюджетных источников;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создания эффективных механизмов оценки и управления инвестиционными рисками.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Оценка эффективности реализации программы будет осуществляться на основе следующих индикаторов: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снижение уровня износа коммунальной инфраструктуры;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доля средств внебюджетных источников в общем объеме инвестиций в модернизацию коммунальной инфраструктуры;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</w:t>
      </w:r>
      <w:r w:rsidR="00B07FF4">
        <w:rPr>
          <w:sz w:val="26"/>
          <w:szCs w:val="26"/>
        </w:rPr>
        <w:t xml:space="preserve"> </w:t>
      </w:r>
      <w:r w:rsidRPr="00FB7BD6">
        <w:rPr>
          <w:sz w:val="26"/>
          <w:szCs w:val="26"/>
        </w:rPr>
        <w:t>доля частных компаний, управляющих объектами коммунальной инфраструктуры, в общем количестве всех организаций коммунального комплекса.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Успешная реализация Программы позволит: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lastRenderedPageBreak/>
        <w:t>- обеспечить жителей поселения бесперебойным, безопасным предоставлением коммунальных услуг (электр</w:t>
      </w:r>
      <w:proofErr w:type="gramStart"/>
      <w:r w:rsidRPr="00FB7BD6">
        <w:rPr>
          <w:sz w:val="26"/>
          <w:szCs w:val="26"/>
        </w:rPr>
        <w:t>о-</w:t>
      </w:r>
      <w:proofErr w:type="gramEnd"/>
      <w:r w:rsidRPr="00FB7BD6">
        <w:rPr>
          <w:sz w:val="26"/>
          <w:szCs w:val="26"/>
        </w:rPr>
        <w:t>, водо-, газоснабжения, телекоммуникационной связи);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 xml:space="preserve"> - снижение уровня износа объектов коммунальной инфраструктуры</w:t>
      </w:r>
    </w:p>
    <w:p w:rsidR="00A15D3C" w:rsidRPr="00FB7BD6" w:rsidRDefault="00A15D3C" w:rsidP="00A15D3C">
      <w:pPr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рост доли средств внебюджетных источников в модернизацию коммунальной инфраструктуры</w:t>
      </w:r>
    </w:p>
    <w:p w:rsidR="00A15D3C" w:rsidRPr="00FB7BD6" w:rsidRDefault="00A15D3C" w:rsidP="00A15D3C">
      <w:pPr>
        <w:tabs>
          <w:tab w:val="left" w:pos="6315"/>
        </w:tabs>
        <w:ind w:firstLine="709"/>
        <w:jc w:val="both"/>
        <w:rPr>
          <w:sz w:val="26"/>
          <w:szCs w:val="26"/>
        </w:rPr>
      </w:pPr>
      <w:r w:rsidRPr="00FB7BD6">
        <w:rPr>
          <w:sz w:val="26"/>
          <w:szCs w:val="26"/>
        </w:rPr>
        <w:t>- повышение качества и надежности коммунальных услуг;</w:t>
      </w:r>
    </w:p>
    <w:p w:rsidR="00A15D3C" w:rsidRPr="00FB7BD6" w:rsidRDefault="00A15D3C" w:rsidP="005B1FB9">
      <w:pPr>
        <w:ind w:firstLine="709"/>
        <w:jc w:val="both"/>
        <w:rPr>
          <w:color w:val="000008"/>
          <w:sz w:val="26"/>
          <w:szCs w:val="26"/>
        </w:rPr>
      </w:pPr>
      <w:r w:rsidRPr="00FB7BD6">
        <w:rPr>
          <w:sz w:val="26"/>
          <w:szCs w:val="26"/>
        </w:rPr>
        <w:t>- улучшение экологической ситуации в муниципальном образовании;-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p w:rsidR="00A15D3C" w:rsidRPr="00FB7BD6" w:rsidRDefault="00A15D3C" w:rsidP="00A15D3C">
      <w:pPr>
        <w:pStyle w:val="a5"/>
        <w:jc w:val="both"/>
        <w:rPr>
          <w:color w:val="000008"/>
          <w:sz w:val="26"/>
          <w:szCs w:val="26"/>
        </w:rPr>
      </w:pPr>
    </w:p>
    <w:p w:rsidR="00A15D3C" w:rsidRPr="0094757F" w:rsidRDefault="00A15D3C" w:rsidP="00A15D3C"/>
    <w:p w:rsidR="00513273" w:rsidRDefault="00513273"/>
    <w:sectPr w:rsidR="00513273" w:rsidSect="0016634E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13" w:rsidRDefault="00771213">
      <w:r>
        <w:separator/>
      </w:r>
    </w:p>
  </w:endnote>
  <w:endnote w:type="continuationSeparator" w:id="0">
    <w:p w:rsidR="00771213" w:rsidRDefault="0077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4E" w:rsidRDefault="0016634E" w:rsidP="00F57A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16634E" w:rsidRDefault="00166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4E" w:rsidRDefault="0016634E" w:rsidP="00F57A8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CFC">
      <w:rPr>
        <w:rStyle w:val="a8"/>
        <w:noProof/>
      </w:rPr>
      <w:t>3</w:t>
    </w:r>
    <w:r>
      <w:rPr>
        <w:rStyle w:val="a8"/>
      </w:rPr>
      <w:fldChar w:fldCharType="end"/>
    </w:r>
  </w:p>
  <w:p w:rsidR="0016634E" w:rsidRDefault="0016634E">
    <w:pPr>
      <w:pStyle w:val="a6"/>
      <w:jc w:val="center"/>
    </w:pPr>
  </w:p>
  <w:p w:rsidR="0016634E" w:rsidRDefault="00166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13" w:rsidRDefault="00771213">
      <w:r>
        <w:separator/>
      </w:r>
    </w:p>
  </w:footnote>
  <w:footnote w:type="continuationSeparator" w:id="0">
    <w:p w:rsidR="00771213" w:rsidRDefault="0077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333E"/>
    <w:multiLevelType w:val="hybridMultilevel"/>
    <w:tmpl w:val="CBDC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3C"/>
    <w:rsid w:val="00021E15"/>
    <w:rsid w:val="000A43C4"/>
    <w:rsid w:val="000B2683"/>
    <w:rsid w:val="00106103"/>
    <w:rsid w:val="00127898"/>
    <w:rsid w:val="001331F7"/>
    <w:rsid w:val="00164A15"/>
    <w:rsid w:val="0016634E"/>
    <w:rsid w:val="00182397"/>
    <w:rsid w:val="00273EBD"/>
    <w:rsid w:val="002958EA"/>
    <w:rsid w:val="00310C6B"/>
    <w:rsid w:val="00323A04"/>
    <w:rsid w:val="00375DFA"/>
    <w:rsid w:val="003D00D3"/>
    <w:rsid w:val="003D12B9"/>
    <w:rsid w:val="004211A8"/>
    <w:rsid w:val="00454A1E"/>
    <w:rsid w:val="004679DB"/>
    <w:rsid w:val="00477E3F"/>
    <w:rsid w:val="004C16DB"/>
    <w:rsid w:val="004D1F9D"/>
    <w:rsid w:val="00513273"/>
    <w:rsid w:val="0052466D"/>
    <w:rsid w:val="00541871"/>
    <w:rsid w:val="00544481"/>
    <w:rsid w:val="00556E30"/>
    <w:rsid w:val="005B1FB9"/>
    <w:rsid w:val="005C3CFC"/>
    <w:rsid w:val="00624AE2"/>
    <w:rsid w:val="00637EDA"/>
    <w:rsid w:val="0066599F"/>
    <w:rsid w:val="0067778C"/>
    <w:rsid w:val="00693902"/>
    <w:rsid w:val="006E614B"/>
    <w:rsid w:val="006F7F6A"/>
    <w:rsid w:val="00713052"/>
    <w:rsid w:val="007130FA"/>
    <w:rsid w:val="007134E2"/>
    <w:rsid w:val="00767C65"/>
    <w:rsid w:val="00771213"/>
    <w:rsid w:val="00775B1E"/>
    <w:rsid w:val="00794AFF"/>
    <w:rsid w:val="0079590F"/>
    <w:rsid w:val="007C6DCE"/>
    <w:rsid w:val="007F3D4D"/>
    <w:rsid w:val="00823962"/>
    <w:rsid w:val="00840BA7"/>
    <w:rsid w:val="008508DB"/>
    <w:rsid w:val="00860390"/>
    <w:rsid w:val="008679E1"/>
    <w:rsid w:val="00884F1C"/>
    <w:rsid w:val="0089384C"/>
    <w:rsid w:val="008E06C7"/>
    <w:rsid w:val="009304E2"/>
    <w:rsid w:val="009571A8"/>
    <w:rsid w:val="00961320"/>
    <w:rsid w:val="0096190F"/>
    <w:rsid w:val="009730D8"/>
    <w:rsid w:val="009A4330"/>
    <w:rsid w:val="009C4CBE"/>
    <w:rsid w:val="009E0FCD"/>
    <w:rsid w:val="009E5689"/>
    <w:rsid w:val="009E5BB6"/>
    <w:rsid w:val="00A15D3C"/>
    <w:rsid w:val="00A30E9D"/>
    <w:rsid w:val="00A854B3"/>
    <w:rsid w:val="00A932BF"/>
    <w:rsid w:val="00B07FF4"/>
    <w:rsid w:val="00B1504C"/>
    <w:rsid w:val="00B3022F"/>
    <w:rsid w:val="00B33F08"/>
    <w:rsid w:val="00B450F2"/>
    <w:rsid w:val="00B63F82"/>
    <w:rsid w:val="00B962DA"/>
    <w:rsid w:val="00BB05F8"/>
    <w:rsid w:val="00BE7A80"/>
    <w:rsid w:val="00C36CB5"/>
    <w:rsid w:val="00C953FC"/>
    <w:rsid w:val="00CD2030"/>
    <w:rsid w:val="00D6466A"/>
    <w:rsid w:val="00DD5893"/>
    <w:rsid w:val="00DE1D8F"/>
    <w:rsid w:val="00EC147C"/>
    <w:rsid w:val="00ED72D3"/>
    <w:rsid w:val="00EF0FD2"/>
    <w:rsid w:val="00F00892"/>
    <w:rsid w:val="00F07D62"/>
    <w:rsid w:val="00F3233D"/>
    <w:rsid w:val="00F57A80"/>
    <w:rsid w:val="00F950F0"/>
    <w:rsid w:val="00FF6DE7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D3C"/>
    <w:pPr>
      <w:ind w:left="720"/>
    </w:pPr>
    <w:rPr>
      <w:lang w:val="en-US" w:eastAsia="en-US"/>
    </w:rPr>
  </w:style>
  <w:style w:type="paragraph" w:customStyle="1" w:styleId="ConsPlusNormal">
    <w:name w:val="ConsPlusNormal"/>
    <w:rsid w:val="00A1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5D3C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A15D3C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A15D3C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A15D3C"/>
  </w:style>
  <w:style w:type="paragraph" w:styleId="a9">
    <w:name w:val="Plain Text"/>
    <w:basedOn w:val="a"/>
    <w:link w:val="aa"/>
    <w:rsid w:val="00ED72D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D72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19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D3C"/>
    <w:pPr>
      <w:ind w:left="720"/>
    </w:pPr>
    <w:rPr>
      <w:lang w:val="en-US" w:eastAsia="en-US"/>
    </w:rPr>
  </w:style>
  <w:style w:type="paragraph" w:customStyle="1" w:styleId="ConsPlusNormal">
    <w:name w:val="ConsPlusNormal"/>
    <w:rsid w:val="00A15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1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5D3C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A15D3C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A15D3C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A15D3C"/>
  </w:style>
  <w:style w:type="paragraph" w:styleId="a9">
    <w:name w:val="Plain Text"/>
    <w:basedOn w:val="a"/>
    <w:link w:val="aa"/>
    <w:rsid w:val="00ED72D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D72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19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5FF8-EC51-4F66-A5BE-3886ACC1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2018-07-18T10:55:00Z</cp:lastPrinted>
  <dcterms:created xsi:type="dcterms:W3CDTF">2018-05-17T05:45:00Z</dcterms:created>
  <dcterms:modified xsi:type="dcterms:W3CDTF">2019-01-24T05:53:00Z</dcterms:modified>
</cp:coreProperties>
</file>