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29" w:rsidRDefault="00247D29" w:rsidP="00A701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AD5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A70145" w:rsidRDefault="00247D29" w:rsidP="00A70145">
      <w:pPr>
        <w:spacing w:after="0"/>
        <w:jc w:val="center"/>
        <w:rPr>
          <w:sz w:val="24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«Киясовское»</w:t>
      </w:r>
      <w:r w:rsidRPr="007B1AD5">
        <w:rPr>
          <w:sz w:val="24"/>
        </w:rPr>
        <w:t xml:space="preserve">      </w:t>
      </w:r>
    </w:p>
    <w:p w:rsidR="00247D29" w:rsidRPr="007B1AD5" w:rsidRDefault="00247D29" w:rsidP="00A70145">
      <w:pPr>
        <w:spacing w:after="0"/>
        <w:jc w:val="center"/>
        <w:rPr>
          <w:sz w:val="24"/>
        </w:rPr>
      </w:pPr>
      <w:r w:rsidRPr="007B1AD5">
        <w:rPr>
          <w:sz w:val="24"/>
        </w:rPr>
        <w:t xml:space="preserve">                                                    </w:t>
      </w:r>
    </w:p>
    <w:p w:rsidR="00247D29" w:rsidRPr="007B1AD5" w:rsidRDefault="00247D29" w:rsidP="00247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AD5">
        <w:rPr>
          <w:rFonts w:ascii="Times New Roman" w:hAnsi="Times New Roman" w:cs="Times New Roman"/>
          <w:b/>
          <w:sz w:val="26"/>
          <w:szCs w:val="26"/>
        </w:rPr>
        <w:t xml:space="preserve">О земельном налоге на территории муниципального образования </w:t>
      </w:r>
    </w:p>
    <w:p w:rsidR="00247D29" w:rsidRDefault="00247D29" w:rsidP="00247D29">
      <w:pPr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 w:rsidRPr="00247D2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«Киясовское»</w:t>
      </w:r>
    </w:p>
    <w:p w:rsidR="006B5B15" w:rsidRPr="00FD2237" w:rsidRDefault="006B5B15" w:rsidP="006B5B15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kern w:val="36"/>
          <w:sz w:val="25"/>
          <w:szCs w:val="25"/>
        </w:rPr>
      </w:pPr>
      <w:r w:rsidRPr="00FD2237">
        <w:rPr>
          <w:rFonts w:ascii="Times New Roman" w:hAnsi="Times New Roman" w:cs="Times New Roman"/>
          <w:b w:val="0"/>
          <w:sz w:val="25"/>
          <w:szCs w:val="25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</w:t>
      </w:r>
      <w:r>
        <w:rPr>
          <w:rFonts w:ascii="Times New Roman" w:hAnsi="Times New Roman" w:cs="Times New Roman"/>
          <w:b w:val="0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b w:val="0"/>
          <w:sz w:val="25"/>
          <w:szCs w:val="25"/>
        </w:rPr>
        <w:t>» Совет депутатов  РЕШАЕТ:</w:t>
      </w:r>
    </w:p>
    <w:p w:rsidR="006B5B15" w:rsidRPr="00FD2237" w:rsidRDefault="006B5B15" w:rsidP="006B5B15">
      <w:pPr>
        <w:pStyle w:val="1"/>
        <w:jc w:val="both"/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</w:pPr>
      <w:r w:rsidRPr="00FD2237">
        <w:rPr>
          <w:rFonts w:ascii="Times New Roman" w:hAnsi="Times New Roman" w:cs="Times New Roman"/>
          <w:b w:val="0"/>
          <w:color w:val="000000"/>
          <w:spacing w:val="-30"/>
          <w:sz w:val="25"/>
          <w:szCs w:val="25"/>
        </w:rPr>
        <w:t xml:space="preserve">                     1.</w:t>
      </w:r>
      <w:r w:rsidRPr="00FD2237">
        <w:rPr>
          <w:rFonts w:ascii="Times New Roman" w:hAnsi="Times New Roman" w:cs="Times New Roman"/>
          <w:b w:val="0"/>
          <w:color w:val="000000"/>
          <w:sz w:val="25"/>
          <w:szCs w:val="25"/>
        </w:rPr>
        <w:tab/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Ввести на территории муниципального образования "</w:t>
      </w:r>
      <w:r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"</w:t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br/>
      </w:r>
      <w:r w:rsidRPr="00FD2237"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  <w:t>земельный налог.</w:t>
      </w:r>
    </w:p>
    <w:p w:rsidR="006B5B15" w:rsidRPr="00FD2237" w:rsidRDefault="006B5B15" w:rsidP="006B5B15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18"/>
          <w:sz w:val="25"/>
          <w:szCs w:val="25"/>
        </w:rPr>
        <w:t>2.</w:t>
      </w:r>
      <w:r w:rsidRPr="00FD2237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>Установить ставки земельного налога в следующих размерах:</w:t>
      </w:r>
    </w:p>
    <w:p w:rsidR="006B5B15" w:rsidRPr="00FD2237" w:rsidRDefault="006B5B15" w:rsidP="006B5B15">
      <w:pPr>
        <w:pStyle w:val="s1"/>
        <w:jc w:val="both"/>
        <w:rPr>
          <w:sz w:val="25"/>
          <w:szCs w:val="25"/>
        </w:rPr>
      </w:pPr>
      <w:r w:rsidRPr="00FD2237">
        <w:rPr>
          <w:sz w:val="25"/>
          <w:szCs w:val="25"/>
        </w:rPr>
        <w:t>1)   0,3 процента в отношении земельных участков:</w:t>
      </w:r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D2237">
        <w:rPr>
          <w:rFonts w:ascii="Times New Roman" w:hAnsi="Times New Roman" w:cs="Times New Roman"/>
          <w:sz w:val="25"/>
          <w:szCs w:val="25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FD2237">
        <w:rPr>
          <w:rFonts w:ascii="Times New Roman" w:hAnsi="Times New Roman" w:cs="Times New Roman"/>
          <w:b/>
          <w:sz w:val="25"/>
          <w:szCs w:val="25"/>
        </w:rPr>
        <w:t xml:space="preserve"> (</w:t>
      </w:r>
      <w:r w:rsidRPr="00FD2237">
        <w:rPr>
          <w:rFonts w:ascii="Times New Roman" w:hAnsi="Times New Roman" w:cs="Times New Roman"/>
          <w:sz w:val="25"/>
          <w:szCs w:val="25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 - не используемых в предпринимательской деятельности, приобретенных (предоставленных) для ведения </w:t>
      </w:r>
      <w:hyperlink r:id="rId5" w:history="1">
        <w:r w:rsidRPr="00FD2237">
          <w:rPr>
            <w:rFonts w:ascii="Times New Roman" w:hAnsi="Times New Roman" w:cs="Times New Roman"/>
            <w:sz w:val="25"/>
            <w:szCs w:val="25"/>
          </w:rPr>
          <w:t>личного подсобного хозяйства</w:t>
        </w:r>
      </w:hyperlink>
      <w:r w:rsidRPr="00FD2237">
        <w:rPr>
          <w:rFonts w:ascii="Times New Roman" w:hAnsi="Times New Roman" w:cs="Times New Roman"/>
          <w:sz w:val="25"/>
          <w:szCs w:val="25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FD2237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FD2237">
        <w:rPr>
          <w:rFonts w:ascii="Times New Roman" w:hAnsi="Times New Roman" w:cs="Times New Roman"/>
          <w:sz w:val="25"/>
          <w:szCs w:val="25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B5B15" w:rsidRPr="00FD2237" w:rsidRDefault="006B5B15" w:rsidP="006B5B15">
      <w:pPr>
        <w:ind w:right="-5"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2) 1,5 </w:t>
      </w: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процента  в отношении прочих земельных участков.</w:t>
      </w:r>
    </w:p>
    <w:p w:rsidR="006B5B15" w:rsidRPr="00FD2237" w:rsidRDefault="006B5B15" w:rsidP="006B5B15">
      <w:pPr>
        <w:shd w:val="clear" w:color="auto" w:fill="FFFFFF"/>
        <w:ind w:firstLine="52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24"/>
          <w:sz w:val="25"/>
          <w:szCs w:val="25"/>
        </w:rPr>
        <w:t>3.</w:t>
      </w:r>
      <w:r w:rsidRPr="00FD2237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</w:t>
      </w:r>
      <w:r w:rsidRPr="00FD2237">
        <w:rPr>
          <w:rFonts w:ascii="Times New Roman" w:hAnsi="Times New Roman" w:cs="Times New Roman"/>
          <w:sz w:val="25"/>
          <w:szCs w:val="25"/>
        </w:rPr>
        <w:t xml:space="preserve">В течение налогового периода налогоплательщики-организации уплачивают авансовые платежи по налогу. </w:t>
      </w:r>
    </w:p>
    <w:p w:rsidR="006B5B15" w:rsidRPr="00FD2237" w:rsidRDefault="006B5B15" w:rsidP="006B5B15">
      <w:pPr>
        <w:pStyle w:val="msonospacingmailrucssattributepostfix"/>
        <w:spacing w:before="0" w:beforeAutospacing="0" w:after="0" w:afterAutospacing="0"/>
        <w:jc w:val="both"/>
        <w:rPr>
          <w:sz w:val="25"/>
          <w:szCs w:val="25"/>
        </w:rPr>
      </w:pPr>
      <w:r w:rsidRPr="00FD2237">
        <w:rPr>
          <w:sz w:val="25"/>
          <w:szCs w:val="25"/>
        </w:rPr>
        <w:t xml:space="preserve">         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6B5B15" w:rsidRPr="00FD2237" w:rsidRDefault="006B5B15" w:rsidP="006B5B15">
      <w:pPr>
        <w:pStyle w:val="msonospacingmailrucssattributepostfix"/>
        <w:jc w:val="both"/>
        <w:rPr>
          <w:sz w:val="25"/>
          <w:szCs w:val="25"/>
        </w:rPr>
      </w:pPr>
      <w:r w:rsidRPr="00FD2237">
        <w:rPr>
          <w:sz w:val="25"/>
          <w:szCs w:val="25"/>
        </w:rPr>
        <w:t>       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6B5B15" w:rsidRPr="00FD2237" w:rsidRDefault="006B5B15" w:rsidP="006B5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lastRenderedPageBreak/>
        <w:t xml:space="preserve">      4. Освободить от уплаты налога следующую категорию плательщиков:</w:t>
      </w:r>
    </w:p>
    <w:p w:rsidR="006B5B15" w:rsidRPr="007331D2" w:rsidRDefault="006B5B15" w:rsidP="006B5B1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2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1) Одиноких матерей, имеющих на иждивении 2-х и более детей. Основанием для уменьшения налоговой базы являются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копия справки Ф.25, утвержденной Постановлением Правительства Российской Федерации № 1274 от 31.10.1998г.;</w:t>
      </w:r>
    </w:p>
    <w:p w:rsidR="006B5B15" w:rsidRPr="00FD2237" w:rsidRDefault="006B5B15" w:rsidP="006B5B15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2) Почетных граждан муниципального образования "Киясовский район", проживающих на территории муниципального образования «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».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освобождения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Удостоверение почетного гражданина муниципального образования;</w:t>
      </w:r>
    </w:p>
    <w:p w:rsidR="006B5B15" w:rsidRPr="00FD2237" w:rsidRDefault="006B5B15" w:rsidP="006B5B15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3) Старост, </w:t>
      </w:r>
      <w:proofErr w:type="spellStart"/>
      <w:r w:rsidRPr="00FD2237">
        <w:rPr>
          <w:rFonts w:ascii="Times New Roman" w:hAnsi="Times New Roman" w:cs="Times New Roman"/>
          <w:sz w:val="25"/>
          <w:szCs w:val="25"/>
        </w:rPr>
        <w:t>уличкомов</w:t>
      </w:r>
      <w:proofErr w:type="spellEnd"/>
      <w:r w:rsidRPr="00FD2237">
        <w:rPr>
          <w:rFonts w:ascii="Times New Roman" w:hAnsi="Times New Roman" w:cs="Times New Roman"/>
          <w:sz w:val="25"/>
          <w:szCs w:val="25"/>
        </w:rPr>
        <w:t xml:space="preserve"> и старших по многоквартирным домам.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r>
        <w:rPr>
          <w:rFonts w:ascii="Times New Roman" w:hAnsi="Times New Roman" w:cs="Times New Roman"/>
          <w:spacing w:val="-6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уменьшается налоговая база; </w:t>
      </w:r>
    </w:p>
    <w:p w:rsidR="006B5B15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4) Граждан, состоящих в народной добровольной дружине.</w:t>
      </w:r>
      <w:r w:rsidRPr="007331D2">
        <w:rPr>
          <w:rFonts w:ascii="Times New Roman" w:hAnsi="Times New Roman" w:cs="Times New Roman"/>
          <w:sz w:val="26"/>
          <w:szCs w:val="26"/>
        </w:rPr>
        <w:t xml:space="preserve">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r>
        <w:rPr>
          <w:rFonts w:ascii="Times New Roman" w:hAnsi="Times New Roman" w:cs="Times New Roman"/>
          <w:spacing w:val="-6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уменьшается налоговая база. </w:t>
      </w:r>
    </w:p>
    <w:p w:rsidR="006B5B15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5"/>
          <w:szCs w:val="25"/>
        </w:rPr>
      </w:pPr>
    </w:p>
    <w:p w:rsidR="006B5B15" w:rsidRPr="00FD2237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>
        <w:rPr>
          <w:rFonts w:ascii="Times New Roman" w:hAnsi="Times New Roman" w:cs="Times New Roman"/>
          <w:spacing w:val="-6"/>
          <w:sz w:val="25"/>
          <w:szCs w:val="25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Граждане, состоящие в</w:t>
      </w:r>
      <w:r w:rsidRPr="002E5659">
        <w:rPr>
          <w:rFonts w:ascii="Times New Roman" w:hAnsi="Times New Roman" w:cs="Times New Roman"/>
          <w:sz w:val="26"/>
          <w:szCs w:val="26"/>
        </w:rPr>
        <w:t xml:space="preserve"> добровольной пожарной дружин</w:t>
      </w:r>
      <w:r>
        <w:rPr>
          <w:rFonts w:ascii="Times New Roman" w:hAnsi="Times New Roman" w:cs="Times New Roman"/>
          <w:sz w:val="26"/>
          <w:szCs w:val="26"/>
        </w:rPr>
        <w:t>е.</w:t>
      </w:r>
      <w:r w:rsidRPr="00FD2237">
        <w:rPr>
          <w:rFonts w:ascii="Times New Roman" w:hAnsi="Times New Roman" w:cs="Times New Roman"/>
          <w:sz w:val="25"/>
          <w:szCs w:val="25"/>
        </w:rPr>
        <w:t xml:space="preserve">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r>
        <w:rPr>
          <w:rFonts w:ascii="Times New Roman" w:hAnsi="Times New Roman" w:cs="Times New Roman"/>
          <w:spacing w:val="-6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уменьшается налоговая база. </w:t>
      </w:r>
    </w:p>
    <w:p w:rsidR="006B5B15" w:rsidRPr="00FD2237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</w:p>
    <w:p w:rsidR="006B5B15" w:rsidRPr="00FD2237" w:rsidRDefault="006B5B15" w:rsidP="006B5B1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pacing w:val="-23"/>
          <w:sz w:val="25"/>
          <w:szCs w:val="25"/>
        </w:rPr>
        <w:t>5.</w:t>
      </w:r>
      <w:r w:rsidRPr="00FD2237">
        <w:rPr>
          <w:rFonts w:ascii="Times New Roman" w:hAnsi="Times New Roman" w:cs="Times New Roman"/>
          <w:sz w:val="25"/>
          <w:szCs w:val="25"/>
        </w:rPr>
        <w:tab/>
        <w:t xml:space="preserve"> Уменьшение налоговой базы производится в отношении одного земельного участка по выбору налогоплательщика.</w:t>
      </w:r>
    </w:p>
    <w:p w:rsidR="006B5B15" w:rsidRPr="00FD2237" w:rsidRDefault="006B5B15" w:rsidP="006B5B15">
      <w:pPr>
        <w:pStyle w:val="Default"/>
        <w:spacing w:after="120" w:line="276" w:lineRule="auto"/>
        <w:jc w:val="both"/>
        <w:rPr>
          <w:color w:val="auto"/>
          <w:sz w:val="25"/>
          <w:szCs w:val="25"/>
        </w:rPr>
      </w:pPr>
      <w:r w:rsidRPr="00FD2237">
        <w:rPr>
          <w:sz w:val="25"/>
          <w:szCs w:val="25"/>
        </w:rPr>
        <w:t xml:space="preserve">        6.</w:t>
      </w:r>
      <w:r w:rsidRPr="00FD2237">
        <w:rPr>
          <w:color w:val="auto"/>
          <w:sz w:val="25"/>
          <w:szCs w:val="25"/>
        </w:rPr>
        <w:t xml:space="preserve"> Абзац 3 пункта 3 утрачивает силу с 1 января 2021 года.</w:t>
      </w:r>
    </w:p>
    <w:p w:rsidR="006B5B15" w:rsidRPr="00FD2237" w:rsidRDefault="006B5B15" w:rsidP="006B5B15">
      <w:pPr>
        <w:shd w:val="clear" w:color="auto" w:fill="FFFFFF"/>
        <w:spacing w:line="276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19"/>
          <w:sz w:val="25"/>
          <w:szCs w:val="25"/>
        </w:rPr>
        <w:t xml:space="preserve">7. </w:t>
      </w:r>
      <w:r w:rsidRPr="00FD223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Настоящее решение вступает в силу с 1 января 2020 года, но не ранее, чем по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>истечении одного месяца со дня его официального опубликования.</w:t>
      </w:r>
    </w:p>
    <w:p w:rsidR="006B5B15" w:rsidRPr="007B1AD5" w:rsidRDefault="006B5B15" w:rsidP="006B5B15">
      <w:pPr>
        <w:spacing w:line="240" w:lineRule="auto"/>
        <w:ind w:right="-8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8. </w:t>
      </w:r>
      <w:r w:rsidRPr="007B1AD5">
        <w:rPr>
          <w:rFonts w:ascii="Times New Roman" w:hAnsi="Times New Roman" w:cs="Times New Roman"/>
          <w:sz w:val="26"/>
          <w:szCs w:val="26"/>
        </w:rPr>
        <w:t xml:space="preserve">Считать утратившим силу решение Совета депутатов муниципального образования 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Киясовское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7B1A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07.06.2018</w:t>
      </w:r>
      <w:r w:rsidRPr="007B1AD5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7B1AD5">
        <w:rPr>
          <w:rFonts w:ascii="Times New Roman" w:hAnsi="Times New Roman" w:cs="Times New Roman"/>
          <w:sz w:val="26"/>
          <w:szCs w:val="26"/>
        </w:rPr>
        <w:t xml:space="preserve"> «О земельном налоге на территории муниципального образования  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Киясовское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 w:rsidRPr="007B1AD5">
        <w:rPr>
          <w:rFonts w:ascii="Times New Roman" w:hAnsi="Times New Roman" w:cs="Times New Roman"/>
          <w:sz w:val="26"/>
          <w:szCs w:val="26"/>
        </w:rPr>
        <w:t xml:space="preserve"> (в редакции решений от</w:t>
      </w:r>
      <w:r>
        <w:rPr>
          <w:rFonts w:ascii="Times New Roman" w:hAnsi="Times New Roman" w:cs="Times New Roman"/>
          <w:sz w:val="26"/>
          <w:szCs w:val="26"/>
        </w:rPr>
        <w:t xml:space="preserve"> 19.03.2018</w:t>
      </w:r>
      <w:r w:rsidRPr="007B1AD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68, от 08.411.2018 №88</w:t>
      </w:r>
      <w:r w:rsidRPr="007B1AD5">
        <w:rPr>
          <w:rFonts w:ascii="Times New Roman" w:hAnsi="Times New Roman" w:cs="Times New Roman"/>
          <w:sz w:val="26"/>
          <w:szCs w:val="26"/>
        </w:rPr>
        <w:t>).</w:t>
      </w:r>
    </w:p>
    <w:p w:rsidR="00247D29" w:rsidRPr="009877ED" w:rsidRDefault="006B5B15" w:rsidP="00A70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D29" w:rsidRPr="007B1A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7D29" w:rsidRPr="009877ED">
        <w:rPr>
          <w:rFonts w:ascii="Times New Roman" w:hAnsi="Times New Roman" w:cs="Times New Roman"/>
          <w:sz w:val="26"/>
          <w:szCs w:val="26"/>
        </w:rPr>
        <w:t>Опубликовать настоящее решение в Вестнике правовых актов органов местного самоуправления муниципального образования</w:t>
      </w:r>
      <w:r w:rsidR="00247D29">
        <w:rPr>
          <w:rFonts w:ascii="Times New Roman" w:hAnsi="Times New Roman" w:cs="Times New Roman"/>
          <w:sz w:val="26"/>
          <w:szCs w:val="26"/>
        </w:rPr>
        <w:t xml:space="preserve"> «Киясовское» </w:t>
      </w:r>
      <w:r w:rsidR="00247D29" w:rsidRPr="009877ED">
        <w:rPr>
          <w:rFonts w:ascii="Times New Roman" w:hAnsi="Times New Roman" w:cs="Times New Roman"/>
          <w:sz w:val="26"/>
          <w:szCs w:val="26"/>
        </w:rPr>
        <w:t xml:space="preserve">и на официальном сайте органов местного самоуправления муниципального </w:t>
      </w:r>
      <w:r w:rsidR="00247D29">
        <w:rPr>
          <w:rFonts w:ascii="Times New Roman" w:hAnsi="Times New Roman" w:cs="Times New Roman"/>
          <w:sz w:val="26"/>
          <w:szCs w:val="26"/>
        </w:rPr>
        <w:t>образования «Киясовский район».</w:t>
      </w:r>
    </w:p>
    <w:p w:rsidR="00247D29" w:rsidRPr="007B1AD5" w:rsidRDefault="00247D29" w:rsidP="00247D29">
      <w:pPr>
        <w:ind w:right="35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7D29" w:rsidRPr="007B1AD5" w:rsidRDefault="00247D29" w:rsidP="00247D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47D29" w:rsidRPr="007B1AD5" w:rsidRDefault="00247D29" w:rsidP="0024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Киясовское</w:t>
      </w:r>
      <w:r w:rsidRPr="007B1AD5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А.П. Красноперов</w:t>
      </w:r>
    </w:p>
    <w:p w:rsidR="00247D29" w:rsidRDefault="00247D29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5B15" w:rsidRDefault="006B5B15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7D29" w:rsidRPr="007B1AD5" w:rsidRDefault="00247D29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Киясово</w:t>
      </w:r>
    </w:p>
    <w:p w:rsidR="00247D29" w:rsidRPr="007B1AD5" w:rsidRDefault="00972195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октября 2019 </w:t>
      </w:r>
      <w:r w:rsidR="00247D29" w:rsidRPr="007B1AD5">
        <w:rPr>
          <w:rFonts w:ascii="Times New Roman" w:hAnsi="Times New Roman" w:cs="Times New Roman"/>
          <w:sz w:val="26"/>
          <w:szCs w:val="26"/>
        </w:rPr>
        <w:t>года</w:t>
      </w:r>
    </w:p>
    <w:p w:rsidR="00E06D55" w:rsidRDefault="00247D29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 xml:space="preserve">№ </w:t>
      </w:r>
      <w:r w:rsidR="00972195">
        <w:rPr>
          <w:rFonts w:ascii="Times New Roman" w:hAnsi="Times New Roman" w:cs="Times New Roman"/>
          <w:sz w:val="26"/>
          <w:szCs w:val="26"/>
        </w:rPr>
        <w:t>122</w:t>
      </w:r>
    </w:p>
    <w:p w:rsidR="00E06D55" w:rsidRDefault="00E06D55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67A1" w:rsidRDefault="003967A1"/>
    <w:sectPr w:rsidR="003967A1" w:rsidSect="006B5B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29"/>
    <w:rsid w:val="000575BC"/>
    <w:rsid w:val="001567AF"/>
    <w:rsid w:val="00247D29"/>
    <w:rsid w:val="002A2715"/>
    <w:rsid w:val="002C0D26"/>
    <w:rsid w:val="002E5659"/>
    <w:rsid w:val="00366601"/>
    <w:rsid w:val="003967A1"/>
    <w:rsid w:val="004A318E"/>
    <w:rsid w:val="0055336F"/>
    <w:rsid w:val="005A5165"/>
    <w:rsid w:val="005D7909"/>
    <w:rsid w:val="006A2032"/>
    <w:rsid w:val="006B5B15"/>
    <w:rsid w:val="007A642A"/>
    <w:rsid w:val="007F45A5"/>
    <w:rsid w:val="00816B21"/>
    <w:rsid w:val="0088177E"/>
    <w:rsid w:val="008A66D8"/>
    <w:rsid w:val="009179BD"/>
    <w:rsid w:val="00946D69"/>
    <w:rsid w:val="00972195"/>
    <w:rsid w:val="009E5FE3"/>
    <w:rsid w:val="009F2B15"/>
    <w:rsid w:val="00A01888"/>
    <w:rsid w:val="00A53F39"/>
    <w:rsid w:val="00A6289F"/>
    <w:rsid w:val="00A70145"/>
    <w:rsid w:val="00A9427D"/>
    <w:rsid w:val="00AD2482"/>
    <w:rsid w:val="00AD5798"/>
    <w:rsid w:val="00B4369B"/>
    <w:rsid w:val="00BC7DFC"/>
    <w:rsid w:val="00CD4CD1"/>
    <w:rsid w:val="00CF2276"/>
    <w:rsid w:val="00D001DC"/>
    <w:rsid w:val="00D15201"/>
    <w:rsid w:val="00DC7FBE"/>
    <w:rsid w:val="00E03DEE"/>
    <w:rsid w:val="00E06D55"/>
    <w:rsid w:val="00EB758C"/>
    <w:rsid w:val="00F1225F"/>
    <w:rsid w:val="00F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20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2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03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A20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A2032"/>
    <w:rPr>
      <w:b/>
      <w:bCs/>
    </w:rPr>
  </w:style>
  <w:style w:type="character" w:customStyle="1" w:styleId="20">
    <w:name w:val="Заголовок 2 Знак"/>
    <w:link w:val="2"/>
    <w:rsid w:val="00AD2482"/>
    <w:rPr>
      <w:sz w:val="28"/>
      <w:szCs w:val="28"/>
    </w:rPr>
  </w:style>
  <w:style w:type="paragraph" w:styleId="a4">
    <w:name w:val="No Spacing"/>
    <w:uiPriority w:val="1"/>
    <w:qFormat/>
    <w:rsid w:val="00AD2482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locked/>
    <w:rsid w:val="00247D29"/>
    <w:rPr>
      <w:sz w:val="24"/>
      <w:szCs w:val="24"/>
    </w:rPr>
  </w:style>
  <w:style w:type="paragraph" w:styleId="a6">
    <w:name w:val="Body Text"/>
    <w:basedOn w:val="a"/>
    <w:link w:val="a5"/>
    <w:rsid w:val="00247D29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7D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4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D29"/>
    <w:rPr>
      <w:rFonts w:ascii="Courier New" w:hAnsi="Courier New" w:cs="Courier New"/>
    </w:rPr>
  </w:style>
  <w:style w:type="paragraph" w:customStyle="1" w:styleId="s1">
    <w:name w:val="s_1"/>
    <w:basedOn w:val="a"/>
    <w:rsid w:val="002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67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2">
    <w:name w:val="Font Style32"/>
    <w:rsid w:val="001567AF"/>
    <w:rPr>
      <w:rFonts w:ascii="Times New Roman" w:hAnsi="Times New Roman" w:cs="Times New Roman" w:hint="default"/>
      <w:sz w:val="22"/>
      <w:szCs w:val="22"/>
    </w:rPr>
  </w:style>
  <w:style w:type="paragraph" w:customStyle="1" w:styleId="msonospacingmailrucssattributepostfix">
    <w:name w:val="msonospacing_mailru_css_attribute_postfix"/>
    <w:basedOn w:val="a"/>
    <w:rsid w:val="006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20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2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03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A20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A2032"/>
    <w:rPr>
      <w:b/>
      <w:bCs/>
    </w:rPr>
  </w:style>
  <w:style w:type="character" w:customStyle="1" w:styleId="20">
    <w:name w:val="Заголовок 2 Знак"/>
    <w:link w:val="2"/>
    <w:rsid w:val="00AD2482"/>
    <w:rPr>
      <w:sz w:val="28"/>
      <w:szCs w:val="28"/>
    </w:rPr>
  </w:style>
  <w:style w:type="paragraph" w:styleId="a4">
    <w:name w:val="No Spacing"/>
    <w:uiPriority w:val="1"/>
    <w:qFormat/>
    <w:rsid w:val="00AD2482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locked/>
    <w:rsid w:val="00247D29"/>
    <w:rPr>
      <w:sz w:val="24"/>
      <w:szCs w:val="24"/>
    </w:rPr>
  </w:style>
  <w:style w:type="paragraph" w:styleId="a6">
    <w:name w:val="Body Text"/>
    <w:basedOn w:val="a"/>
    <w:link w:val="a5"/>
    <w:rsid w:val="00247D29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7D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4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D29"/>
    <w:rPr>
      <w:rFonts w:ascii="Courier New" w:hAnsi="Courier New" w:cs="Courier New"/>
    </w:rPr>
  </w:style>
  <w:style w:type="paragraph" w:customStyle="1" w:styleId="s1">
    <w:name w:val="s_1"/>
    <w:basedOn w:val="a"/>
    <w:rsid w:val="002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67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2">
    <w:name w:val="Font Style32"/>
    <w:rsid w:val="001567AF"/>
    <w:rPr>
      <w:rFonts w:ascii="Times New Roman" w:hAnsi="Times New Roman" w:cs="Times New Roman" w:hint="default"/>
      <w:sz w:val="22"/>
      <w:szCs w:val="22"/>
    </w:rPr>
  </w:style>
  <w:style w:type="paragraph" w:customStyle="1" w:styleId="msonospacingmailrucssattributepostfix">
    <w:name w:val="msonospacing_mailru_css_attribute_postfix"/>
    <w:basedOn w:val="a"/>
    <w:rsid w:val="006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49A64B5FFA4D370247F19A871BB62EF5D2DDF7A48C6658F52FA8B6703j5pDJ" TargetMode="External"/><Relationship Id="rId5" Type="http://schemas.openxmlformats.org/officeDocument/2006/relationships/hyperlink" Target="consultantplus://offline/ref=C7631DB742406B80C2B2C59E6E0D1310249A64B5F8ACD370247F19A871BB62EF4F2D877649C67B8C50EFDD364601354EE518212E5EE5DECBjBp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2</cp:revision>
  <dcterms:created xsi:type="dcterms:W3CDTF">2019-11-05T09:51:00Z</dcterms:created>
  <dcterms:modified xsi:type="dcterms:W3CDTF">2019-11-05T09:51:00Z</dcterms:modified>
</cp:coreProperties>
</file>