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5A" w:rsidRPr="00992D6C" w:rsidRDefault="001F3C5A" w:rsidP="001F3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6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3C5A" w:rsidRPr="00992D6C" w:rsidRDefault="001F3C5A" w:rsidP="001F3C5A">
      <w:pPr>
        <w:pStyle w:val="a3"/>
        <w:rPr>
          <w:b/>
          <w:caps/>
          <w:sz w:val="24"/>
        </w:rPr>
      </w:pPr>
      <w:r w:rsidRPr="00992D6C">
        <w:rPr>
          <w:b/>
          <w:sz w:val="24"/>
        </w:rPr>
        <w:t>Совета  депутатов муниципального образования «</w:t>
      </w:r>
      <w:proofErr w:type="spellStart"/>
      <w:r w:rsidRPr="00992D6C">
        <w:rPr>
          <w:b/>
          <w:sz w:val="24"/>
        </w:rPr>
        <w:t>Подгорновское</w:t>
      </w:r>
      <w:proofErr w:type="spellEnd"/>
      <w:r w:rsidRPr="00992D6C">
        <w:rPr>
          <w:b/>
          <w:sz w:val="24"/>
        </w:rPr>
        <w:t>»</w:t>
      </w:r>
    </w:p>
    <w:p w:rsidR="001F3C5A" w:rsidRPr="00992D6C" w:rsidRDefault="001F3C5A" w:rsidP="001F3C5A">
      <w:pPr>
        <w:pStyle w:val="a7"/>
        <w:rPr>
          <w:sz w:val="24"/>
        </w:rPr>
      </w:pPr>
    </w:p>
    <w:p w:rsidR="001F3C5A" w:rsidRPr="00992D6C" w:rsidRDefault="001F3C5A" w:rsidP="001F3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6C">
        <w:rPr>
          <w:rFonts w:ascii="Times New Roman" w:hAnsi="Times New Roman" w:cs="Times New Roman"/>
          <w:b/>
          <w:sz w:val="24"/>
          <w:szCs w:val="24"/>
        </w:rPr>
        <w:t>О работе сельского Совета депутатов МО "</w:t>
      </w:r>
      <w:proofErr w:type="spellStart"/>
      <w:r w:rsidRPr="00992D6C">
        <w:rPr>
          <w:rFonts w:ascii="Times New Roman" w:hAnsi="Times New Roman" w:cs="Times New Roman"/>
          <w:b/>
          <w:sz w:val="24"/>
          <w:szCs w:val="24"/>
        </w:rPr>
        <w:t>Подгорновское</w:t>
      </w:r>
      <w:proofErr w:type="spellEnd"/>
      <w:r w:rsidRPr="00992D6C">
        <w:rPr>
          <w:rFonts w:ascii="Times New Roman" w:hAnsi="Times New Roman" w:cs="Times New Roman"/>
          <w:b/>
          <w:sz w:val="24"/>
          <w:szCs w:val="24"/>
        </w:rPr>
        <w:t>"  в 2013 году</w:t>
      </w:r>
    </w:p>
    <w:p w:rsidR="001F3C5A" w:rsidRDefault="001F3C5A" w:rsidP="001F3C5A">
      <w:pPr>
        <w:jc w:val="center"/>
      </w:pPr>
    </w:p>
    <w:p w:rsidR="001F3C5A" w:rsidRDefault="001F3C5A" w:rsidP="001F3C5A">
      <w:pPr>
        <w:pStyle w:val="a5"/>
        <w:ind w:left="0" w:firstLine="540"/>
        <w:jc w:val="both"/>
        <w:rPr>
          <w:bCs/>
        </w:rPr>
      </w:pPr>
      <w:r>
        <w:t>Заслушав информацию Вахрушева В.В. главы муниципального образования "</w:t>
      </w:r>
      <w:proofErr w:type="spellStart"/>
      <w:r>
        <w:t>Подгорновское</w:t>
      </w:r>
      <w:proofErr w:type="spellEnd"/>
      <w:r>
        <w:t>", работе сельского Совета депутатов муниципального образования "</w:t>
      </w:r>
      <w:proofErr w:type="spellStart"/>
      <w:r>
        <w:t>Подгорновское</w:t>
      </w:r>
      <w:proofErr w:type="spellEnd"/>
      <w:r>
        <w:t>" в 2013 года,  в соответствии пунктом 9  ст. 26 Устава муниципального образования  "</w:t>
      </w:r>
      <w:proofErr w:type="spellStart"/>
      <w:r>
        <w:t>Подгорновское</w:t>
      </w:r>
      <w:proofErr w:type="spellEnd"/>
      <w:r>
        <w:t xml:space="preserve">",  сельский Совет депутатов </w:t>
      </w:r>
    </w:p>
    <w:p w:rsidR="001F3C5A" w:rsidRPr="00992D6C" w:rsidRDefault="001F3C5A" w:rsidP="001F3C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D6C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1F3C5A" w:rsidRPr="00992D6C" w:rsidRDefault="001F3C5A" w:rsidP="001F3C5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D6C">
        <w:rPr>
          <w:rFonts w:ascii="Times New Roman" w:hAnsi="Times New Roman" w:cs="Times New Roman"/>
          <w:bCs/>
          <w:sz w:val="24"/>
          <w:szCs w:val="24"/>
        </w:rPr>
        <w:t>1. Информацию о работе сельского Совета депутатов в 2013 году принять к сведению.</w:t>
      </w:r>
    </w:p>
    <w:p w:rsidR="001F3C5A" w:rsidRPr="00992D6C" w:rsidRDefault="001F3C5A" w:rsidP="001F3C5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D6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92D6C">
        <w:rPr>
          <w:rFonts w:ascii="Times New Roman" w:hAnsi="Times New Roman" w:cs="Times New Roman"/>
          <w:sz w:val="24"/>
          <w:szCs w:val="24"/>
        </w:rPr>
        <w:t>Опубликовать настоящее решение и отчет о работе сельского Совета в Вестнике правовых актов органов местного самоуправления муниципального образования «</w:t>
      </w:r>
      <w:proofErr w:type="spellStart"/>
      <w:r w:rsidRPr="00992D6C">
        <w:rPr>
          <w:rFonts w:ascii="Times New Roman" w:hAnsi="Times New Roman" w:cs="Times New Roman"/>
          <w:sz w:val="24"/>
          <w:szCs w:val="24"/>
        </w:rPr>
        <w:t>Подгорновское</w:t>
      </w:r>
      <w:proofErr w:type="spellEnd"/>
      <w:r w:rsidRPr="00992D6C">
        <w:rPr>
          <w:rFonts w:ascii="Times New Roman" w:hAnsi="Times New Roman" w:cs="Times New Roman"/>
          <w:sz w:val="24"/>
          <w:szCs w:val="24"/>
        </w:rPr>
        <w:t>».</w:t>
      </w:r>
    </w:p>
    <w:p w:rsidR="001F3C5A" w:rsidRPr="00992D6C" w:rsidRDefault="001F3C5A" w:rsidP="001F3C5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C5A" w:rsidRPr="00992D6C" w:rsidRDefault="001F3C5A" w:rsidP="001F3C5A">
      <w:pPr>
        <w:rPr>
          <w:rFonts w:ascii="Times New Roman" w:hAnsi="Times New Roman" w:cs="Times New Roman"/>
          <w:bCs/>
          <w:sz w:val="24"/>
          <w:szCs w:val="24"/>
        </w:rPr>
      </w:pPr>
      <w:r w:rsidRPr="00992D6C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 «</w:t>
      </w:r>
      <w:proofErr w:type="spellStart"/>
      <w:r w:rsidRPr="00992D6C">
        <w:rPr>
          <w:rFonts w:ascii="Times New Roman" w:hAnsi="Times New Roman" w:cs="Times New Roman"/>
          <w:bCs/>
          <w:sz w:val="24"/>
          <w:szCs w:val="24"/>
        </w:rPr>
        <w:t>Подгорновское</w:t>
      </w:r>
      <w:proofErr w:type="spellEnd"/>
      <w:r w:rsidRPr="00992D6C">
        <w:rPr>
          <w:rFonts w:ascii="Times New Roman" w:hAnsi="Times New Roman" w:cs="Times New Roman"/>
          <w:bCs/>
          <w:sz w:val="24"/>
          <w:szCs w:val="24"/>
        </w:rPr>
        <w:t xml:space="preserve">»       </w:t>
      </w:r>
      <w:r w:rsidR="00992D6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92D6C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992D6C">
        <w:rPr>
          <w:rFonts w:ascii="Times New Roman" w:hAnsi="Times New Roman" w:cs="Times New Roman"/>
          <w:bCs/>
          <w:sz w:val="24"/>
          <w:szCs w:val="24"/>
        </w:rPr>
        <w:t>В.В.Вахрушев</w:t>
      </w:r>
      <w:proofErr w:type="spellEnd"/>
    </w:p>
    <w:p w:rsidR="001F3C5A" w:rsidRPr="00992D6C" w:rsidRDefault="001F3C5A" w:rsidP="001F3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C5A" w:rsidRPr="00992D6C" w:rsidRDefault="001F3C5A" w:rsidP="001F3C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2D6C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992D6C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92D6C">
        <w:rPr>
          <w:rFonts w:ascii="Times New Roman" w:hAnsi="Times New Roman" w:cs="Times New Roman"/>
          <w:bCs/>
          <w:sz w:val="24"/>
          <w:szCs w:val="24"/>
        </w:rPr>
        <w:t>одгорное</w:t>
      </w:r>
      <w:proofErr w:type="spellEnd"/>
    </w:p>
    <w:p w:rsidR="001F3C5A" w:rsidRPr="00992D6C" w:rsidRDefault="00390930" w:rsidP="001F3C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D6C">
        <w:rPr>
          <w:rFonts w:ascii="Times New Roman" w:hAnsi="Times New Roman" w:cs="Times New Roman"/>
          <w:bCs/>
          <w:sz w:val="24"/>
          <w:szCs w:val="24"/>
        </w:rPr>
        <w:t>26</w:t>
      </w:r>
      <w:r w:rsidR="001F3C5A" w:rsidRPr="00992D6C">
        <w:rPr>
          <w:rFonts w:ascii="Times New Roman" w:hAnsi="Times New Roman" w:cs="Times New Roman"/>
          <w:bCs/>
          <w:sz w:val="24"/>
          <w:szCs w:val="24"/>
        </w:rPr>
        <w:t xml:space="preserve"> февраля 2014 года</w:t>
      </w:r>
    </w:p>
    <w:p w:rsidR="001F3C5A" w:rsidRPr="00992D6C" w:rsidRDefault="001F3C5A" w:rsidP="001F3C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D6C">
        <w:rPr>
          <w:rFonts w:ascii="Times New Roman" w:hAnsi="Times New Roman" w:cs="Times New Roman"/>
          <w:bCs/>
          <w:sz w:val="24"/>
          <w:szCs w:val="24"/>
        </w:rPr>
        <w:t>№  81</w:t>
      </w:r>
    </w:p>
    <w:p w:rsidR="001F3C5A" w:rsidRPr="00992D6C" w:rsidRDefault="001F3C5A" w:rsidP="001F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5A" w:rsidRPr="00992D6C" w:rsidRDefault="001F3C5A" w:rsidP="001F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5A" w:rsidRPr="00992D6C" w:rsidRDefault="001F3C5A" w:rsidP="001F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5A" w:rsidRPr="00992D6C" w:rsidRDefault="001F3C5A" w:rsidP="001F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5A" w:rsidRPr="00992D6C" w:rsidRDefault="001F3C5A" w:rsidP="001F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5A" w:rsidRPr="00992D6C" w:rsidRDefault="001F3C5A" w:rsidP="001F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5A" w:rsidRPr="00992D6C" w:rsidRDefault="001F3C5A" w:rsidP="001F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5A" w:rsidRPr="00992D6C" w:rsidRDefault="001F3C5A" w:rsidP="001F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5A" w:rsidRPr="00992D6C" w:rsidRDefault="001F3C5A" w:rsidP="001F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5A" w:rsidRPr="00992D6C" w:rsidRDefault="001F3C5A" w:rsidP="001F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C5A" w:rsidRDefault="001F3C5A" w:rsidP="001F3C5A">
      <w:pPr>
        <w:jc w:val="both"/>
      </w:pPr>
    </w:p>
    <w:p w:rsidR="001F3C5A" w:rsidRDefault="001F3C5A" w:rsidP="001F3C5A">
      <w:pPr>
        <w:ind w:firstLine="5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Информация о работе Совета депутатов МО «</w:t>
      </w:r>
      <w:proofErr w:type="spellStart"/>
      <w:r>
        <w:rPr>
          <w:b/>
          <w:bCs/>
        </w:rPr>
        <w:t>Подгорновское</w:t>
      </w:r>
      <w:proofErr w:type="spellEnd"/>
      <w:r>
        <w:rPr>
          <w:b/>
          <w:bCs/>
        </w:rPr>
        <w:t>»</w:t>
      </w:r>
    </w:p>
    <w:p w:rsidR="001F3C5A" w:rsidRDefault="001F3C5A" w:rsidP="001F3C5A">
      <w:pPr>
        <w:ind w:firstLine="540"/>
        <w:jc w:val="center"/>
        <w:rPr>
          <w:bCs/>
        </w:rPr>
      </w:pPr>
    </w:p>
    <w:p w:rsidR="001F3C5A" w:rsidRDefault="001F3C5A" w:rsidP="001F3C5A">
      <w:pPr>
        <w:ind w:firstLine="540"/>
        <w:jc w:val="both"/>
        <w:rPr>
          <w:bCs/>
        </w:rPr>
      </w:pPr>
      <w:r>
        <w:rPr>
          <w:bCs/>
        </w:rPr>
        <w:t>Вся  деятельность главы по руководству и организации работы сельского Совета депутатов в 2013 году была направлена на формирование правовой базы для реализации вопросов местного значения, привлечение населения к их осуществлению.</w:t>
      </w:r>
    </w:p>
    <w:p w:rsidR="001F3C5A" w:rsidRDefault="001F3C5A" w:rsidP="001F3C5A">
      <w:pPr>
        <w:ind w:firstLine="540"/>
        <w:jc w:val="both"/>
        <w:rPr>
          <w:bCs/>
        </w:rPr>
      </w:pPr>
      <w:r>
        <w:rPr>
          <w:bCs/>
        </w:rPr>
        <w:t xml:space="preserve"> За год проведено 6 сессий сельского Совета, рассмотрено 35 вопросов:</w:t>
      </w:r>
    </w:p>
    <w:p w:rsidR="001F3C5A" w:rsidRDefault="001F3C5A" w:rsidP="001F3C5A">
      <w:pPr>
        <w:tabs>
          <w:tab w:val="left" w:pos="930"/>
        </w:tabs>
        <w:ind w:firstLine="540"/>
        <w:jc w:val="both"/>
      </w:pPr>
      <w:r>
        <w:tab/>
      </w:r>
      <w:proofErr w:type="gramStart"/>
      <w:r>
        <w:rPr>
          <w:bCs/>
        </w:rPr>
        <w:t xml:space="preserve">Проведены публичные слушания по предварительному обсуждению проектов решений Сельского Совета депутатов о внесении изменений в Устав </w:t>
      </w:r>
      <w:r w:rsidR="00390930">
        <w:rPr>
          <w:bCs/>
        </w:rPr>
        <w:t>муниципального образования "</w:t>
      </w:r>
      <w:proofErr w:type="spellStart"/>
      <w:r w:rsidR="00390930">
        <w:rPr>
          <w:bCs/>
        </w:rPr>
        <w:t>Подгорн</w:t>
      </w:r>
      <w:r>
        <w:rPr>
          <w:bCs/>
        </w:rPr>
        <w:t>овское</w:t>
      </w:r>
      <w:proofErr w:type="spellEnd"/>
      <w:r>
        <w:rPr>
          <w:bCs/>
        </w:rPr>
        <w:t>", об исп</w:t>
      </w:r>
      <w:r w:rsidR="00390930">
        <w:rPr>
          <w:bCs/>
        </w:rPr>
        <w:t>олнении местного бюджета за 2012</w:t>
      </w:r>
      <w:r>
        <w:rPr>
          <w:bCs/>
        </w:rPr>
        <w:t xml:space="preserve"> год, о плане социально-экономического развития и </w:t>
      </w:r>
      <w:r>
        <w:t xml:space="preserve">о бюджете </w:t>
      </w:r>
      <w:r w:rsidR="00390930">
        <w:t>муниципального образования «</w:t>
      </w:r>
      <w:proofErr w:type="spellStart"/>
      <w:r w:rsidR="00390930">
        <w:t>Подгорн</w:t>
      </w:r>
      <w:r>
        <w:t>овское</w:t>
      </w:r>
      <w:proofErr w:type="spellEnd"/>
      <w:r>
        <w:t>»  на 2013 год и на пл</w:t>
      </w:r>
      <w:r w:rsidR="00390930">
        <w:t xml:space="preserve">ановый период 2014 и 2015 годов, о внесении изменений в Решение Совета депутатов МО « </w:t>
      </w:r>
      <w:proofErr w:type="spellStart"/>
      <w:r w:rsidR="00390930">
        <w:t>Подгорновское</w:t>
      </w:r>
      <w:proofErr w:type="spellEnd"/>
      <w:r w:rsidR="00390930">
        <w:t>№ от 25.12.2012 № 39 « Правила</w:t>
      </w:r>
      <w:proofErr w:type="gramEnd"/>
      <w:r w:rsidR="00390930">
        <w:t xml:space="preserve"> землепользования и застройки МО « </w:t>
      </w:r>
      <w:proofErr w:type="spellStart"/>
      <w:r w:rsidR="00390930">
        <w:t>Подгорновское</w:t>
      </w:r>
      <w:proofErr w:type="spellEnd"/>
      <w:r w:rsidR="00390930">
        <w:t xml:space="preserve">» и о внесении изменений в решение Совета депутатов МО « </w:t>
      </w:r>
      <w:proofErr w:type="spellStart"/>
      <w:r w:rsidR="00390930">
        <w:t>Подгорновское</w:t>
      </w:r>
      <w:proofErr w:type="spellEnd"/>
      <w:r w:rsidR="00390930">
        <w:t>» от23.08.2012г. № 19 « Об у</w:t>
      </w:r>
      <w:r w:rsidR="004B3267">
        <w:t>тверждении Генерального плана МО</w:t>
      </w:r>
      <w:r w:rsidR="00390930">
        <w:t xml:space="preserve"> « </w:t>
      </w:r>
      <w:proofErr w:type="spellStart"/>
      <w:r w:rsidR="00390930">
        <w:t>Подгорновское</w:t>
      </w:r>
      <w:proofErr w:type="spellEnd"/>
      <w:r w:rsidR="00390930">
        <w:t>»</w:t>
      </w:r>
      <w:r w:rsidR="006B75E1">
        <w:t>.</w:t>
      </w:r>
    </w:p>
    <w:p w:rsidR="001F3C5A" w:rsidRDefault="001F3C5A" w:rsidP="001F3C5A">
      <w:pPr>
        <w:ind w:firstLine="540"/>
        <w:jc w:val="both"/>
        <w:rPr>
          <w:bCs/>
        </w:rPr>
      </w:pPr>
      <w:r>
        <w:t xml:space="preserve">     </w:t>
      </w:r>
      <w:r>
        <w:rPr>
          <w:bCs/>
        </w:rPr>
        <w:t>Решение о внесение изменений в Устав муниципального образования прошло государственную регистрацию и опубликовано в соответствии с Уставом.</w:t>
      </w:r>
    </w:p>
    <w:p w:rsidR="001F3C5A" w:rsidRDefault="00992D6C" w:rsidP="001F3C5A">
      <w:pPr>
        <w:ind w:firstLine="540"/>
        <w:jc w:val="both"/>
        <w:rPr>
          <w:bCs/>
        </w:rPr>
      </w:pPr>
      <w:proofErr w:type="gramStart"/>
      <w:r>
        <w:rPr>
          <w:bCs/>
        </w:rPr>
        <w:t>На сходах</w:t>
      </w:r>
      <w:r w:rsidR="001F3C5A">
        <w:rPr>
          <w:bCs/>
        </w:rPr>
        <w:t xml:space="preserve">  проводились встречи  с и</w:t>
      </w:r>
      <w:r w:rsidR="006B75E1">
        <w:rPr>
          <w:bCs/>
        </w:rPr>
        <w:t>збирателями</w:t>
      </w:r>
      <w:r w:rsidR="004B3267">
        <w:rPr>
          <w:bCs/>
        </w:rPr>
        <w:t xml:space="preserve"> в с. Подгорное и</w:t>
      </w:r>
      <w:r w:rsidR="006B75E1">
        <w:rPr>
          <w:bCs/>
        </w:rPr>
        <w:t xml:space="preserve"> с выездом в д.</w:t>
      </w:r>
      <w:r w:rsidR="004B3267">
        <w:rPr>
          <w:bCs/>
        </w:rPr>
        <w:t xml:space="preserve"> </w:t>
      </w:r>
      <w:proofErr w:type="spellStart"/>
      <w:r w:rsidR="006B75E1">
        <w:rPr>
          <w:bCs/>
        </w:rPr>
        <w:t>Атабаево</w:t>
      </w:r>
      <w:proofErr w:type="spellEnd"/>
      <w:r w:rsidR="001F3C5A">
        <w:rPr>
          <w:bCs/>
        </w:rPr>
        <w:t xml:space="preserve"> и </w:t>
      </w:r>
      <w:r w:rsidR="006B75E1">
        <w:rPr>
          <w:bCs/>
        </w:rPr>
        <w:t>с. Данилово</w:t>
      </w:r>
      <w:r w:rsidR="001F3C5A">
        <w:rPr>
          <w:bCs/>
        </w:rPr>
        <w:t>,  встречи с трудовыми коллективами по информированию о социально-эк</w:t>
      </w:r>
      <w:r>
        <w:rPr>
          <w:bCs/>
        </w:rPr>
        <w:t>ономическом развитии территории в информационные дни.</w:t>
      </w:r>
      <w:proofErr w:type="gramEnd"/>
    </w:p>
    <w:p w:rsidR="001F3C5A" w:rsidRDefault="001F3C5A" w:rsidP="001F3C5A">
      <w:pPr>
        <w:ind w:firstLine="540"/>
        <w:jc w:val="both"/>
      </w:pPr>
      <w:r>
        <w:rPr>
          <w:bCs/>
        </w:rPr>
        <w:t>.</w:t>
      </w:r>
      <w:r>
        <w:t xml:space="preserve"> В истекшем году прокуратурой района внесено 4 протеста на решения Совета депутатов</w:t>
      </w:r>
      <w:r w:rsidR="00ED6301">
        <w:t>,</w:t>
      </w:r>
      <w:r>
        <w:t xml:space="preserve"> Совет депутатов своевременно рассмотрел данные протесты, и решения приведены в соответствии с действующим законодательством.</w:t>
      </w:r>
    </w:p>
    <w:p w:rsidR="001F3C5A" w:rsidRDefault="001F3C5A" w:rsidP="001F3C5A">
      <w:pPr>
        <w:ind w:firstLine="540"/>
        <w:jc w:val="both"/>
      </w:pPr>
      <w:r>
        <w:rPr>
          <w:bCs/>
        </w:rPr>
        <w:t xml:space="preserve">       </w:t>
      </w:r>
      <w:r>
        <w:t xml:space="preserve">В соответствии с Положением о статусе депутатов сельского Совета и Регламентом депутат обязан поддерживать связь с избирателями своего округа, учитывать их интересы в своей деятельности, не реже одного раза в месяц проводить прием граждан, ежегодно отчитываться перед избирателями своего округа о результатах депутатской деятельности. </w:t>
      </w:r>
    </w:p>
    <w:p w:rsidR="001F3C5A" w:rsidRDefault="001F3C5A" w:rsidP="001F3C5A">
      <w:pPr>
        <w:ind w:firstLine="540"/>
        <w:jc w:val="both"/>
      </w:pPr>
      <w:r>
        <w:t xml:space="preserve">Вся деятельность сельского Совета депутатов освещалась в Вестнике правовых актов органов местного самоуправления </w:t>
      </w:r>
      <w:r w:rsidR="00ED6301">
        <w:t>муниципального образования «</w:t>
      </w:r>
      <w:proofErr w:type="spellStart"/>
      <w:r w:rsidR="00ED6301">
        <w:t>Подгорновское</w:t>
      </w:r>
      <w:proofErr w:type="spellEnd"/>
      <w:r w:rsidR="00ED6301">
        <w:t>». Выпущено  7</w:t>
      </w:r>
      <w:r>
        <w:t xml:space="preserve"> Вестников правовых актов органов местного самоуправления </w:t>
      </w:r>
      <w:r w:rsidR="00ED6301">
        <w:t>муниципального образования «</w:t>
      </w:r>
      <w:proofErr w:type="spellStart"/>
      <w:r w:rsidR="00ED6301">
        <w:t>Подгорновское</w:t>
      </w:r>
      <w:proofErr w:type="spellEnd"/>
      <w:r w:rsidR="00ED6301">
        <w:t xml:space="preserve">», которые опубликованы на сайте МО « </w:t>
      </w:r>
      <w:proofErr w:type="spellStart"/>
      <w:r w:rsidR="00ED6301">
        <w:t>Киясовский</w:t>
      </w:r>
      <w:proofErr w:type="spellEnd"/>
      <w:r w:rsidR="00ED6301">
        <w:t xml:space="preserve"> район».</w:t>
      </w:r>
    </w:p>
    <w:p w:rsidR="001F3C5A" w:rsidRDefault="001F3C5A" w:rsidP="001F3C5A">
      <w:pPr>
        <w:ind w:firstLine="540"/>
        <w:jc w:val="both"/>
      </w:pPr>
    </w:p>
    <w:p w:rsidR="001F3C5A" w:rsidRDefault="001F3C5A" w:rsidP="001F3C5A">
      <w:pPr>
        <w:ind w:firstLine="540"/>
        <w:jc w:val="both"/>
      </w:pPr>
    </w:p>
    <w:p w:rsidR="001F3C5A" w:rsidRDefault="001F3C5A" w:rsidP="001F3C5A">
      <w:pPr>
        <w:ind w:firstLine="540"/>
        <w:jc w:val="both"/>
      </w:pPr>
    </w:p>
    <w:p w:rsidR="001F3C5A" w:rsidRDefault="001F3C5A" w:rsidP="001F3C5A">
      <w:pPr>
        <w:ind w:firstLine="540"/>
        <w:jc w:val="both"/>
      </w:pPr>
    </w:p>
    <w:p w:rsidR="001F3C5A" w:rsidRDefault="001F3C5A" w:rsidP="001F3C5A">
      <w:pPr>
        <w:ind w:firstLine="540"/>
        <w:jc w:val="both"/>
      </w:pPr>
    </w:p>
    <w:p w:rsidR="001F3C5A" w:rsidRDefault="001F3C5A" w:rsidP="001F3C5A">
      <w:pPr>
        <w:jc w:val="center"/>
        <w:rPr>
          <w:b/>
          <w:sz w:val="26"/>
          <w:szCs w:val="26"/>
        </w:rPr>
      </w:pPr>
    </w:p>
    <w:p w:rsidR="001F3C5A" w:rsidRDefault="001F3C5A" w:rsidP="001F3C5A">
      <w:pPr>
        <w:jc w:val="center"/>
        <w:rPr>
          <w:b/>
          <w:sz w:val="26"/>
          <w:szCs w:val="26"/>
        </w:rPr>
      </w:pPr>
    </w:p>
    <w:p w:rsidR="001F3C5A" w:rsidRDefault="001F3C5A" w:rsidP="001F3C5A">
      <w:pPr>
        <w:jc w:val="center"/>
        <w:rPr>
          <w:b/>
          <w:sz w:val="26"/>
          <w:szCs w:val="26"/>
        </w:rPr>
      </w:pPr>
    </w:p>
    <w:p w:rsidR="001F3C5A" w:rsidRDefault="001F3C5A" w:rsidP="001F3C5A">
      <w:pPr>
        <w:jc w:val="center"/>
        <w:rPr>
          <w:b/>
          <w:sz w:val="26"/>
          <w:szCs w:val="26"/>
        </w:rPr>
      </w:pPr>
    </w:p>
    <w:p w:rsidR="001F3C5A" w:rsidRDefault="001F3C5A" w:rsidP="001F3C5A">
      <w:pPr>
        <w:jc w:val="center"/>
        <w:rPr>
          <w:b/>
          <w:sz w:val="26"/>
          <w:szCs w:val="26"/>
        </w:rPr>
      </w:pPr>
    </w:p>
    <w:p w:rsidR="001F3C5A" w:rsidRDefault="001F3C5A" w:rsidP="001F3C5A">
      <w:pPr>
        <w:jc w:val="center"/>
        <w:rPr>
          <w:b/>
          <w:sz w:val="26"/>
          <w:szCs w:val="26"/>
        </w:rPr>
      </w:pPr>
    </w:p>
    <w:p w:rsidR="001F3C5A" w:rsidRDefault="001F3C5A" w:rsidP="001F3C5A">
      <w:pPr>
        <w:jc w:val="center"/>
        <w:rPr>
          <w:b/>
          <w:sz w:val="26"/>
          <w:szCs w:val="26"/>
        </w:rPr>
      </w:pPr>
    </w:p>
    <w:p w:rsidR="001F3C5A" w:rsidRDefault="001F3C5A" w:rsidP="001F3C5A"/>
    <w:p w:rsidR="00684A4D" w:rsidRDefault="00684A4D"/>
    <w:sectPr w:rsidR="0068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3F"/>
    <w:rsid w:val="001F3C5A"/>
    <w:rsid w:val="00390930"/>
    <w:rsid w:val="003B4437"/>
    <w:rsid w:val="004B3267"/>
    <w:rsid w:val="00684A4D"/>
    <w:rsid w:val="006B75E1"/>
    <w:rsid w:val="00992D6C"/>
    <w:rsid w:val="00B94AC6"/>
    <w:rsid w:val="00C41F3F"/>
    <w:rsid w:val="00E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C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F3C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3C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F3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F3C5A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F3C5A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3C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F3C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F3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C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F3C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3C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F3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F3C5A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F3C5A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3C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F3C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F3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2F84-25BD-40F2-87FD-D7924359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2014-02-13T11:05:00Z</dcterms:created>
  <dcterms:modified xsi:type="dcterms:W3CDTF">2014-02-20T12:19:00Z</dcterms:modified>
</cp:coreProperties>
</file>