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ВЕСТНИК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органов местного самоуправления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«Ермолаевское»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апре</w:t>
      </w:r>
      <w:r w:rsidRPr="0016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2016 года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издание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в апреле 2009 года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с. Ермолаево, 2009 год</w:t>
      </w:r>
    </w:p>
    <w:p w:rsidR="00164C72" w:rsidRPr="00164C72" w:rsidRDefault="00164C72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4C72" w:rsidRPr="00164C72" w:rsidRDefault="00164C72" w:rsidP="00164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Вестник правовых актов органов местного самоуправления муниципального образования «Ермолаевское» издается в соответствии с решением Совета депутатов муниципального образования «Ермолаевское» от 28.04.2009 № 45 «Об учреждении средства массовой информации «Вестник правовых актов органов местного самоуправления муниципального образования «Ермолаевское».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EF4" w:rsidRDefault="00D10EF4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 Д Е </w:t>
      </w:r>
      <w:proofErr w:type="gramStart"/>
      <w:r w:rsidRPr="0016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6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 А Н И Е              </w:t>
      </w:r>
    </w:p>
    <w:p w:rsidR="00164C72" w:rsidRDefault="00164C72" w:rsidP="00164C72">
      <w:pPr>
        <w:rPr>
          <w:rFonts w:ascii="Times New Roman" w:eastAsia="Calibri" w:hAnsi="Times New Roman" w:cs="Times New Roman"/>
          <w:sz w:val="24"/>
          <w:szCs w:val="24"/>
        </w:rPr>
      </w:pPr>
    </w:p>
    <w:p w:rsidR="00893F2B" w:rsidRPr="004C6F6A" w:rsidRDefault="00893F2B" w:rsidP="00164C7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C6F6A">
        <w:rPr>
          <w:rFonts w:ascii="Times New Roman" w:eastAsia="Calibri" w:hAnsi="Times New Roman" w:cs="Times New Roman"/>
          <w:sz w:val="24"/>
          <w:szCs w:val="24"/>
        </w:rPr>
        <w:t>1.</w:t>
      </w:r>
      <w:r w:rsidRPr="004C6F6A">
        <w:rPr>
          <w:rFonts w:ascii="Times New Roman" w:eastAsia="Calibri" w:hAnsi="Times New Roman" w:cs="Times New Roman"/>
          <w:b/>
          <w:sz w:val="24"/>
          <w:szCs w:val="24"/>
        </w:rPr>
        <w:t>Постановления Главы</w:t>
      </w:r>
      <w:r w:rsidRPr="004C6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6F6A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«Ермолаевское»:</w:t>
      </w:r>
    </w:p>
    <w:p w:rsidR="00A52FF6" w:rsidRPr="004C6F6A" w:rsidRDefault="00893F2B" w:rsidP="00A5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6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A52FF6" w:rsidRPr="004C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 по обсуждению проекта решения</w:t>
      </w:r>
    </w:p>
    <w:p w:rsidR="00A52FF6" w:rsidRPr="004C6F6A" w:rsidRDefault="00A52FF6" w:rsidP="00A52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МО «Ермолаевское» «О внесении изменений в Устав</w:t>
      </w:r>
    </w:p>
    <w:p w:rsidR="00A52FF6" w:rsidRPr="004C6F6A" w:rsidRDefault="00A52FF6" w:rsidP="00A52FF6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«Ермолаевское» (15.04.2016 « 2)</w:t>
      </w:r>
      <w:r w:rsidRPr="004C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A52FF6" w:rsidRPr="004C6F6A" w:rsidRDefault="00A52FF6" w:rsidP="00164C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72" w:rsidRPr="004C6F6A" w:rsidRDefault="00164C72" w:rsidP="00164C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e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  <w:gridCol w:w="468"/>
      </w:tblGrid>
      <w:tr w:rsidR="00164C72" w:rsidRPr="004C6F6A" w:rsidTr="006740CE">
        <w:trPr>
          <w:trHeight w:val="788"/>
        </w:trPr>
        <w:tc>
          <w:tcPr>
            <w:tcW w:w="9612" w:type="dxa"/>
          </w:tcPr>
          <w:p w:rsidR="00164C72" w:rsidRPr="004C6F6A" w:rsidRDefault="0091736E" w:rsidP="00164C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  <w:r w:rsidR="00164C72" w:rsidRPr="004C6F6A">
              <w:rPr>
                <w:rFonts w:eastAsia="Calibri"/>
                <w:b/>
                <w:color w:val="313131"/>
                <w:sz w:val="24"/>
                <w:szCs w:val="24"/>
                <w:lang w:eastAsia="ru-RU"/>
              </w:rPr>
              <w:t xml:space="preserve">2. Постановления Администрации </w:t>
            </w:r>
            <w:r w:rsidR="00164C72" w:rsidRPr="004C6F6A">
              <w:rPr>
                <w:rFonts w:eastAsia="Calibri"/>
                <w:b/>
                <w:sz w:val="24"/>
                <w:szCs w:val="24"/>
                <w:lang w:eastAsia="ru-RU"/>
              </w:rPr>
              <w:t>муниципального образования «Ермолаевское»:</w:t>
            </w:r>
          </w:p>
          <w:p w:rsidR="00164C72" w:rsidRPr="004C6F6A" w:rsidRDefault="00164C72" w:rsidP="00164C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740CE" w:rsidRDefault="00164C72" w:rsidP="004C6F6A">
            <w:pPr>
              <w:widowControl w:val="0"/>
              <w:suppressAutoHyphens/>
              <w:ind w:left="426" w:right="-81"/>
              <w:rPr>
                <w:rFonts w:eastAsia="Lucida Sans Unicode"/>
                <w:bCs/>
                <w:kern w:val="2"/>
                <w:sz w:val="24"/>
                <w:szCs w:val="24"/>
                <w:lang w:eastAsia="ru-RU"/>
              </w:rPr>
            </w:pPr>
            <w:r w:rsidRPr="004C6F6A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="004C6F6A" w:rsidRPr="00610338">
              <w:rPr>
                <w:rFonts w:eastAsia="Lucida Sans Unicode"/>
                <w:kern w:val="2"/>
                <w:sz w:val="24"/>
                <w:szCs w:val="24"/>
                <w:lang w:eastAsia="ru-RU"/>
              </w:rPr>
              <w:t xml:space="preserve">О внесении изменений в Административный регламент  по предоставлению муниципальной  услуги </w:t>
            </w:r>
            <w:r w:rsidR="004C6F6A" w:rsidRPr="00610338">
              <w:rPr>
                <w:rFonts w:eastAsia="Lucida Sans Unicode"/>
                <w:bCs/>
                <w:kern w:val="2"/>
                <w:sz w:val="24"/>
                <w:szCs w:val="24"/>
                <w:lang w:eastAsia="ru-RU"/>
              </w:rPr>
              <w:t xml:space="preserve">«Присвоение почтовых адресов новым объектам, </w:t>
            </w:r>
          </w:p>
          <w:p w:rsidR="004C6F6A" w:rsidRPr="00610338" w:rsidRDefault="004C6F6A" w:rsidP="004C6F6A">
            <w:pPr>
              <w:widowControl w:val="0"/>
              <w:suppressAutoHyphens/>
              <w:ind w:left="426" w:right="-81"/>
              <w:rPr>
                <w:rFonts w:eastAsia="Lucida Sans Unicode"/>
                <w:bCs/>
                <w:kern w:val="2"/>
                <w:sz w:val="24"/>
                <w:szCs w:val="24"/>
                <w:lang w:eastAsia="ru-RU"/>
              </w:rPr>
            </w:pPr>
            <w:r w:rsidRPr="00610338">
              <w:rPr>
                <w:rFonts w:eastAsia="Lucida Sans Unicode"/>
                <w:bCs/>
                <w:kern w:val="2"/>
                <w:sz w:val="24"/>
                <w:szCs w:val="24"/>
                <w:lang w:eastAsia="ru-RU"/>
              </w:rPr>
              <w:t>подтверждение почтовых адресов существующих объектов»</w:t>
            </w:r>
            <w:r>
              <w:rPr>
                <w:rFonts w:eastAsia="Lucida Sans Unicode"/>
                <w:bCs/>
                <w:kern w:val="2"/>
                <w:sz w:val="24"/>
                <w:szCs w:val="24"/>
                <w:lang w:eastAsia="ru-RU"/>
              </w:rPr>
              <w:t>(01.04.2016 № 11)</w:t>
            </w:r>
          </w:p>
          <w:p w:rsidR="006740CE" w:rsidRDefault="0092301C" w:rsidP="009230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    -</w:t>
            </w:r>
            <w:r w:rsidRPr="0092301C">
              <w:rPr>
                <w:sz w:val="24"/>
                <w:szCs w:val="24"/>
                <w:lang w:eastAsia="ru-RU"/>
              </w:rPr>
              <w:t xml:space="preserve">О мерах по обеспечению пожарной безопасности на территории МО «Ермолаевское» </w:t>
            </w:r>
          </w:p>
          <w:p w:rsidR="0092301C" w:rsidRPr="0092301C" w:rsidRDefault="0092301C" w:rsidP="0092301C">
            <w:pPr>
              <w:jc w:val="center"/>
              <w:rPr>
                <w:sz w:val="24"/>
                <w:szCs w:val="24"/>
                <w:lang w:eastAsia="ru-RU"/>
              </w:rPr>
            </w:pPr>
            <w:r w:rsidRPr="0092301C">
              <w:rPr>
                <w:sz w:val="24"/>
                <w:szCs w:val="24"/>
                <w:lang w:eastAsia="ru-RU"/>
              </w:rPr>
              <w:t>в весенне-летний пожароопасный период.</w:t>
            </w:r>
          </w:p>
          <w:p w:rsidR="00164C72" w:rsidRPr="004C6F6A" w:rsidRDefault="00164C72" w:rsidP="00160E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164C72" w:rsidP="00164C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164C72" w:rsidP="00164C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164C72" w:rsidP="00164C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64C72" w:rsidRPr="004C6F6A" w:rsidRDefault="00164C72" w:rsidP="00164C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164C72" w:rsidP="00164C72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164C72" w:rsidRPr="004C6F6A" w:rsidRDefault="00164C72" w:rsidP="00164C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6740CE" w:rsidP="00164C72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  <w:p w:rsidR="00164C72" w:rsidRPr="004C6F6A" w:rsidRDefault="00164C72" w:rsidP="00164C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164C72" w:rsidP="00164C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164C72" w:rsidP="00164C72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164C72" w:rsidRPr="004C6F6A" w:rsidRDefault="006740CE" w:rsidP="006740CE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</w:tr>
    </w:tbl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258D" w:rsidRDefault="0075258D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7EB1" w:rsidRPr="00BB7EB1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7E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B7EB1" w:rsidRPr="0075258D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муниципального образования «Ермолаевское»</w:t>
      </w:r>
    </w:p>
    <w:p w:rsidR="00BB7EB1" w:rsidRPr="00BB7EB1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апреля 2016 года                                                                                                              № 2</w:t>
      </w:r>
    </w:p>
    <w:p w:rsidR="00BB7EB1" w:rsidRPr="00BB7EB1" w:rsidRDefault="00BB7EB1" w:rsidP="00BB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Ермолаево</w:t>
      </w:r>
    </w:p>
    <w:p w:rsidR="00BB7EB1" w:rsidRP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75258D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</w:t>
      </w:r>
    </w:p>
    <w:p w:rsidR="00BB7EB1" w:rsidRPr="0075258D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обсуждению проекта решения</w:t>
      </w:r>
    </w:p>
    <w:p w:rsidR="00BB7EB1" w:rsidRPr="0075258D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МО «Ермолаевское»</w:t>
      </w:r>
    </w:p>
    <w:p w:rsidR="00BB7EB1" w:rsidRPr="0075258D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Устав </w:t>
      </w:r>
    </w:p>
    <w:p w:rsidR="00BB7EB1" w:rsidRPr="0075258D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BB7EB1" w:rsidRPr="0075258D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«Ермолаевское»</w:t>
      </w:r>
    </w:p>
    <w:p w:rsidR="00BB7EB1" w:rsidRPr="00BB7EB1" w:rsidRDefault="00BB7EB1" w:rsidP="00BB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BB7EB1" w:rsidRDefault="00BB7EB1" w:rsidP="00BB7EB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Федерации», ст. 15 Устава муниципального образования «Ермолаевское», Положением о порядке организации и проведения публичных слушаний в муниципальном образовании «Ермолаевское», утвержденным решением Совета депутатов муниципального образования «Ермолаевское» от 14.11.2006 года № 23 (в редакции изменений от 09.09.2008 № 18, от 18.12.2008 № 37) </w:t>
      </w:r>
    </w:p>
    <w:p w:rsidR="00BB7EB1" w:rsidRPr="00BB7EB1" w:rsidRDefault="00BB7EB1" w:rsidP="00BB7EB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BB7EB1" w:rsidRDefault="00BB7EB1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B7EB1" w:rsidRPr="00BB7EB1" w:rsidRDefault="00BB7EB1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BB7EB1" w:rsidRDefault="00BB7EB1" w:rsidP="00BB7E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Провести публичные слушания по обсуждению проекта решения Совета депутатов МО «Ермолаевское» «О внесении изменений в Устав муниципального образования «Ермолаевское» </w:t>
      </w:r>
      <w:r w:rsidR="0075029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2016 года в 14-00 часов </w:t>
      </w:r>
      <w:proofErr w:type="gramStart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Ермолаево, в </w:t>
      </w:r>
      <w:proofErr w:type="spellStart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Ермолаевском</w:t>
      </w:r>
      <w:proofErr w:type="spellEnd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доме культуры.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комиссию, ответственную за подготовку, проведение публичных слушаний и предварительное рассмотрение их результатов, в составе: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 Александр Николаевич, заместитель председателя Совета депутатов муниципального образования «Ермолаевское»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Алексей Николаевич, Глава муниципального образования «Ермолаевское»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Глезденев</w:t>
      </w:r>
      <w:proofErr w:type="spellEnd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Анатольевич, депутат Дружного  избирательного округа № 1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Лидия Васильевна, управделами Администрации МО «Ермолаевское».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председательствующим на публичных слушаниях </w:t>
      </w:r>
      <w:proofErr w:type="spellStart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Николаевича.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Предложить жителям муниципального образования «Ермолаевское» направлять свои письменные предложения и замечания, касающиеся вышеназванного проекта решения Совета депутатов муниципального образования «Ермолаевское», в срок до 16 мая 2016 года в Администрацию муниципального образования «Ермолаевское» по адресу: с. Ермолаево, ул. Школьная, д.2.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проект решения Совета депутатов муниципального образования «Ермолаевское» «О внесении изменений в Устав муниципального образования «Ермолаевское» в соответствии с ч. 9 ст. 40 Устава муниципального образования «Ермолаевское».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данного постановления оставляю за собой.</w:t>
      </w:r>
    </w:p>
    <w:p w:rsidR="00BB7EB1" w:rsidRPr="00BB7EB1" w:rsidRDefault="00BB7EB1" w:rsidP="00BB7E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BB7EB1" w:rsidRDefault="00BB7EB1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B1" w:rsidRPr="00BB7EB1" w:rsidRDefault="00BB7EB1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B7EB1" w:rsidRPr="00BB7EB1" w:rsidRDefault="00BB7EB1" w:rsidP="00BB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«Ермолаевское»                                                                                                     </w:t>
      </w:r>
      <w:proofErr w:type="spellStart"/>
      <w:r w:rsidRPr="00BB7EB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А.Н.Никитин</w:t>
      </w:r>
      <w:proofErr w:type="spellEnd"/>
    </w:p>
    <w:p w:rsidR="00AF33C6" w:rsidRPr="00D7358E" w:rsidRDefault="00AF33C6" w:rsidP="00AF33C6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ПРОЕКТ</w:t>
      </w:r>
    </w:p>
    <w:p w:rsidR="00AF33C6" w:rsidRPr="00D7358E" w:rsidRDefault="00AF33C6" w:rsidP="00AF33C6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33C6" w:rsidRPr="00D7358E" w:rsidRDefault="00AF33C6" w:rsidP="00AF33C6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«Ермолаевское»</w:t>
      </w:r>
    </w:p>
    <w:p w:rsidR="00AF33C6" w:rsidRPr="00D7358E" w:rsidRDefault="00AF33C6" w:rsidP="00AF33C6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F33C6" w:rsidRPr="00D7358E" w:rsidRDefault="00AF33C6" w:rsidP="00AF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</w:t>
      </w:r>
    </w:p>
    <w:p w:rsidR="00AF33C6" w:rsidRPr="00D7358E" w:rsidRDefault="00AF33C6" w:rsidP="00AF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«Ермолаевское»</w:t>
      </w:r>
    </w:p>
    <w:p w:rsidR="00AF33C6" w:rsidRPr="00D7358E" w:rsidRDefault="00AF33C6" w:rsidP="00AF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AF33C6" w:rsidRPr="00D7358E" w:rsidRDefault="00AF33C6" w:rsidP="00AF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«Ермолаевское»                              2016 года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«Ермолаевское» и в целях приведения Устава муниципального образования «Ермолаевское» в соответствие со статьёй 3 Федерального закона </w:t>
      </w:r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</w:t>
      </w:r>
      <w:proofErr w:type="gramEnd"/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и Федеральный закон «Об общих принципах организации местного самоуправления в Российской Федерации»</w:t>
      </w:r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статьёй 2 Федерального закона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 «О внесении изменений в статью 26.3 Федерального закона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 в Российской Федерации», статьёй 3 Федерального закона </w:t>
      </w:r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приводит или может привести к конфликту интересов, и принимать меры по предотвращению или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Республики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2015 года № 3-РЗ «О внесении изменений в отдельные законы Удмуртской Республики», 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Закон Удмуртской Республики «О местном самоуправлении в Удмуртской Республике»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«Ермолаевское» </w:t>
      </w: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«Ермолаевское», принятый решением Совета депутатов муниципального образования «Ермолаевское» от 02 декабря 2005 года № 6 (с изменениями, внесенными решениями Совета депутатов муниципального образования «Ермолаевское» от 26 мая 2006 года № 19, от 21 марта 2007 года № 30, от 08 июня 2007 года № 39,от 18 марта 2008 года № 5, от 28 апреля 2009 года  № 44, от 09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2009 года № 53, от 19 мая 2010 года № 74, от 29 апреля 2011 года № 100, от 27 апреля 2012 года № 5, от 19 марта 2013 года № 48, от 08 апреля 2014 года № 93, от 27 февраля  2015 года № 125) следующие изменения: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1 статьи 7:</w:t>
      </w:r>
      <w:r w:rsidRPr="00D73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 изложить в следующей редакции: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изложить в следующей редакции: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20 слова «, в том числе путем выкупа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23 признать утратившим силу;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38 следующего содержания: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статьи 7.1 дополнить пунктом 14 следующего содержания: 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части 2 статьи 15  дополнить словами 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2 статьи 18</w:t>
      </w: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5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слова «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и настоящим Уставом</w:t>
      </w:r>
      <w:r w:rsidRPr="00D735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Удмуртской Республики</w:t>
      </w:r>
      <w:r w:rsidRPr="00D735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»;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3 статьи 23 </w:t>
      </w:r>
      <w:r w:rsidRPr="00D735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«3. Срок полномочий Сельского Совета депутатов одного созыва составляет 5 лет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третий и четвертый  части 1 статьи 24  изложить в следующей редакции: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«Заместитель Председателя Сельского Совета депутатов 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связи с болезнью, отпуском, содержанием под стражей или временным отстранением от должности) 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Главы муниципального образования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Сельского Совета депутатов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26: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12.1 изложить в следующей редакции: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21.1 и 21.2 следующего содержания: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статье 29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>часть 4 изложить в следующей редакции: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полномочий Главы муниципального образования составляет 5 лет.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Полномочия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муниципального образования 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начинаются со дня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 исключением </w:t>
      </w:r>
      <w:proofErr w:type="gramStart"/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случаев досрочного прекращения полномочий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proofErr w:type="gramEnd"/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>.»;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 10 следующего содержания: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D7358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исполняет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D7358E">
        <w:rPr>
          <w:rFonts w:ascii="Times New Roman" w:eastAsia="HiddenHorzOCR" w:hAnsi="Times New Roman" w:cs="Times New Roman"/>
          <w:sz w:val="24"/>
          <w:szCs w:val="24"/>
          <w:lang w:eastAsia="ru-RU"/>
        </w:rPr>
        <w:t>случаях, когда Глава муниципального образования временно (в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58E">
        <w:rPr>
          <w:rFonts w:ascii="Times New Roman" w:eastAsia="HiddenHorzOCR" w:hAnsi="Times New Roman" w:cs="Times New Roman"/>
          <w:sz w:val="24"/>
          <w:szCs w:val="24"/>
          <w:lang w:eastAsia="ru-RU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</w:t>
      </w:r>
      <w:r w:rsidRPr="00D7358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D7358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исполняет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9)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статьи 31  слова «не имеющие нормативного характера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10)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17 статьи 32 признать утратившим силу;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11)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34: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14 изложить в следующей редакции: 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Pr="00D73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изложить в следующей редакции: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20 слова «, в том числе путем выкупа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23 признать утратившим силу;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32.3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32.4 следующего содержания: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«32.4)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32.5 следующего содержания: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«32.5)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b/>
          <w:sz w:val="24"/>
          <w:szCs w:val="24"/>
        </w:rPr>
        <w:t>12)</w:t>
      </w:r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 в статье 51.2: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часть 1 изложить в следующей редакции: 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>«1. Глава муниципального образования, осуществлявший полномочия не менее 8 лет и получавший денежное содержание за счет средств местного бюджета, имеет право на ежемесячную доплату к пенсии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>часть 2 изложить в следующей редакции: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 xml:space="preserve">«2. 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Ежемесячная доплата к пенсии Главы муниципального образования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 </w:t>
      </w:r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>повышений фиксированной выплаты к страховой пенсии, установленных в</w:t>
      </w:r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>соответствии с Федеральным законом «О страховых пенсиях», а также пенсии, назначенной в соответствии с частью 2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статьи 32 Закона Российской Федерации «О занятости населения в Российской Федерации». При этом за 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>каждый полный год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коэффициента.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ab/>
        <w:t>часть 2.1 изложить в следующей редакции: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ab/>
        <w:t xml:space="preserve">«2.1. 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Размер ежемесячной доплаты к пенсии Главы муниципального образования не может превышать 75 процентов от 2,8 его должностного оклада с учетом районного коэффициента, за вычетом страховой пенсии по старости (инвалидности), фиксированной выплаты к страховой пенсии и повышений </w:t>
      </w:r>
      <w:r w:rsidRPr="00D7358E">
        <w:rPr>
          <w:rFonts w:ascii="Times New Roman" w:eastAsia="Calibri" w:hAnsi="Times New Roman" w:cs="Times New Roman"/>
          <w:sz w:val="24"/>
          <w:szCs w:val="24"/>
        </w:rPr>
        <w:t>фиксированной выплаты к страховой пенсии, установленных в соответствии с Федеральным законом «О страховых пенсиях», а также пенсии, назначенной в соответствии с частью 2 статьи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 32 Закона Российской Федерации «О занятости населения в Российской Федерации»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33C6" w:rsidRPr="00D7358E" w:rsidRDefault="00AF33C6" w:rsidP="00AF33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b/>
          <w:sz w:val="24"/>
          <w:szCs w:val="24"/>
        </w:rPr>
        <w:t xml:space="preserve">           13) </w:t>
      </w:r>
      <w:r w:rsidRPr="00D7358E">
        <w:rPr>
          <w:rFonts w:ascii="Times New Roman" w:eastAsia="Calibri" w:hAnsi="Times New Roman" w:cs="Times New Roman"/>
          <w:sz w:val="24"/>
          <w:szCs w:val="24"/>
        </w:rPr>
        <w:t>в статье 51.3: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>часть 1 изложить в следующей редакции: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«1.Глава муниципального образования, осуществлявший свои полномочия в период с 27 октября 2005 года по 2 марта 2008 года, не соответствующий требованиям, установленным статей 51.2 настоящего Устава, имеет право на ежемесячную доплату к трудовой пенсии,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 менее 15 лет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>часть 2 изложить в следующей редакции: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>«2. Ежемесячная доплата к пенсии лицу, указанному в части 1 настоящей статьи, устанавливается в размере не менее 45 процентов от 2,8 его должностного оклада,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установленных в соответствии с Федеральным законом «О страховых пенсиях», а также пенсии, назначенной в соответствии с частью 2 статьи 32 Закона Российской Федераций «О занятости населения в Российской Федерации». При этом за 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каждый полный год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 стажа муниципальной службы и периода замещения должности главы муниципального образования свыше 15 лет ежемесячная доплата к пенсии увеличивается на 3 процента от 2,8 его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>должностного оклада с учетом районного коэффициента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>часть 2.1 изложить в следующей редакции:</w:t>
      </w:r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58E">
        <w:rPr>
          <w:rFonts w:ascii="Times New Roman" w:eastAsia="Calibri" w:hAnsi="Times New Roman" w:cs="Times New Roman"/>
          <w:sz w:val="24"/>
          <w:szCs w:val="24"/>
        </w:rPr>
        <w:tab/>
        <w:t xml:space="preserve">«2.1. Размер ежемесячной доплаты к пенсии лица, указанного в части 1 настоящей статьи, не может превышать 75 процентов от 2,8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</w:t>
      </w: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AF33C6" w:rsidRPr="00D7358E" w:rsidRDefault="00AF33C6" w:rsidP="00AF33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358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D7358E">
        <w:rPr>
          <w:rFonts w:ascii="Times New Roman" w:eastAsia="Calibri" w:hAnsi="Times New Roman" w:cs="Times New Roman"/>
          <w:sz w:val="24"/>
          <w:szCs w:val="24"/>
        </w:rPr>
        <w:t xml:space="preserve"> с Федеральным законом «О страховых пенсиях», а также пенсии, назначенной в соответствии с частью 2 статьи 32 Закона Российской Федерации «О занятости населения в Российской Федерации».»;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14)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51.4  признать утратившей силу.</w:t>
      </w:r>
    </w:p>
    <w:p w:rsidR="00AF33C6" w:rsidRPr="00D7358E" w:rsidRDefault="00AF33C6" w:rsidP="00AF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 «Ермолаевское»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регистрации.</w:t>
      </w:r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</w:t>
      </w:r>
      <w:r w:rsidRPr="00D735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D735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части 3 статьи 23 и абзаца первого части 4 статьи 29 Устава муниципального образования «Ермолаевское» (в редакции настоящего решения) применяются к сроку полномочий Совета депутатов муниципального образования </w:t>
      </w:r>
      <w:r w:rsidRPr="00D735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«Ермолаевское»,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«Ермолаевское»</w:t>
      </w:r>
      <w:r w:rsidRPr="00D735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избранного после вступления в силу настоящего решения.</w:t>
      </w:r>
      <w:proofErr w:type="gramEnd"/>
    </w:p>
    <w:p w:rsidR="00AF33C6" w:rsidRPr="00D7358E" w:rsidRDefault="00AF33C6" w:rsidP="00AF33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8E" w:rsidRDefault="00D7358E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«Ермолаевское»                                                                        </w:t>
      </w:r>
      <w:proofErr w:type="spellStart"/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А.Н.Никитин</w:t>
      </w:r>
      <w:proofErr w:type="spellEnd"/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с.Ермолаево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</w:p>
    <w:p w:rsidR="00AF33C6" w:rsidRPr="00D7358E" w:rsidRDefault="00AF33C6" w:rsidP="00AF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164C72" w:rsidRPr="00D7358E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72" w:rsidRPr="00D7358E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72" w:rsidRPr="00D7358E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АДМИНИСТРАЦИЯ МУНИЦИПАЛЬНОГО ОБРАЗОВАНИЯ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«ЕРМОЛАЕВСКОЕ»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gramStart"/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</w:t>
      </w:r>
      <w:proofErr w:type="gramEnd"/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О С Т А Н О В Л Е Н И Е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01 апреля  2016 года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 xml:space="preserve">          № 11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с.Ермолаево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 w:right="-81"/>
        <w:jc w:val="center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 внесении изменений в Административный регламент  по предоставлению муниципальной  услуги </w:t>
      </w:r>
      <w:r w:rsidRPr="00D7358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«Присвоение почтовых адресов новым объектам, подтверждение почтовых адресов существующих объектов»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 w:right="-81" w:firstLine="56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Рассмотрев протест прокурора,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№1221 «Об утверждении правил присвоения, изменения и аннулирования адресов» и статьей </w:t>
      </w:r>
      <w:r w:rsidRPr="00D7358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34 Устава муниципального образования «Ермолаевское»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ПОСТАНОВЛЯЮ: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 Внести изменения в Административный регламент  по предоставлению муниципальной  услуги </w:t>
      </w:r>
      <w:r w:rsidRPr="00D7358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«Присвоение почтовых адресов новым объектам, подтверждение почтовых адресов существующих объектов», утвержденный постановлением Администрации муниципального образования «Ермолаевское» от 26 марта 2015 года № 9, а именно: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-п.2.5 изложить в следующей редакции: «Для получения услуги заявитель обращается в Администрацию с заявлением  установленной формы (приложение № 2 к Регламенту). К заявлению могут быть 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приложены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:»;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в п.2.10 убрать абзацы 5,10,12.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2. Опубликовать настоящее постановление в Вестнике правовых актов органов местного самоуправления муниципального образования «Ермолаевское».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8B235C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Глава муниципального образования</w:t>
      </w:r>
      <w:r w:rsidR="008B235C"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«Ермолаевское»  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 xml:space="preserve">                                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 xml:space="preserve">      </w:t>
      </w:r>
      <w:proofErr w:type="spell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А.Н.Никитин</w:t>
      </w:r>
      <w:proofErr w:type="spellEnd"/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Выписка из Административного регламента, утвержденного постановлением Администрации   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МО «Ермолаевское» от 26.03.2015 № 9               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(</w:t>
      </w:r>
      <w:proofErr w:type="spell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вн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.и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зм</w:t>
      </w:r>
      <w:proofErr w:type="spell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01.04.2016  № 11)   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2.5. Для получения услуги заявитель обращается в Администрацию с заявлением  установленной формы (приложение № 2 к Регламенту). К заявлению могут быть 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приложены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: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1) правоустанавливающие или </w:t>
      </w:r>
      <w:proofErr w:type="spell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правоудостоверяющие</w:t>
      </w:r>
      <w:proofErr w:type="spell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документы на объект адресации;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2)кадастровые паспорта объектов недвижимости, следствием которых является образование одного или более объекта адресации (в случае преобразования объектов недвижимости с образованием одного и более новых объектов адресации)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3)разрешение на строительство объекта адресации (при присвоении адреса строящимся объектам) и (или) разрешение на ввод в эксплуатацию объекта адресации;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4)схема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5) кадастровый паспорт объекта адресации 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( 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случае присвоения адреса объекту, поставленному на кадастровый учет)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6)решение органа местного самоуправления о переводе не жилого помещения в жилое 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наоборот (в случае присвоения адреса вследствие перевода помещения)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7)акт приемочной комиссии при переустройстве и (или) перепланировке помещения, приводящих к образованию одного или более новых объектов адресации 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( 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 случае преобразования объектов недвижимости (помещений) с образованием одного и более новых объектах адресации)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8) кадастровая выписка об объекте недвижимости, который снят с учета (в случае аннулирования адреса объекта адресации по основанию прекращения его существования)</w:t>
      </w:r>
    </w:p>
    <w:p w:rsidR="00610338" w:rsidRPr="00D7358E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объекта, если объект не является объектом недвижимости или образуется в результате раздела помещений, но выдел помещения в натуре не возможен или преобразование не допускается в соответствии с действующим законодательством.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10338" w:rsidRPr="00D7358E" w:rsidRDefault="00610338" w:rsidP="006103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Исчерпывающий перечень оснований для приостановления и (или)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D7358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отказа  в предоставлении муниципальной услуги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2.9. Предоставление муниципальной услуги может быть приостановлено на следующих основаниях: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при поступлении от заявителя письменного заявления о приостановлении предоставления муниципальной услуги.</w:t>
      </w:r>
    </w:p>
    <w:p w:rsidR="00610338" w:rsidRPr="00D7358E" w:rsidRDefault="00610338" w:rsidP="00610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Основанием для отказа в предоставлении муниципальной услуги является: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-  с заявлением обратилось ненадлежащее лицо; 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- представителем заявителя не представлена оформленная в установленном  порядке доверенность или договор на осуществление действий;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ab/>
        <w:t xml:space="preserve"> </w:t>
      </w:r>
    </w:p>
    <w:p w:rsidR="00610338" w:rsidRPr="00D7358E" w:rsidRDefault="00610338" w:rsidP="00610338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-получение ответа из органа местного самоуправления, органа государственной власти на межведомственный запрос об отсутствии требуемого документа;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val="en" w:eastAsia="ar-SA"/>
        </w:rPr>
        <w:t> 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наличие в документах, представленных заявителем, недостоверных сведений;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val="en" w:eastAsia="ar-SA"/>
        </w:rPr>
        <w:t> 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отказ заявителя от предоставления муниципальной услуги.</w:t>
      </w:r>
    </w:p>
    <w:p w:rsidR="00610338" w:rsidRPr="00D7358E" w:rsidRDefault="00610338" w:rsidP="006103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 </w:t>
      </w: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содержание в заявлении нецензурных либо оскорбительных выражений, угроз жизни, здоровью и имуществу должностного лица, а также членов его семьи. Должностное лицо оставляет заявление без ответа по сути поставленных в нем вопросов и сообщает Заявителю, направившему его, о недопустимости злоупотребления правом на получение информации;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Основание для принятия решения об отказе в присвоении/адреса является: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-объектом адресации является не здание, сооружение, помещение, объект незавершенного строительства, земельный участок, земельный </w:t>
      </w:r>
      <w:proofErr w:type="gramStart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участок</w:t>
      </w:r>
      <w:proofErr w:type="gramEnd"/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обозначенный на проекте планировки и межевания территории,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Основание для принятия решения об отказе в аннулировании адреса является: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объект недвижимости не прекратил свое существование;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 в отношении объекта получен отказ в осуществлении его кадастрового учета;</w:t>
      </w:r>
    </w:p>
    <w:p w:rsidR="00610338" w:rsidRPr="00D7358E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D7358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-в отношении существующего объекта не допускается аннулирование его старого адреса без присвоения ему нового адреса, за исключением случая разделения земельного участка, помещений в жилом доме.</w:t>
      </w:r>
    </w:p>
    <w:p w:rsidR="00610338" w:rsidRPr="004C69CF" w:rsidRDefault="00610338" w:rsidP="00610338">
      <w:pPr>
        <w:widowControl w:val="0"/>
        <w:tabs>
          <w:tab w:val="left" w:pos="108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C69CF" w:rsidRDefault="00610338" w:rsidP="00325ADE">
      <w:pPr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C69C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D7358E" w:rsidRPr="004C69C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</w:t>
      </w:r>
    </w:p>
    <w:p w:rsidR="004C69CF" w:rsidRDefault="004C69CF" w:rsidP="00325ADE">
      <w:pPr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C69CF" w:rsidRDefault="004C69CF" w:rsidP="00325ADE">
      <w:pPr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325ADE" w:rsidRPr="004C69CF" w:rsidRDefault="00325ADE" w:rsidP="00325AD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«ЕРМОЛАЕВСКОЕ»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 2016 года                                                                                       № 10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Ермолаево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обеспечению пожарной безопасности на территории МО «Ермолаевское» в весенне-летний пожароопасный период.</w:t>
      </w:r>
    </w:p>
    <w:p w:rsidR="00325ADE" w:rsidRPr="00325ADE" w:rsidRDefault="00325ADE" w:rsidP="00325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повышением пожарной опасности в весенне-летний период, в целях организации и осуществления мер пожарной безопасности, в соответствии со ст. 19 Федерального закона Российской Федерации «О пожарной безопасности» от 21.12.1994 № 69-ФЗ (в редакции от 12.03.2014 г. № 27-ФЗ), ст. 34 Устава МО «Ермолаевское»</w:t>
      </w:r>
    </w:p>
    <w:p w:rsidR="00325ADE" w:rsidRPr="00325ADE" w:rsidRDefault="00325ADE" w:rsidP="00325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25ADE" w:rsidRPr="00325ADE" w:rsidRDefault="00325ADE" w:rsidP="0032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Ввести особый противопожарный режим на территории МО «Ермолаевское» с 01.06. 2016 года.</w:t>
      </w:r>
    </w:p>
    <w:p w:rsidR="00325ADE" w:rsidRPr="00325ADE" w:rsidRDefault="00325ADE" w:rsidP="00325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 по обеспечению пожарной безопасности на территории МО «Ермолаевское» в весенне-летний период 2016 года. (Прилагается).</w:t>
      </w:r>
    </w:p>
    <w:p w:rsidR="00325ADE" w:rsidRPr="00325ADE" w:rsidRDefault="00325ADE" w:rsidP="0032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Опубликовать настоящее постановление в Вестнике правовых актов органов местного самоуправления муниципального образования «Ермолаевское» и разместить на </w:t>
      </w: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органов местного самоуправления муниципального образования «Киясовский район».</w:t>
      </w:r>
    </w:p>
    <w:p w:rsidR="00325ADE" w:rsidRPr="00325ADE" w:rsidRDefault="00325ADE" w:rsidP="00325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25ADE" w:rsidRPr="00325ADE" w:rsidRDefault="00325ADE" w:rsidP="00325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325ADE" w:rsidP="0032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«Ермолаевское»                                                          </w:t>
      </w:r>
      <w:proofErr w:type="spellStart"/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А.Н.Никитин</w:t>
      </w:r>
      <w:proofErr w:type="spellEnd"/>
    </w:p>
    <w:p w:rsidR="00325ADE" w:rsidRPr="00325ADE" w:rsidRDefault="00325ADE" w:rsidP="0032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E" w:rsidRPr="00325ADE" w:rsidRDefault="004C69CF" w:rsidP="00325ADE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25ADE"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:rsidR="00325ADE" w:rsidRPr="00325ADE" w:rsidRDefault="00325ADE" w:rsidP="00325ADE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25ADE" w:rsidRPr="00325ADE" w:rsidRDefault="00325ADE" w:rsidP="00325ADE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«Ермолаевское»</w:t>
      </w:r>
    </w:p>
    <w:p w:rsidR="00325ADE" w:rsidRPr="00325ADE" w:rsidRDefault="00325ADE" w:rsidP="00325ADE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01.04.2016 г. № 10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безопасности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 «Ермолаевское»</w:t>
      </w:r>
    </w:p>
    <w:p w:rsidR="00325ADE" w:rsidRPr="00325ADE" w:rsidRDefault="00325ADE" w:rsidP="00325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654"/>
        <w:gridCol w:w="1848"/>
        <w:gridCol w:w="2283"/>
      </w:tblGrid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25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325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при Главе муниципального образования.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А.Н.., Глава МО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сельских сходов граждан.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противопожарного состояния населенных пунктов.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занятий в школах об опасности пожаров с показом видеофильмов.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ночного дежурства по населенным пунктам.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 территории населенных пунктов с наступлением сухой и ветреной погоды особого противопожарного режима, запрещение разведения костров, сжигания мусора и отходов.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подъездов к </w:t>
            </w:r>
            <w:proofErr w:type="gramStart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</w:t>
            </w:r>
            <w:proofErr w:type="gramEnd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забора воды в любое время года.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А.Н. Глава МО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готовности пожарного автомобиля.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 Ю.В.., старший пожарного поста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 населенных пунктах звукового приспособления для оповещения населения на случай возникновения пожара.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А.Н..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неблагополучных семей в целях профилактики противопожарной безопасности.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пожарного поста (по согласованию)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Снос ветхих зданий и сооружений (в </w:t>
            </w:r>
            <w:proofErr w:type="spellStart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. бесхозных).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работу по опашке минерализованных полос.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А.Н.</w:t>
            </w:r>
          </w:p>
        </w:tc>
      </w:tr>
      <w:tr w:rsidR="00325ADE" w:rsidRPr="00325ADE" w:rsidTr="00325AD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конкурсе «Самый </w:t>
            </w:r>
            <w:proofErr w:type="spellStart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пожаробезопасный</w:t>
            </w:r>
            <w:proofErr w:type="spellEnd"/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дом».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>15.02-15.05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E" w:rsidRPr="00325ADE" w:rsidRDefault="00325ADE" w:rsidP="00325A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</w:tr>
    </w:tbl>
    <w:p w:rsidR="00325ADE" w:rsidRDefault="00325ADE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10338" w:rsidRPr="00610338" w:rsidRDefault="00D7358E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____________________________________</w:t>
      </w:r>
    </w:p>
    <w:p w:rsidR="00610338" w:rsidRPr="00610338" w:rsidRDefault="00610338" w:rsidP="00610338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10338" w:rsidRPr="00610338" w:rsidRDefault="00610338" w:rsidP="00610338">
      <w:pPr>
        <w:widowControl w:val="0"/>
        <w:suppressAutoHyphens/>
        <w:spacing w:after="0" w:line="240" w:lineRule="auto"/>
        <w:ind w:left="426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610338" w:rsidRPr="00164C72" w:rsidRDefault="00610338" w:rsidP="0016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tabs>
          <w:tab w:val="left" w:pos="3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C72" w:rsidRPr="00164C72" w:rsidRDefault="00164C72" w:rsidP="00164C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C72" w:rsidRPr="00164C72" w:rsidRDefault="00164C72" w:rsidP="00164C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b/>
          <w:sz w:val="24"/>
          <w:szCs w:val="24"/>
          <w:lang w:eastAsia="ru-RU"/>
        </w:rPr>
        <w:t>Адрес редакции: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427847, Удмуртская Республика, село Ермолаево, ул. Школьная, дом 2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Телефоны: 6-41-60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Е-</w:t>
      </w:r>
      <w:proofErr w:type="spellStart"/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Ма</w:t>
      </w:r>
      <w:proofErr w:type="gramStart"/>
      <w:r w:rsidRPr="00164C72">
        <w:rPr>
          <w:rFonts w:ascii="Calibri" w:eastAsia="Calibri" w:hAnsi="Calibri" w:cs="Times New Roman"/>
          <w:sz w:val="24"/>
          <w:szCs w:val="24"/>
          <w:lang w:val="en-US" w:eastAsia="ru-RU"/>
        </w:rPr>
        <w:t>il</w:t>
      </w:r>
      <w:proofErr w:type="spellEnd"/>
      <w:proofErr w:type="gramEnd"/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 xml:space="preserve">: </w:t>
      </w:r>
      <w:hyperlink r:id="rId8" w:history="1"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ermol</w:t>
        </w:r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udm</w:t>
        </w:r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64C72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Подписано в печать 25.09.2012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Тираж 15 экз.</w:t>
      </w:r>
    </w:p>
    <w:p w:rsidR="00164C72" w:rsidRPr="00164C72" w:rsidRDefault="00164C72" w:rsidP="00164C7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64C72" w:rsidRPr="00164C72" w:rsidRDefault="00164C72" w:rsidP="00164C7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Отпечатано в Совете депутатов муниципального образования «Ермолаевское»</w:t>
      </w:r>
    </w:p>
    <w:p w:rsidR="00164C72" w:rsidRPr="00164C72" w:rsidRDefault="00164C72" w:rsidP="00164C7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164C72">
        <w:rPr>
          <w:rFonts w:ascii="Calibri" w:eastAsia="Calibri" w:hAnsi="Calibri" w:cs="Times New Roman"/>
          <w:sz w:val="24"/>
          <w:szCs w:val="24"/>
          <w:lang w:eastAsia="ru-RU"/>
        </w:rPr>
        <w:t>427847, Удмуртская Республика, село Ермолаево, ул. Школьная, дом 2</w:t>
      </w:r>
    </w:p>
    <w:p w:rsidR="00164C72" w:rsidRPr="00164C72" w:rsidRDefault="00164C72" w:rsidP="00164C7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164C72" w:rsidRPr="00164C72" w:rsidRDefault="00164C72" w:rsidP="00164C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4C72" w:rsidRPr="009B6C67" w:rsidRDefault="00164C72">
      <w:pPr>
        <w:rPr>
          <w:color w:val="FF0000"/>
        </w:rPr>
      </w:pPr>
    </w:p>
    <w:sectPr w:rsidR="00164C72" w:rsidRPr="009B6C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A8" w:rsidRDefault="00436EA8" w:rsidP="00D9366C">
      <w:pPr>
        <w:spacing w:after="0" w:line="240" w:lineRule="auto"/>
      </w:pPr>
      <w:r>
        <w:separator/>
      </w:r>
    </w:p>
  </w:endnote>
  <w:endnote w:type="continuationSeparator" w:id="0">
    <w:p w:rsidR="00436EA8" w:rsidRDefault="00436EA8" w:rsidP="00D9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01010"/>
      <w:docPartObj>
        <w:docPartGallery w:val="Page Numbers (Bottom of Page)"/>
        <w:docPartUnique/>
      </w:docPartObj>
    </w:sdtPr>
    <w:sdtContent>
      <w:p w:rsidR="00D9366C" w:rsidRDefault="00D936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CE">
          <w:rPr>
            <w:noProof/>
          </w:rPr>
          <w:t>2</w:t>
        </w:r>
        <w:r>
          <w:fldChar w:fldCharType="end"/>
        </w:r>
      </w:p>
    </w:sdtContent>
  </w:sdt>
  <w:p w:rsidR="00D9366C" w:rsidRDefault="00D936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A8" w:rsidRDefault="00436EA8" w:rsidP="00D9366C">
      <w:pPr>
        <w:spacing w:after="0" w:line="240" w:lineRule="auto"/>
      </w:pPr>
      <w:r>
        <w:separator/>
      </w:r>
    </w:p>
  </w:footnote>
  <w:footnote w:type="continuationSeparator" w:id="0">
    <w:p w:rsidR="00436EA8" w:rsidRDefault="00436EA8" w:rsidP="00D93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3CD"/>
    <w:multiLevelType w:val="multilevel"/>
    <w:tmpl w:val="D91807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59285F"/>
    <w:multiLevelType w:val="multilevel"/>
    <w:tmpl w:val="3F9EFC74"/>
    <w:lvl w:ilvl="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05" w:hanging="720"/>
      </w:pPr>
    </w:lvl>
    <w:lvl w:ilvl="2">
      <w:start w:val="1"/>
      <w:numFmt w:val="decimal"/>
      <w:isLgl/>
      <w:lvlText w:val="%1.%2.%3."/>
      <w:lvlJc w:val="left"/>
      <w:pPr>
        <w:ind w:left="1580" w:hanging="720"/>
      </w:pPr>
    </w:lvl>
    <w:lvl w:ilvl="3">
      <w:start w:val="1"/>
      <w:numFmt w:val="decimal"/>
      <w:isLgl/>
      <w:lvlText w:val="%1.%2.%3.%4."/>
      <w:lvlJc w:val="left"/>
      <w:pPr>
        <w:ind w:left="2015" w:hanging="1080"/>
      </w:pPr>
    </w:lvl>
    <w:lvl w:ilvl="4">
      <w:start w:val="1"/>
      <w:numFmt w:val="decimal"/>
      <w:isLgl/>
      <w:lvlText w:val="%1.%2.%3.%4.%5."/>
      <w:lvlJc w:val="left"/>
      <w:pPr>
        <w:ind w:left="2090" w:hanging="1080"/>
      </w:pPr>
    </w:lvl>
    <w:lvl w:ilvl="5">
      <w:start w:val="1"/>
      <w:numFmt w:val="decimal"/>
      <w:isLgl/>
      <w:lvlText w:val="%1.%2.%3.%4.%5.%6."/>
      <w:lvlJc w:val="left"/>
      <w:pPr>
        <w:ind w:left="2525" w:hanging="1440"/>
      </w:pPr>
    </w:lvl>
    <w:lvl w:ilvl="6">
      <w:start w:val="1"/>
      <w:numFmt w:val="decimal"/>
      <w:isLgl/>
      <w:lvlText w:val="%1.%2.%3.%4.%5.%6.%7."/>
      <w:lvlJc w:val="left"/>
      <w:pPr>
        <w:ind w:left="2960" w:hanging="1800"/>
      </w:pPr>
    </w:lvl>
    <w:lvl w:ilvl="7">
      <w:start w:val="1"/>
      <w:numFmt w:val="decimal"/>
      <w:isLgl/>
      <w:lvlText w:val="%1.%2.%3.%4.%5.%6.%7.%8."/>
      <w:lvlJc w:val="left"/>
      <w:pPr>
        <w:ind w:left="3035" w:hanging="1800"/>
      </w:pPr>
    </w:lvl>
    <w:lvl w:ilvl="8">
      <w:start w:val="1"/>
      <w:numFmt w:val="decimal"/>
      <w:isLgl/>
      <w:lvlText w:val="%1.%2.%3.%4.%5.%6.%7.%8.%9."/>
      <w:lvlJc w:val="left"/>
      <w:pPr>
        <w:ind w:left="3470" w:hanging="2160"/>
      </w:pPr>
    </w:lvl>
  </w:abstractNum>
  <w:abstractNum w:abstractNumId="2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61C56E0"/>
    <w:multiLevelType w:val="hybridMultilevel"/>
    <w:tmpl w:val="E766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12AB"/>
    <w:multiLevelType w:val="hybridMultilevel"/>
    <w:tmpl w:val="0818EBC0"/>
    <w:lvl w:ilvl="0" w:tplc="C29C68FC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7F"/>
    <w:rsid w:val="00160E13"/>
    <w:rsid w:val="00164C72"/>
    <w:rsid w:val="00325ADE"/>
    <w:rsid w:val="00436EA8"/>
    <w:rsid w:val="00446A7F"/>
    <w:rsid w:val="004645B4"/>
    <w:rsid w:val="004C69CF"/>
    <w:rsid w:val="004C6F6A"/>
    <w:rsid w:val="004D13EA"/>
    <w:rsid w:val="00610338"/>
    <w:rsid w:val="006740CE"/>
    <w:rsid w:val="00750294"/>
    <w:rsid w:val="0075258D"/>
    <w:rsid w:val="00893F2B"/>
    <w:rsid w:val="008B235C"/>
    <w:rsid w:val="0091736E"/>
    <w:rsid w:val="0092301C"/>
    <w:rsid w:val="009B6C67"/>
    <w:rsid w:val="00A52FF6"/>
    <w:rsid w:val="00AF33C6"/>
    <w:rsid w:val="00BB7EB1"/>
    <w:rsid w:val="00C63521"/>
    <w:rsid w:val="00D10EF4"/>
    <w:rsid w:val="00D420BF"/>
    <w:rsid w:val="00D7358E"/>
    <w:rsid w:val="00D9366C"/>
    <w:rsid w:val="00E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C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4C7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4C7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7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4C7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64C72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C72"/>
  </w:style>
  <w:style w:type="character" w:styleId="a3">
    <w:name w:val="Hyperlink"/>
    <w:basedOn w:val="a0"/>
    <w:uiPriority w:val="99"/>
    <w:semiHidden/>
    <w:unhideWhenUsed/>
    <w:rsid w:val="00164C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C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6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4C7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6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64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64C7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64C72"/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4C72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4C72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164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semiHidden/>
    <w:rsid w:val="00164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">
    <w:name w:val="Знак"/>
    <w:basedOn w:val="a"/>
    <w:rsid w:val="00164C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1 Знак Знак Знак Знак"/>
    <w:basedOn w:val="a"/>
    <w:rsid w:val="00164C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nformat">
    <w:name w:val="ConsNonformat"/>
    <w:rsid w:val="00164C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4C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64C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e">
    <w:name w:val="Table Grid"/>
    <w:basedOn w:val="a1"/>
    <w:rsid w:val="0016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16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C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4C7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4C72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C72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64C72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64C72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4C72"/>
  </w:style>
  <w:style w:type="character" w:styleId="a3">
    <w:name w:val="Hyperlink"/>
    <w:basedOn w:val="a0"/>
    <w:uiPriority w:val="99"/>
    <w:semiHidden/>
    <w:unhideWhenUsed/>
    <w:rsid w:val="00164C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4C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6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64C72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64C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64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64C7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64C72"/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64C72"/>
    <w:pPr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4C72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semiHidden/>
    <w:unhideWhenUsed/>
    <w:rsid w:val="00164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semiHidden/>
    <w:rsid w:val="00164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">
    <w:name w:val="Знак"/>
    <w:basedOn w:val="a"/>
    <w:rsid w:val="00164C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 Знак Знак Знак Знак Знак Знак Знак Знак Знак Знак Знак Знак1 Знак Знак Знак Знак"/>
    <w:basedOn w:val="a"/>
    <w:rsid w:val="00164C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nformat">
    <w:name w:val="ConsNonformat"/>
    <w:rsid w:val="00164C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4C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6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64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164C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164C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e">
    <w:name w:val="Table Grid"/>
    <w:basedOn w:val="a1"/>
    <w:rsid w:val="0016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164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ermol@ud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2016-05-31T04:22:00Z</dcterms:created>
  <dcterms:modified xsi:type="dcterms:W3CDTF">2016-06-08T13:20:00Z</dcterms:modified>
</cp:coreProperties>
</file>