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62" w:rsidRDefault="00FC1162" w:rsidP="00FC1162">
      <w:pPr>
        <w:ind w:hanging="9"/>
        <w:jc w:val="center"/>
        <w:rPr>
          <w:b/>
          <w:sz w:val="26"/>
          <w:szCs w:val="26"/>
          <w:lang w:val="en-US"/>
        </w:rPr>
      </w:pPr>
    </w:p>
    <w:p w:rsidR="002E5EF7" w:rsidRDefault="002E5EF7" w:rsidP="00FC1162">
      <w:pPr>
        <w:ind w:hanging="9"/>
        <w:jc w:val="center"/>
        <w:rPr>
          <w:b/>
          <w:sz w:val="26"/>
          <w:szCs w:val="26"/>
          <w:lang w:val="en-US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  <w:lang w:val="en-US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  <w:lang w:val="en-US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  <w:lang w:val="en-US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Pr="00FB7C21" w:rsidRDefault="00FC1162" w:rsidP="00FC1162">
      <w:pPr>
        <w:ind w:hanging="9"/>
        <w:jc w:val="center"/>
        <w:rPr>
          <w:b/>
          <w:sz w:val="26"/>
          <w:szCs w:val="26"/>
        </w:rPr>
      </w:pPr>
      <w:r w:rsidRPr="00FB7C21">
        <w:rPr>
          <w:b/>
          <w:sz w:val="26"/>
          <w:szCs w:val="26"/>
        </w:rPr>
        <w:t>В Е С Т Н И К</w:t>
      </w:r>
    </w:p>
    <w:p w:rsidR="00FC1162" w:rsidRPr="00FB7C21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Pr="00FB7C21" w:rsidRDefault="00FC1162" w:rsidP="00FC1162">
      <w:pPr>
        <w:spacing w:line="360" w:lineRule="auto"/>
        <w:ind w:hanging="9"/>
        <w:jc w:val="center"/>
        <w:rPr>
          <w:b/>
          <w:sz w:val="26"/>
          <w:szCs w:val="26"/>
        </w:rPr>
      </w:pPr>
      <w:r w:rsidRPr="00FB7C21">
        <w:rPr>
          <w:b/>
          <w:sz w:val="26"/>
          <w:szCs w:val="26"/>
        </w:rPr>
        <w:t>правовых актов органов местного самоуправления</w:t>
      </w:r>
    </w:p>
    <w:p w:rsidR="00FC1162" w:rsidRPr="00FB7C21" w:rsidRDefault="00FC1162" w:rsidP="00FC1162">
      <w:pPr>
        <w:ind w:hanging="9"/>
        <w:jc w:val="center"/>
        <w:rPr>
          <w:b/>
          <w:sz w:val="26"/>
          <w:szCs w:val="26"/>
        </w:rPr>
      </w:pPr>
      <w:r w:rsidRPr="00FB7C21">
        <w:rPr>
          <w:b/>
          <w:sz w:val="26"/>
          <w:szCs w:val="26"/>
        </w:rPr>
        <w:t>муниципального образования «Ильдибаевское»</w:t>
      </w:r>
    </w:p>
    <w:p w:rsidR="00FC1162" w:rsidRPr="00FB7C21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Pr="00FB7C21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Pr="00FB7C21" w:rsidRDefault="00FC1162" w:rsidP="00FC1162">
      <w:pPr>
        <w:ind w:hanging="9"/>
        <w:jc w:val="center"/>
        <w:rPr>
          <w:b/>
          <w:sz w:val="26"/>
          <w:szCs w:val="26"/>
        </w:rPr>
      </w:pPr>
    </w:p>
    <w:p w:rsidR="00FC1162" w:rsidRPr="00067C41" w:rsidRDefault="00FC1162" w:rsidP="00FC1162">
      <w:pPr>
        <w:ind w:hanging="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60</w:t>
      </w:r>
    </w:p>
    <w:p w:rsidR="00FC1162" w:rsidRPr="00FB7C21" w:rsidRDefault="00FC1162" w:rsidP="00FC1162">
      <w:pPr>
        <w:tabs>
          <w:tab w:val="left" w:pos="11655"/>
        </w:tabs>
        <w:ind w:hanging="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  июля  201</w:t>
      </w:r>
      <w:r w:rsidRPr="00067C41">
        <w:rPr>
          <w:b/>
          <w:sz w:val="26"/>
          <w:szCs w:val="26"/>
        </w:rPr>
        <w:t>8</w:t>
      </w:r>
      <w:r w:rsidRPr="00FB7C21">
        <w:rPr>
          <w:b/>
          <w:sz w:val="26"/>
          <w:szCs w:val="26"/>
        </w:rPr>
        <w:t xml:space="preserve"> г.</w:t>
      </w:r>
    </w:p>
    <w:p w:rsidR="00FC1162" w:rsidRPr="00FB7C21" w:rsidRDefault="00FC1162" w:rsidP="00FC1162">
      <w:pPr>
        <w:ind w:left="187" w:hanging="9"/>
        <w:jc w:val="center"/>
        <w:rPr>
          <w:b/>
          <w:sz w:val="26"/>
          <w:szCs w:val="26"/>
        </w:rPr>
      </w:pPr>
    </w:p>
    <w:p w:rsidR="00FC1162" w:rsidRPr="00FB7C21" w:rsidRDefault="00FC1162" w:rsidP="00FC1162">
      <w:pPr>
        <w:ind w:left="187"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</w:p>
    <w:p w:rsidR="00FC1162" w:rsidRPr="00FB7C21" w:rsidRDefault="00FC1162" w:rsidP="00624E3B">
      <w:pPr>
        <w:tabs>
          <w:tab w:val="left" w:pos="11385"/>
        </w:tabs>
        <w:jc w:val="center"/>
        <w:rPr>
          <w:sz w:val="26"/>
          <w:szCs w:val="26"/>
        </w:rPr>
      </w:pPr>
      <w:r w:rsidRPr="00FB7C21">
        <w:rPr>
          <w:sz w:val="26"/>
          <w:szCs w:val="26"/>
        </w:rPr>
        <w:t>Официальное издание основано</w:t>
      </w:r>
    </w:p>
    <w:p w:rsidR="00FC1162" w:rsidRPr="00FB7C21" w:rsidRDefault="00FC1162" w:rsidP="00FC1162">
      <w:pPr>
        <w:tabs>
          <w:tab w:val="left" w:pos="11385"/>
        </w:tabs>
        <w:ind w:hanging="9"/>
        <w:jc w:val="center"/>
        <w:rPr>
          <w:sz w:val="26"/>
          <w:szCs w:val="26"/>
        </w:rPr>
      </w:pPr>
      <w:r>
        <w:rPr>
          <w:sz w:val="26"/>
          <w:szCs w:val="26"/>
        </w:rPr>
        <w:t>в апреле 20</w:t>
      </w:r>
      <w:r w:rsidRPr="00186521">
        <w:rPr>
          <w:sz w:val="26"/>
          <w:szCs w:val="26"/>
        </w:rPr>
        <w:t>09</w:t>
      </w:r>
      <w:r w:rsidRPr="00FB7C21">
        <w:rPr>
          <w:sz w:val="26"/>
          <w:szCs w:val="26"/>
        </w:rPr>
        <w:t xml:space="preserve"> года</w:t>
      </w:r>
    </w:p>
    <w:p w:rsidR="00FC1162" w:rsidRPr="00492B7E" w:rsidRDefault="00FC1162" w:rsidP="00FC1162">
      <w:pPr>
        <w:rPr>
          <w:sz w:val="26"/>
          <w:szCs w:val="26"/>
        </w:rPr>
      </w:pPr>
    </w:p>
    <w:p w:rsidR="00624E3B" w:rsidRDefault="00FC1162" w:rsidP="00624E3B">
      <w:pPr>
        <w:tabs>
          <w:tab w:val="left" w:pos="1980"/>
        </w:tabs>
        <w:jc w:val="center"/>
        <w:rPr>
          <w:sz w:val="26"/>
          <w:szCs w:val="26"/>
        </w:rPr>
      </w:pPr>
      <w:r w:rsidRPr="00FB7C21">
        <w:rPr>
          <w:sz w:val="26"/>
          <w:szCs w:val="26"/>
        </w:rPr>
        <w:t xml:space="preserve">Удмуртская Республика Киясовский район, </w:t>
      </w:r>
    </w:p>
    <w:p w:rsidR="00FC1162" w:rsidRDefault="00FC1162" w:rsidP="00624E3B">
      <w:pPr>
        <w:tabs>
          <w:tab w:val="left" w:pos="198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с. </w:t>
      </w:r>
      <w:proofErr w:type="spellStart"/>
      <w:r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>, 2018</w:t>
      </w:r>
      <w:r w:rsidRPr="00FB7C21">
        <w:rPr>
          <w:sz w:val="26"/>
          <w:szCs w:val="26"/>
        </w:rPr>
        <w:t xml:space="preserve"> год</w:t>
      </w:r>
    </w:p>
    <w:p w:rsidR="00624E3B" w:rsidRPr="00F33352" w:rsidRDefault="00624E3B" w:rsidP="00624E3B">
      <w:pPr>
        <w:tabs>
          <w:tab w:val="left" w:pos="1980"/>
        </w:tabs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0"/>
        <w:gridCol w:w="860"/>
      </w:tblGrid>
      <w:tr w:rsidR="00FC1162" w:rsidRPr="00FB7C21" w:rsidTr="00EB48E1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2" w:rsidRPr="00D569B3" w:rsidRDefault="00FC1162" w:rsidP="00EB48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7C21">
              <w:rPr>
                <w:sz w:val="26"/>
                <w:szCs w:val="26"/>
                <w:lang w:eastAsia="en-US"/>
              </w:rPr>
              <w:t>Решения Совета депутатов муниципального образования «Ильдибаевское»:</w:t>
            </w:r>
          </w:p>
          <w:p w:rsidR="00FC1162" w:rsidRPr="00D569B3" w:rsidRDefault="00FC1162" w:rsidP="00EB48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2" w:rsidRPr="00624E3B" w:rsidRDefault="00624E3B" w:rsidP="00EB48E1">
            <w:pPr>
              <w:tabs>
                <w:tab w:val="left" w:pos="198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E3B">
              <w:rPr>
                <w:sz w:val="26"/>
                <w:szCs w:val="26"/>
                <w:lang w:eastAsia="en-US"/>
              </w:rPr>
              <w:t>стр.</w:t>
            </w:r>
          </w:p>
        </w:tc>
      </w:tr>
      <w:tr w:rsidR="001606B5" w:rsidRPr="00FB7C21" w:rsidTr="00EB48E1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5" w:rsidRPr="00F423B6" w:rsidRDefault="001606B5" w:rsidP="001606B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Pr="00F423B6">
              <w:rPr>
                <w:sz w:val="26"/>
                <w:szCs w:val="26"/>
                <w:lang w:eastAsia="en-US"/>
              </w:rPr>
              <w:t xml:space="preserve"> </w:t>
            </w:r>
            <w:r w:rsidRPr="00F423B6">
              <w:rPr>
                <w:bCs/>
                <w:sz w:val="26"/>
                <w:szCs w:val="26"/>
              </w:rPr>
              <w:t>О внесении изменений в Устав муниципального образования «Ильдибаевское»</w:t>
            </w:r>
          </w:p>
          <w:p w:rsidR="001606B5" w:rsidRPr="00FB7C21" w:rsidRDefault="001606B5" w:rsidP="00EB48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B5" w:rsidRPr="00624E3B" w:rsidRDefault="001606B5" w:rsidP="00EB48E1">
            <w:pPr>
              <w:tabs>
                <w:tab w:val="left" w:pos="198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FC1162" w:rsidRPr="00FB7C21" w:rsidTr="00EB48E1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2" w:rsidRPr="00D569B3" w:rsidRDefault="00FC1162" w:rsidP="00624E3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2" w:rsidRPr="00624E3B" w:rsidRDefault="00FC1162" w:rsidP="00EB48E1">
            <w:pPr>
              <w:spacing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</w:tr>
      <w:tr w:rsidR="00FC1162" w:rsidRPr="00FB7C21" w:rsidTr="00EB48E1">
        <w:trPr>
          <w:trHeight w:val="479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2" w:rsidRPr="00F423B6" w:rsidRDefault="00FC1162" w:rsidP="00F423B6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C6B81">
              <w:rPr>
                <w:sz w:val="26"/>
                <w:szCs w:val="26"/>
              </w:rPr>
              <w:t>-</w:t>
            </w:r>
            <w:r w:rsidRPr="00DE1697">
              <w:rPr>
                <w:sz w:val="26"/>
                <w:szCs w:val="26"/>
              </w:rPr>
              <w:t xml:space="preserve"> </w:t>
            </w:r>
            <w:r w:rsidR="00F423B6" w:rsidRPr="00F423B6">
              <w:rPr>
                <w:rFonts w:eastAsiaTheme="minorHAnsi"/>
                <w:sz w:val="26"/>
                <w:szCs w:val="26"/>
                <w:lang w:eastAsia="en-US"/>
              </w:rPr>
              <w:t>О земельном налоге на территории муниципального образования «Ильдибаевское»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2" w:rsidRPr="001606B5" w:rsidRDefault="001606B5" w:rsidP="00EB48E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1606B5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</w:tr>
      <w:tr w:rsidR="00FC1162" w:rsidRPr="00FB7C21" w:rsidTr="00EB48E1">
        <w:trPr>
          <w:trHeight w:val="459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2" w:rsidRPr="00F423B6" w:rsidRDefault="00FC1162" w:rsidP="00F423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423B6">
              <w:rPr>
                <w:sz w:val="26"/>
                <w:szCs w:val="26"/>
              </w:rPr>
              <w:t>-</w:t>
            </w:r>
            <w:r w:rsidR="00F423B6" w:rsidRPr="00F423B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 внесении изменений в Решение Совета депутатов муниципального образования "Ильдибаевское" от  26.11.2014 N 102 "О налоге на имущество  физических лиц на территории </w:t>
            </w:r>
            <w:r w:rsidR="00F423B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муниципального  </w:t>
            </w:r>
            <w:r w:rsidR="00F423B6" w:rsidRPr="00F423B6">
              <w:rPr>
                <w:rFonts w:eastAsiaTheme="minorHAnsi"/>
                <w:bCs/>
                <w:sz w:val="26"/>
                <w:szCs w:val="26"/>
                <w:lang w:eastAsia="en-US"/>
              </w:rPr>
              <w:t>образования</w:t>
            </w:r>
            <w:r w:rsidR="00F423B6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F423B6" w:rsidRPr="00F423B6">
              <w:rPr>
                <w:rFonts w:eastAsiaTheme="minorHAnsi"/>
                <w:bCs/>
                <w:sz w:val="26"/>
                <w:szCs w:val="26"/>
                <w:lang w:eastAsia="en-US"/>
              </w:rPr>
              <w:t>"Ильдибаевское</w:t>
            </w:r>
            <w:r w:rsidR="00F423B6"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2" w:rsidRPr="001606B5" w:rsidRDefault="001606B5" w:rsidP="00EB48E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1606B5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</w:tr>
      <w:tr w:rsidR="00FC1162" w:rsidRPr="00FB7C21" w:rsidTr="00EB48E1">
        <w:trPr>
          <w:trHeight w:val="922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B6" w:rsidRPr="00F423B6" w:rsidRDefault="00FC1162" w:rsidP="00F423B6">
            <w:pPr>
              <w:rPr>
                <w:sz w:val="26"/>
                <w:szCs w:val="26"/>
              </w:rPr>
            </w:pPr>
            <w:r w:rsidRPr="004C6B81">
              <w:rPr>
                <w:sz w:val="26"/>
                <w:szCs w:val="26"/>
              </w:rPr>
              <w:t>-</w:t>
            </w:r>
            <w:r w:rsidR="00F423B6" w:rsidRPr="00F423B6">
              <w:rPr>
                <w:sz w:val="26"/>
                <w:szCs w:val="26"/>
              </w:rPr>
              <w:t>О внесении изменений в решение Совета депутатов  муниципального образования «Ильдибаевское» от 27.12.2017 г. № 42</w:t>
            </w:r>
          </w:p>
          <w:p w:rsidR="00F423B6" w:rsidRPr="00F423B6" w:rsidRDefault="00F423B6" w:rsidP="00F423B6">
            <w:pPr>
              <w:rPr>
                <w:sz w:val="26"/>
                <w:szCs w:val="26"/>
              </w:rPr>
            </w:pPr>
            <w:r w:rsidRPr="00F423B6">
              <w:rPr>
                <w:sz w:val="26"/>
                <w:szCs w:val="26"/>
              </w:rPr>
              <w:t xml:space="preserve">«О бюджете муниципального образования  «Ильдибаевское» </w:t>
            </w:r>
          </w:p>
          <w:p w:rsidR="00F423B6" w:rsidRPr="00F423B6" w:rsidRDefault="00F423B6" w:rsidP="00F423B6">
            <w:pPr>
              <w:rPr>
                <w:sz w:val="26"/>
                <w:szCs w:val="26"/>
              </w:rPr>
            </w:pPr>
            <w:r w:rsidRPr="00F423B6">
              <w:rPr>
                <w:sz w:val="26"/>
                <w:szCs w:val="26"/>
              </w:rPr>
              <w:t>на 2018 год и на плановый период 2019 и 2020 годов»</w:t>
            </w:r>
          </w:p>
          <w:p w:rsidR="00FC1162" w:rsidRPr="00D569B3" w:rsidRDefault="00FC1162" w:rsidP="00EB48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2" w:rsidRPr="001606B5" w:rsidRDefault="001606B5" w:rsidP="00EB48E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1606B5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</w:tr>
      <w:tr w:rsidR="00F423B6" w:rsidRPr="00FB7C21" w:rsidTr="00EB48E1">
        <w:trPr>
          <w:trHeight w:val="922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6" w:rsidRPr="00624E3B" w:rsidRDefault="00567ADB" w:rsidP="00F423B6">
            <w:pPr>
              <w:rPr>
                <w:sz w:val="26"/>
                <w:szCs w:val="26"/>
              </w:rPr>
            </w:pPr>
            <w:r w:rsidRPr="00624E3B">
              <w:rPr>
                <w:sz w:val="26"/>
                <w:szCs w:val="26"/>
              </w:rPr>
              <w:t>-</w:t>
            </w:r>
            <w:r w:rsidR="00624E3B">
              <w:rPr>
                <w:sz w:val="26"/>
                <w:szCs w:val="26"/>
              </w:rPr>
              <w:t>Об утверждении местных нормативов Градостроительного проектирования муниципального образования «Ильдибаевское»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6" w:rsidRPr="001606B5" w:rsidRDefault="001606B5" w:rsidP="00EB48E1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1606B5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</w:tbl>
    <w:p w:rsidR="00FC1162" w:rsidRDefault="00FC1162" w:rsidP="00FC1162"/>
    <w:p w:rsidR="0047295B" w:rsidRDefault="0047295B"/>
    <w:p w:rsidR="00FC1162" w:rsidRDefault="00FC1162"/>
    <w:p w:rsidR="00FC1162" w:rsidRDefault="00FC1162"/>
    <w:p w:rsidR="00FC1162" w:rsidRDefault="00FC1162"/>
    <w:p w:rsidR="00FC1162" w:rsidRDefault="00FC1162"/>
    <w:p w:rsidR="00FC1162" w:rsidRDefault="00FC1162"/>
    <w:p w:rsidR="00FC1162" w:rsidRDefault="00FC1162"/>
    <w:p w:rsidR="00FC1162" w:rsidRDefault="00FC1162"/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602EB" w:rsidRDefault="00B602EB" w:rsidP="001606B5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1606B5" w:rsidRPr="007A3922" w:rsidRDefault="001606B5" w:rsidP="001606B5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7A3922">
        <w:rPr>
          <w:b/>
          <w:sz w:val="26"/>
          <w:szCs w:val="26"/>
        </w:rPr>
        <w:t>СОВЕТ ДЕПУТАТОВ МУНИЦИПАЛЬНОГО ОБРАЗОВАНИЯ «ИЛЬДИБАЕВСКОЕ»</w:t>
      </w:r>
    </w:p>
    <w:p w:rsidR="001606B5" w:rsidRPr="007A3922" w:rsidRDefault="001606B5" w:rsidP="001606B5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1606B5" w:rsidRDefault="001606B5" w:rsidP="001606B5">
      <w:pPr>
        <w:autoSpaceDE w:val="0"/>
        <w:autoSpaceDN w:val="0"/>
        <w:jc w:val="center"/>
        <w:outlineLvl w:val="1"/>
        <w:rPr>
          <w:sz w:val="26"/>
          <w:szCs w:val="26"/>
        </w:rPr>
      </w:pPr>
      <w:r w:rsidRPr="007A3922">
        <w:rPr>
          <w:sz w:val="26"/>
          <w:szCs w:val="26"/>
        </w:rPr>
        <w:t>РЕШЕНИЕ</w:t>
      </w:r>
    </w:p>
    <w:p w:rsidR="001606B5" w:rsidRDefault="001606B5" w:rsidP="001606B5">
      <w:pPr>
        <w:autoSpaceDE w:val="0"/>
        <w:autoSpaceDN w:val="0"/>
        <w:jc w:val="center"/>
        <w:outlineLvl w:val="1"/>
        <w:rPr>
          <w:sz w:val="26"/>
          <w:szCs w:val="26"/>
        </w:rPr>
      </w:pPr>
    </w:p>
    <w:p w:rsidR="001606B5" w:rsidRDefault="001606B5" w:rsidP="001606B5">
      <w:pPr>
        <w:autoSpaceDE w:val="0"/>
        <w:autoSpaceDN w:val="0"/>
        <w:outlineLvl w:val="1"/>
        <w:rPr>
          <w:sz w:val="26"/>
          <w:szCs w:val="26"/>
        </w:rPr>
      </w:pPr>
      <w:r>
        <w:rPr>
          <w:sz w:val="26"/>
          <w:szCs w:val="26"/>
        </w:rPr>
        <w:t>16 июля 2018 года                                                                                                    № 58</w:t>
      </w:r>
    </w:p>
    <w:p w:rsidR="001606B5" w:rsidRPr="007A3922" w:rsidRDefault="001606B5" w:rsidP="001606B5">
      <w:pPr>
        <w:autoSpaceDE w:val="0"/>
        <w:autoSpaceDN w:val="0"/>
        <w:jc w:val="center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льдибаево</w:t>
      </w:r>
      <w:proofErr w:type="spellEnd"/>
    </w:p>
    <w:p w:rsidR="001606B5" w:rsidRPr="007A3922" w:rsidRDefault="001606B5" w:rsidP="001606B5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6"/>
          <w:szCs w:val="26"/>
        </w:rPr>
      </w:pPr>
      <w:r w:rsidRPr="007A3922">
        <w:rPr>
          <w:sz w:val="26"/>
          <w:szCs w:val="26"/>
        </w:rPr>
        <w:t xml:space="preserve">  </w:t>
      </w:r>
    </w:p>
    <w:p w:rsidR="001606B5" w:rsidRPr="007A3922" w:rsidRDefault="001606B5" w:rsidP="001606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3922">
        <w:rPr>
          <w:b/>
          <w:bCs/>
          <w:sz w:val="26"/>
          <w:szCs w:val="26"/>
        </w:rPr>
        <w:t>О внесении изменений</w:t>
      </w:r>
    </w:p>
    <w:p w:rsidR="001606B5" w:rsidRDefault="001606B5" w:rsidP="001606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3922">
        <w:rPr>
          <w:b/>
          <w:bCs/>
          <w:sz w:val="26"/>
          <w:szCs w:val="26"/>
        </w:rPr>
        <w:t>в Устав муниципального образования «Ильдибаевское»</w:t>
      </w:r>
    </w:p>
    <w:p w:rsidR="00B602EB" w:rsidRDefault="00B602EB" w:rsidP="001606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602EB" w:rsidRDefault="00B602EB" w:rsidP="00B602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02EB" w:rsidRPr="00290C83" w:rsidRDefault="00B602EB" w:rsidP="00B602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90C83">
        <w:rPr>
          <w:rFonts w:eastAsia="Calibri"/>
          <w:sz w:val="26"/>
          <w:szCs w:val="26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«Ильдибаевское» и в целях приведения Устава муниципального образования «Ильдибаевское»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290C8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90C83">
        <w:rPr>
          <w:rFonts w:eastAsia="Calibri"/>
          <w:sz w:val="26"/>
          <w:szCs w:val="26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290C8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90C83">
        <w:rPr>
          <w:rFonts w:eastAsia="Calibri"/>
          <w:sz w:val="26"/>
          <w:szCs w:val="26"/>
          <w:lang w:eastAsia="en-US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290C8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90C83">
        <w:rPr>
          <w:rFonts w:eastAsia="Calibri"/>
          <w:sz w:val="26"/>
          <w:szCs w:val="26"/>
          <w:lang w:eastAsia="en-US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290C8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90C83">
        <w:rPr>
          <w:rFonts w:eastAsia="Calibri"/>
          <w:sz w:val="26"/>
          <w:szCs w:val="26"/>
          <w:lang w:eastAsia="en-US"/>
        </w:rPr>
        <w:t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290C83">
        <w:rPr>
          <w:rFonts w:eastAsia="Calibri"/>
          <w:sz w:val="26"/>
          <w:szCs w:val="26"/>
          <w:lang w:eastAsia="en-US"/>
        </w:rPr>
        <w:t xml:space="preserve"> своих супруг (супругов) и несовершеннолетних детей, порядке проверки достоверности и полноты указанных сведений» и статьёй 1 Закона Удмуртской </w:t>
      </w:r>
      <w:r w:rsidRPr="00290C83">
        <w:rPr>
          <w:rFonts w:eastAsia="Calibri"/>
          <w:sz w:val="26"/>
          <w:szCs w:val="26"/>
          <w:lang w:eastAsia="en-US"/>
        </w:rPr>
        <w:lastRenderedPageBreak/>
        <w:t>Республики от 13 декабря 2017 года № 71-РЗ «О внесении изменения в статью 7.4 Закона Удмуртской Республики «О местном самоупра</w:t>
      </w:r>
      <w:r>
        <w:rPr>
          <w:rFonts w:eastAsia="Calibri"/>
          <w:sz w:val="26"/>
          <w:szCs w:val="26"/>
          <w:lang w:eastAsia="en-US"/>
        </w:rPr>
        <w:t xml:space="preserve">влении в Удмуртской Республике» </w:t>
      </w:r>
      <w:r w:rsidRPr="00290C83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«Ильдибаевское» </w:t>
      </w:r>
      <w:r w:rsidRPr="00290C83">
        <w:rPr>
          <w:rFonts w:eastAsia="Calibri"/>
          <w:b/>
          <w:sz w:val="26"/>
          <w:szCs w:val="26"/>
          <w:lang w:eastAsia="en-US"/>
        </w:rPr>
        <w:t>решает</w:t>
      </w:r>
      <w:r w:rsidRPr="00290C83">
        <w:rPr>
          <w:rFonts w:eastAsia="Calibri"/>
          <w:sz w:val="26"/>
          <w:szCs w:val="26"/>
          <w:lang w:eastAsia="en-US"/>
        </w:rPr>
        <w:t>:</w:t>
      </w:r>
    </w:p>
    <w:p w:rsidR="00B602EB" w:rsidRPr="00290C83" w:rsidRDefault="00B602EB" w:rsidP="00B602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02EB" w:rsidRPr="00290C83" w:rsidRDefault="00B602EB" w:rsidP="00B602EB">
      <w:pPr>
        <w:spacing w:after="200" w:line="276" w:lineRule="auto"/>
        <w:jc w:val="both"/>
        <w:rPr>
          <w:sz w:val="26"/>
          <w:szCs w:val="26"/>
        </w:rPr>
      </w:pPr>
      <w:r w:rsidRPr="00290C83">
        <w:rPr>
          <w:rFonts w:eastAsia="Calibri"/>
          <w:b/>
          <w:sz w:val="26"/>
          <w:szCs w:val="26"/>
          <w:lang w:eastAsia="en-US"/>
        </w:rPr>
        <w:t>1.</w:t>
      </w:r>
      <w:r w:rsidRPr="00290C8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90C83">
        <w:rPr>
          <w:rFonts w:eastAsia="Calibri"/>
          <w:sz w:val="26"/>
          <w:szCs w:val="26"/>
          <w:lang w:eastAsia="en-US"/>
        </w:rPr>
        <w:t xml:space="preserve">Внести в Устав муниципального образования «Ильдибаевское», принятый решением Совета депутатов муниципального образования «Ильдибаевское» от </w:t>
      </w:r>
      <w:r w:rsidRPr="00290C83">
        <w:rPr>
          <w:sz w:val="26"/>
          <w:szCs w:val="26"/>
        </w:rPr>
        <w:t>05.12.2005 № 5, (с изменениями, внесенными решениями Совета депутатов муницип</w:t>
      </w:r>
      <w:r>
        <w:rPr>
          <w:sz w:val="26"/>
          <w:szCs w:val="26"/>
        </w:rPr>
        <w:t>ального образования «Ильдибаевс</w:t>
      </w:r>
      <w:r w:rsidRPr="00290C83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Pr="00290C83">
        <w:rPr>
          <w:sz w:val="26"/>
          <w:szCs w:val="26"/>
        </w:rPr>
        <w:t>е» от 26.05.2006 № 16, от 22.03.2007 № 27, от 09.06.2007 № 34, от 17.03.2008 № 4, от 30.04.2009 №44, от 07.09.2009 № 50, от 15.05.2010 № 74, от 16.05.2011 № 102, от 28.04.2012 № 3, от 05.03.2013 № 41, от 20.05.2014 № 85, от 19.03.2015</w:t>
      </w:r>
      <w:proofErr w:type="gramEnd"/>
      <w:r w:rsidRPr="00290C83">
        <w:rPr>
          <w:sz w:val="26"/>
          <w:szCs w:val="26"/>
        </w:rPr>
        <w:t xml:space="preserve"> № </w:t>
      </w:r>
      <w:proofErr w:type="gramStart"/>
      <w:r w:rsidRPr="00290C83">
        <w:rPr>
          <w:sz w:val="26"/>
          <w:szCs w:val="26"/>
        </w:rPr>
        <w:t>115, от 20.05.2016 № 151, от 26.04.2017 № 27)</w:t>
      </w:r>
      <w:r w:rsidRPr="00290C83">
        <w:rPr>
          <w:rFonts w:eastAsia="Calibri"/>
          <w:sz w:val="26"/>
          <w:szCs w:val="26"/>
          <w:lang w:eastAsia="en-US"/>
        </w:rPr>
        <w:t>, следующие изменения:</w:t>
      </w:r>
      <w:proofErr w:type="gramEnd"/>
    </w:p>
    <w:p w:rsidR="00B602EB" w:rsidRPr="00290C83" w:rsidRDefault="00B602EB" w:rsidP="00B602E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</w:t>
      </w:r>
      <w:r w:rsidRPr="00290C83">
        <w:rPr>
          <w:rFonts w:eastAsia="Calibri"/>
          <w:b/>
          <w:sz w:val="26"/>
          <w:szCs w:val="26"/>
          <w:lang w:eastAsia="en-US"/>
        </w:rPr>
        <w:t xml:space="preserve">1) </w:t>
      </w:r>
      <w:r w:rsidRPr="00290C83">
        <w:rPr>
          <w:rFonts w:eastAsia="Calibri"/>
          <w:sz w:val="26"/>
          <w:szCs w:val="26"/>
          <w:lang w:eastAsia="en-US"/>
        </w:rPr>
        <w:t>пункт 19 части 1 статьи 7 изложить в следующей редакции:</w:t>
      </w:r>
    </w:p>
    <w:p w:rsidR="00B602EB" w:rsidRPr="00290C83" w:rsidRDefault="00B602EB" w:rsidP="00B602E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sz w:val="26"/>
          <w:szCs w:val="26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</w:t>
      </w:r>
      <w:r>
        <w:rPr>
          <w:rFonts w:eastAsia="Calibri"/>
          <w:sz w:val="26"/>
          <w:szCs w:val="26"/>
          <w:lang w:eastAsia="en-US"/>
        </w:rPr>
        <w:t>ветствии с указанными правилами, а также организация использования, охраны, защиты</w:t>
      </w:r>
      <w:proofErr w:type="gramStart"/>
      <w:r>
        <w:rPr>
          <w:rFonts w:eastAsia="Calibri"/>
          <w:sz w:val="26"/>
          <w:szCs w:val="26"/>
          <w:lang w:eastAsia="en-US"/>
        </w:rPr>
        <w:t>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в</w:t>
      </w:r>
      <w:proofErr w:type="gramEnd"/>
      <w:r>
        <w:rPr>
          <w:rFonts w:eastAsia="Calibri"/>
          <w:sz w:val="26"/>
          <w:szCs w:val="26"/>
          <w:lang w:eastAsia="en-US"/>
        </w:rPr>
        <w:t>оспроизводства лесов особо охраняемых природных территорий, расположенных в границах муниципального образования</w:t>
      </w:r>
      <w:r w:rsidRPr="00290C83">
        <w:rPr>
          <w:rFonts w:eastAsia="Calibri"/>
          <w:sz w:val="26"/>
          <w:szCs w:val="26"/>
          <w:lang w:eastAsia="en-US"/>
        </w:rPr>
        <w:t>»;</w:t>
      </w:r>
    </w:p>
    <w:p w:rsidR="00B602EB" w:rsidRPr="00290C83" w:rsidRDefault="00B602EB" w:rsidP="00B602E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</w:t>
      </w:r>
      <w:r w:rsidRPr="00290C83">
        <w:rPr>
          <w:rFonts w:eastAsia="Calibri"/>
          <w:b/>
          <w:sz w:val="26"/>
          <w:szCs w:val="26"/>
          <w:lang w:eastAsia="en-US"/>
        </w:rPr>
        <w:t xml:space="preserve">2) </w:t>
      </w:r>
      <w:r w:rsidRPr="00290C83">
        <w:rPr>
          <w:rFonts w:eastAsia="Calibri"/>
          <w:sz w:val="26"/>
          <w:szCs w:val="26"/>
          <w:lang w:eastAsia="en-US"/>
        </w:rPr>
        <w:t>часть 1 статьи 7.1 дополнить пунктом 15 следующего содержания:</w:t>
      </w:r>
    </w:p>
    <w:p w:rsidR="00B602EB" w:rsidRPr="00290C83" w:rsidRDefault="00B602EB" w:rsidP="00B602E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sz w:val="26"/>
          <w:szCs w:val="26"/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90C83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B602EB" w:rsidRPr="00290C83" w:rsidRDefault="00B602EB" w:rsidP="00B602EB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B602EB" w:rsidRPr="00290C83" w:rsidRDefault="00B602EB" w:rsidP="00B602E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90C83">
        <w:rPr>
          <w:rFonts w:eastAsia="Calibri"/>
          <w:b/>
          <w:sz w:val="26"/>
          <w:szCs w:val="26"/>
        </w:rPr>
        <w:t xml:space="preserve">3) </w:t>
      </w:r>
      <w:r w:rsidRPr="00290C83">
        <w:rPr>
          <w:rFonts w:eastAsiaTheme="minorHAnsi"/>
          <w:sz w:val="26"/>
          <w:szCs w:val="26"/>
        </w:rPr>
        <w:t>в пункте 2 части 5 статьи 11 слова «</w:t>
      </w:r>
      <w:r w:rsidRPr="00290C83">
        <w:rPr>
          <w:rFonts w:eastAsiaTheme="minorHAnsi"/>
          <w:sz w:val="26"/>
          <w:szCs w:val="26"/>
          <w:lang w:eastAsia="en-US"/>
        </w:rPr>
        <w:t>Глава муниципального образования, а в случае рассмотрения вопроса об отзыве депутата Сельского Совета депутатов – Главы муниципального образования, заместитель Председателя Сельского Совета депутатов должны» заменить словами «Председатель Сельского Совета депутатов, а в случае рассмотрения вопроса об отзыве депутата Сельского Совета депутатов – Председателя Сельского Совета депутатов, заместитель Председателя должны»;</w:t>
      </w:r>
      <w:proofErr w:type="gramEnd"/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b/>
          <w:sz w:val="26"/>
          <w:szCs w:val="26"/>
        </w:rPr>
        <w:t>4)</w:t>
      </w:r>
      <w:r w:rsidRPr="00290C83">
        <w:rPr>
          <w:rFonts w:eastAsia="Calibri"/>
          <w:sz w:val="26"/>
          <w:szCs w:val="26"/>
        </w:rPr>
        <w:t xml:space="preserve"> в статье 15:</w:t>
      </w:r>
    </w:p>
    <w:p w:rsidR="00B602EB" w:rsidRPr="00290C83" w:rsidRDefault="00B602EB" w:rsidP="00B602EB">
      <w:pPr>
        <w:ind w:firstLine="709"/>
        <w:jc w:val="both"/>
        <w:rPr>
          <w:rFonts w:eastAsia="Calibri"/>
          <w:bCs/>
          <w:sz w:val="26"/>
          <w:szCs w:val="26"/>
        </w:rPr>
      </w:pPr>
      <w:r w:rsidRPr="00290C83">
        <w:rPr>
          <w:rFonts w:eastAsia="Calibri"/>
          <w:b/>
          <w:sz w:val="26"/>
          <w:szCs w:val="26"/>
        </w:rPr>
        <w:t xml:space="preserve">а) </w:t>
      </w:r>
      <w:r w:rsidRPr="00290C83">
        <w:rPr>
          <w:rFonts w:eastAsia="Calibri"/>
          <w:sz w:val="26"/>
          <w:szCs w:val="26"/>
        </w:rPr>
        <w:t>наименование</w:t>
      </w:r>
      <w:r w:rsidRPr="00290C83">
        <w:rPr>
          <w:rFonts w:eastAsia="Calibri"/>
          <w:b/>
          <w:sz w:val="26"/>
          <w:szCs w:val="26"/>
        </w:rPr>
        <w:t xml:space="preserve"> </w:t>
      </w:r>
      <w:r w:rsidRPr="00290C83">
        <w:rPr>
          <w:rFonts w:eastAsia="Calibri"/>
          <w:bCs/>
          <w:sz w:val="26"/>
          <w:szCs w:val="26"/>
        </w:rPr>
        <w:t>изложить в следующей редакции:</w:t>
      </w:r>
    </w:p>
    <w:p w:rsidR="00B602EB" w:rsidRPr="00290C83" w:rsidRDefault="00B602EB" w:rsidP="00B602EB">
      <w:pPr>
        <w:ind w:firstLine="709"/>
        <w:jc w:val="both"/>
        <w:rPr>
          <w:bCs/>
          <w:sz w:val="26"/>
          <w:szCs w:val="26"/>
        </w:rPr>
      </w:pPr>
      <w:r w:rsidRPr="00290C83">
        <w:rPr>
          <w:bCs/>
          <w:sz w:val="26"/>
          <w:szCs w:val="26"/>
        </w:rPr>
        <w:t>«Статья 15. Публичные слушания, общественные обсуждения»;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  <w:r w:rsidRPr="00290C83">
        <w:rPr>
          <w:b/>
          <w:sz w:val="26"/>
          <w:szCs w:val="26"/>
        </w:rPr>
        <w:t>б)</w:t>
      </w:r>
      <w:r w:rsidRPr="00290C83">
        <w:rPr>
          <w:sz w:val="26"/>
          <w:szCs w:val="26"/>
        </w:rPr>
        <w:t xml:space="preserve"> в части 2: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  <w:r w:rsidRPr="00290C83">
        <w:rPr>
          <w:sz w:val="26"/>
          <w:szCs w:val="26"/>
        </w:rPr>
        <w:t>дополнить пунктом 2.1 следующего содержания: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sz w:val="26"/>
          <w:szCs w:val="26"/>
        </w:rPr>
        <w:t>«2.1) проект стратегии социально-экономического развития муниципального образования</w:t>
      </w:r>
      <w:proofErr w:type="gramStart"/>
      <w:r w:rsidRPr="00290C83">
        <w:rPr>
          <w:rFonts w:eastAsia="Calibri"/>
          <w:sz w:val="26"/>
          <w:szCs w:val="26"/>
        </w:rPr>
        <w:t>;»</w:t>
      </w:r>
      <w:proofErr w:type="gramEnd"/>
      <w:r w:rsidRPr="00290C83">
        <w:rPr>
          <w:rFonts w:eastAsia="Calibri"/>
          <w:sz w:val="26"/>
          <w:szCs w:val="26"/>
        </w:rPr>
        <w:t>;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sz w:val="26"/>
          <w:szCs w:val="26"/>
        </w:rPr>
        <w:t>пункт 3 признать утратившим силу;</w:t>
      </w:r>
    </w:p>
    <w:p w:rsidR="00B602EB" w:rsidRPr="00290C83" w:rsidRDefault="00B602EB" w:rsidP="00B602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C83">
        <w:rPr>
          <w:b/>
          <w:sz w:val="26"/>
          <w:szCs w:val="26"/>
        </w:rPr>
        <w:t>в)</w:t>
      </w:r>
      <w:r w:rsidRPr="00290C83">
        <w:rPr>
          <w:sz w:val="26"/>
          <w:szCs w:val="26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290C83">
        <w:rPr>
          <w:sz w:val="26"/>
          <w:szCs w:val="26"/>
        </w:rPr>
        <w:t>,»</w:t>
      </w:r>
      <w:proofErr w:type="gramEnd"/>
      <w:r w:rsidRPr="00290C83">
        <w:rPr>
          <w:sz w:val="26"/>
          <w:szCs w:val="26"/>
        </w:rPr>
        <w:t>;</w:t>
      </w:r>
    </w:p>
    <w:p w:rsidR="00B602EB" w:rsidRPr="00290C83" w:rsidRDefault="00B602EB" w:rsidP="00B602EB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290C83">
        <w:rPr>
          <w:b/>
          <w:sz w:val="26"/>
          <w:szCs w:val="26"/>
        </w:rPr>
        <w:t xml:space="preserve">г) </w:t>
      </w:r>
      <w:r w:rsidRPr="00290C83">
        <w:rPr>
          <w:sz w:val="26"/>
          <w:szCs w:val="26"/>
        </w:rPr>
        <w:t>дополнить частью 4 следующего содержания:</w:t>
      </w:r>
    </w:p>
    <w:p w:rsidR="00B602EB" w:rsidRPr="00290C83" w:rsidRDefault="00B602EB" w:rsidP="00B602E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90C83">
        <w:rPr>
          <w:bCs/>
          <w:sz w:val="26"/>
          <w:szCs w:val="26"/>
        </w:rPr>
        <w:lastRenderedPageBreak/>
        <w:t xml:space="preserve">«4. </w:t>
      </w:r>
      <w:proofErr w:type="gramStart"/>
      <w:r w:rsidRPr="00290C83">
        <w:rPr>
          <w:bCs/>
          <w:sz w:val="26"/>
          <w:szCs w:val="26"/>
        </w:rPr>
        <w:t xml:space="preserve">По </w:t>
      </w:r>
      <w:r w:rsidRPr="00290C83">
        <w:rPr>
          <w:sz w:val="26"/>
          <w:szCs w:val="26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290C83">
        <w:rPr>
          <w:sz w:val="26"/>
          <w:szCs w:val="26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290C83">
        <w:rPr>
          <w:bCs/>
          <w:sz w:val="26"/>
          <w:szCs w:val="26"/>
        </w:rPr>
        <w:t xml:space="preserve"> общественные обсуждения, порядок организации и проведения которых определяется </w:t>
      </w:r>
      <w:r w:rsidRPr="00290C83">
        <w:rPr>
          <w:sz w:val="26"/>
          <w:szCs w:val="26"/>
        </w:rPr>
        <w:t xml:space="preserve">решением Сельского Совета депутатов </w:t>
      </w:r>
      <w:r w:rsidRPr="00290C83">
        <w:rPr>
          <w:bCs/>
          <w:sz w:val="26"/>
          <w:szCs w:val="26"/>
        </w:rPr>
        <w:t>с учетом положений законодательства о градостроительной деятельности</w:t>
      </w:r>
      <w:proofErr w:type="gramStart"/>
      <w:r w:rsidRPr="00290C83">
        <w:rPr>
          <w:bCs/>
          <w:sz w:val="26"/>
          <w:szCs w:val="26"/>
        </w:rPr>
        <w:t>.»;</w:t>
      </w:r>
      <w:proofErr w:type="gramEnd"/>
    </w:p>
    <w:p w:rsidR="00B602EB" w:rsidRPr="00290C83" w:rsidRDefault="00B602EB" w:rsidP="00B602E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B602EB" w:rsidRPr="00290C83" w:rsidRDefault="00B602EB" w:rsidP="00B602EB">
      <w:pPr>
        <w:tabs>
          <w:tab w:val="left" w:pos="594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b/>
          <w:sz w:val="26"/>
          <w:szCs w:val="26"/>
          <w:lang w:eastAsia="en-US"/>
        </w:rPr>
        <w:t>5)</w:t>
      </w:r>
      <w:r w:rsidRPr="00290C83">
        <w:rPr>
          <w:rFonts w:eastAsiaTheme="minorHAnsi"/>
          <w:sz w:val="26"/>
          <w:szCs w:val="26"/>
          <w:lang w:eastAsia="en-US"/>
        </w:rPr>
        <w:t xml:space="preserve"> в статье 23:</w:t>
      </w:r>
      <w:r w:rsidRPr="00290C83">
        <w:rPr>
          <w:rFonts w:eastAsiaTheme="minorHAnsi"/>
          <w:sz w:val="26"/>
          <w:szCs w:val="26"/>
          <w:lang w:eastAsia="en-US"/>
        </w:rPr>
        <w:tab/>
      </w:r>
    </w:p>
    <w:p w:rsidR="00B602EB" w:rsidRPr="00290C83" w:rsidRDefault="00B602EB" w:rsidP="00B602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часть 5 изложить в следующей редакции:</w:t>
      </w:r>
    </w:p>
    <w:p w:rsidR="00B602EB" w:rsidRPr="00290C83" w:rsidRDefault="00B602EB" w:rsidP="00B602EB">
      <w:pPr>
        <w:shd w:val="clear" w:color="auto" w:fill="FFFFFF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«5. Сельский Совет депутатов возглавляет Председатель Совета депутатов муниципального образования «Ильдибаевское», допустимо использование наименования - Председатель Сельского Совета депутатов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B602EB" w:rsidRPr="00290C83" w:rsidRDefault="00B602EB" w:rsidP="00B602EB">
      <w:pPr>
        <w:shd w:val="clear" w:color="auto" w:fill="FFFFFF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в части 7 слова «До избрания Главы муниципального образования» заменить словами «До избрания Председателя Сельского Совета депутатов»;</w:t>
      </w:r>
    </w:p>
    <w:p w:rsidR="00B602EB" w:rsidRPr="00290C83" w:rsidRDefault="00B602EB" w:rsidP="00B602EB">
      <w:pPr>
        <w:shd w:val="clear" w:color="auto" w:fill="FFFFFF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602EB" w:rsidRPr="00290C83" w:rsidRDefault="00B602EB" w:rsidP="00B602EB">
      <w:pPr>
        <w:shd w:val="clear" w:color="auto" w:fill="FFFFFF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b/>
          <w:sz w:val="26"/>
          <w:szCs w:val="26"/>
          <w:lang w:eastAsia="en-US"/>
        </w:rPr>
        <w:t>6)</w:t>
      </w:r>
      <w:r w:rsidRPr="00290C83">
        <w:rPr>
          <w:rFonts w:eastAsiaTheme="minorHAnsi"/>
          <w:sz w:val="26"/>
          <w:szCs w:val="26"/>
          <w:lang w:eastAsia="en-US"/>
        </w:rPr>
        <w:t xml:space="preserve"> статью 24 изложить в следующей редакции: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«</w:t>
      </w:r>
      <w:r w:rsidRPr="00290C83">
        <w:rPr>
          <w:rFonts w:eastAsiaTheme="minorHAnsi"/>
          <w:b/>
          <w:sz w:val="26"/>
          <w:szCs w:val="26"/>
          <w:lang w:eastAsia="en-US"/>
        </w:rPr>
        <w:t>Статья 24.</w:t>
      </w:r>
      <w:r w:rsidRPr="00290C83">
        <w:rPr>
          <w:rFonts w:eastAsiaTheme="minorHAnsi"/>
          <w:sz w:val="26"/>
          <w:szCs w:val="26"/>
          <w:lang w:eastAsia="en-US"/>
        </w:rPr>
        <w:t xml:space="preserve"> Органы и должностные лица Сельского Совета депутатов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1. Председатель Сельского Совета депутатов избирается Сельским Советом депутатов из своего состава.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депутатов.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депутатов. </w:t>
      </w:r>
    </w:p>
    <w:p w:rsidR="00B602EB" w:rsidRPr="00290C83" w:rsidRDefault="00B602EB" w:rsidP="00B602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В случае досрочного 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>прекращения полномочий Председателя Сельского Совета депутатов</w:t>
      </w:r>
      <w:proofErr w:type="gramEnd"/>
      <w:r w:rsidRPr="00290C83">
        <w:rPr>
          <w:rFonts w:eastAsiaTheme="minorHAnsi"/>
          <w:sz w:val="26"/>
          <w:szCs w:val="26"/>
          <w:lang w:eastAsia="en-US"/>
        </w:rPr>
        <w:t xml:space="preserve"> или досрочного прекращения полномочий депутата Сельского Совета депутатов, являющегося Председателем Сельского Совета, сельский Совет депутатов обязан принять решение об избрании Председателя Сельского Совета депутатов в срок, установленный Регламентом Сельского Совета депутатов.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2. Срок полномочий Председателя Сельского Совета депутатов соответствует сроку полномочий Сельского Совета депутатов, из состава которого он был избран.</w:t>
      </w:r>
    </w:p>
    <w:p w:rsidR="00B602EB" w:rsidRPr="00290C83" w:rsidRDefault="00B602EB" w:rsidP="00B602EB">
      <w:pPr>
        <w:ind w:firstLine="567"/>
        <w:jc w:val="both"/>
        <w:rPr>
          <w:rFonts w:eastAsia="MS Mincho"/>
          <w:sz w:val="26"/>
          <w:szCs w:val="26"/>
          <w:lang w:eastAsia="en-US"/>
        </w:rPr>
      </w:pPr>
      <w:r w:rsidRPr="00290C83">
        <w:rPr>
          <w:rFonts w:eastAsia="MS Mincho"/>
          <w:sz w:val="26"/>
          <w:szCs w:val="26"/>
          <w:lang w:eastAsia="en-US"/>
        </w:rPr>
        <w:t xml:space="preserve">Полномочия </w:t>
      </w:r>
      <w:r w:rsidRPr="00290C83">
        <w:rPr>
          <w:rFonts w:eastAsiaTheme="minorHAnsi"/>
          <w:sz w:val="26"/>
          <w:szCs w:val="26"/>
          <w:lang w:eastAsia="en-US"/>
        </w:rPr>
        <w:t>Председателя Сельского Совета депутатов</w:t>
      </w:r>
      <w:r w:rsidRPr="00290C83">
        <w:rPr>
          <w:rFonts w:eastAsia="MS Mincho"/>
          <w:sz w:val="26"/>
          <w:szCs w:val="26"/>
          <w:lang w:eastAsia="en-US"/>
        </w:rPr>
        <w:t xml:space="preserve"> начинаются со дня его избрания и прекращаются </w:t>
      </w:r>
      <w:r>
        <w:rPr>
          <w:rFonts w:eastAsia="MS Mincho"/>
          <w:sz w:val="26"/>
          <w:szCs w:val="26"/>
          <w:lang w:eastAsia="en-US"/>
        </w:rPr>
        <w:t xml:space="preserve">со дня </w:t>
      </w:r>
      <w:proofErr w:type="gramStart"/>
      <w:r>
        <w:rPr>
          <w:rFonts w:eastAsia="MS Mincho"/>
          <w:sz w:val="26"/>
          <w:szCs w:val="26"/>
          <w:lang w:eastAsia="en-US"/>
        </w:rPr>
        <w:t>начала работы</w:t>
      </w:r>
      <w:r w:rsidRPr="00290C83">
        <w:rPr>
          <w:rFonts w:eastAsiaTheme="minorHAnsi"/>
          <w:sz w:val="26"/>
          <w:szCs w:val="26"/>
          <w:lang w:eastAsia="en-US"/>
        </w:rPr>
        <w:t xml:space="preserve"> депутатов Сельского Совета депутатов нового</w:t>
      </w:r>
      <w:proofErr w:type="gramEnd"/>
      <w:r w:rsidRPr="00290C83">
        <w:rPr>
          <w:rFonts w:eastAsiaTheme="minorHAnsi"/>
          <w:sz w:val="26"/>
          <w:szCs w:val="26"/>
          <w:lang w:eastAsia="en-US"/>
        </w:rPr>
        <w:t xml:space="preserve"> созыва</w:t>
      </w:r>
      <w:r w:rsidRPr="00290C83">
        <w:rPr>
          <w:rFonts w:eastAsia="MS Mincho"/>
          <w:sz w:val="26"/>
          <w:szCs w:val="26"/>
          <w:lang w:eastAsia="en-US"/>
        </w:rPr>
        <w:t xml:space="preserve">, за исключением случаев досрочного прекращения полномочий </w:t>
      </w:r>
      <w:r w:rsidRPr="00290C83">
        <w:rPr>
          <w:rFonts w:eastAsiaTheme="minorHAnsi"/>
          <w:sz w:val="26"/>
          <w:szCs w:val="26"/>
          <w:lang w:eastAsia="en-US"/>
        </w:rPr>
        <w:t>Председателя Сельского Совета депутатов</w:t>
      </w:r>
      <w:r w:rsidRPr="00290C83">
        <w:rPr>
          <w:rFonts w:eastAsia="MS Mincho"/>
          <w:sz w:val="26"/>
          <w:szCs w:val="26"/>
          <w:lang w:eastAsia="en-US"/>
        </w:rPr>
        <w:t xml:space="preserve">.  </w:t>
      </w:r>
    </w:p>
    <w:p w:rsidR="00B602EB" w:rsidRPr="00290C83" w:rsidRDefault="00B602EB" w:rsidP="00B602EB">
      <w:pPr>
        <w:ind w:firstLine="567"/>
        <w:jc w:val="both"/>
        <w:rPr>
          <w:rFonts w:eastAsia="MS Mincho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lastRenderedPageBreak/>
        <w:t>Председатель Сельского Совета депутатов осуществляет свои полномочия на непостоянной основе.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3. Председатель Сельского Совета депутатов: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1) представляет сельский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2) осуществляет руководство подготовкой сессий и заседаний Сельского Совета депутатов и вопросов, вносимых на рассмотрение Сельского Совета депутатов;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3) в соответствии с Регламентом Сельского Совета депутатов созывает сессии Сельского Совета депутатов, вносит вопросы и проекты решений на рассмотрение сессии Сельского Совета депутатов, доводит до сведения депутатов Сельского Совета депутатов и населения время и место их проведения, а также проект повестки дня сессии (заседания) Сельского Совета депутатов;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4) ведёт заседания Сельского Совета депутатов, ведает внутренним распорядком в соответствии с Регламентом Сельского Совета депутатов;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5) подписывает решения Сельского Совета депутатов, протоколы сессий Сельского Совета депутатов (совместно с секретарем сессии), другие документы Сельского Совета депутатов;</w:t>
      </w:r>
    </w:p>
    <w:p w:rsidR="00B602EB" w:rsidRPr="00290C83" w:rsidRDefault="00B602EB" w:rsidP="00B602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6) направляет главе муниципального образования для подписания и обнародования решения Сельского Совета депутатов, имеющие нормативный характер;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7) организует работу по 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>контролю за</w:t>
      </w:r>
      <w:proofErr w:type="gramEnd"/>
      <w:r w:rsidRPr="00290C83">
        <w:rPr>
          <w:rFonts w:eastAsiaTheme="minorHAnsi"/>
          <w:sz w:val="26"/>
          <w:szCs w:val="26"/>
          <w:lang w:eastAsia="en-US"/>
        </w:rPr>
        <w:t xml:space="preserve"> исполнением решений Сельского Совета депутатов;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8) вносит на утверждение Сельского Совета депутатов структуру Сельского Совета депутатов; 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9) координирует деятельность постоянных и иных комиссий Сельского Совета депутатов;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10) оказывает содействие депутатам Сельского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депутатов, его органах и избирательных округах;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11) организует работу по реализации предложений и замечаний, высказанных во время отчётов депутатов Сельского Совета депутатов перед избирателями, а также предложений и замечаний, внесенных депутатами Сельского Совета депутатов на сессиях Сельского Совета депутатов;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12) принимает меры по обеспечению гласности и учёту общественного мнения в работе Сельского Совета депутатов;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13) организует в сельском Совете депутатов приём граждан, рассмотрение их обращений, заявлений и жалоб;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14) регулярно информирует сельский Совет депутатов о своей деятельности, о результатах работы депутатов Сельского Совета депутатов и депутатских комиссий Сельского Совета депутатов;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15) издает постановления и распоряжения; 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lastRenderedPageBreak/>
        <w:t>16)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Сельского Совета депутатов и решениями Сельского Совета депутатов.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4. Председатель Сельского Совета депутатов имеет заместителя Председателя Сельского Совета депутатов.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Заместитель Председателя Сельского Совета депутатов избирается Сельским Советом депутатов из числа депутатов Сельского  Совета открытым голосованием на сессии Сельского Совета депутатов по представлению Председателя Сельского Совета депутатов.</w:t>
      </w:r>
    </w:p>
    <w:p w:rsidR="00B602EB" w:rsidRPr="00290C83" w:rsidRDefault="00B602EB" w:rsidP="00B602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90C83">
        <w:rPr>
          <w:rFonts w:eastAsiaTheme="minorHAnsi"/>
          <w:sz w:val="26"/>
          <w:szCs w:val="26"/>
          <w:lang w:eastAsia="en-US"/>
        </w:rPr>
        <w:t xml:space="preserve">Заместитель Председателя Сельского Совета депутатов </w:t>
      </w:r>
      <w:r w:rsidRPr="00290C83">
        <w:rPr>
          <w:rFonts w:eastAsia="MS Mincho"/>
          <w:sz w:val="26"/>
          <w:szCs w:val="26"/>
          <w:lang w:eastAsia="en-US"/>
        </w:rPr>
        <w:t xml:space="preserve">выполняет функции в соответствии с распределением обязанностей, установленным </w:t>
      </w:r>
      <w:r w:rsidRPr="00290C83">
        <w:rPr>
          <w:rFonts w:eastAsiaTheme="minorHAnsi"/>
          <w:sz w:val="26"/>
          <w:szCs w:val="26"/>
          <w:lang w:eastAsia="en-US"/>
        </w:rPr>
        <w:t>Председателем Сельского Совета депутатов</w:t>
      </w:r>
      <w:r w:rsidRPr="00290C83">
        <w:rPr>
          <w:rFonts w:eastAsia="MS Mincho"/>
          <w:sz w:val="26"/>
          <w:szCs w:val="26"/>
          <w:lang w:eastAsia="en-US"/>
        </w:rPr>
        <w:t xml:space="preserve">, а в случае невозможности исполнения </w:t>
      </w:r>
      <w:r w:rsidRPr="00290C83">
        <w:rPr>
          <w:rFonts w:eastAsiaTheme="minorHAnsi"/>
          <w:sz w:val="26"/>
          <w:szCs w:val="26"/>
          <w:lang w:eastAsia="en-US"/>
        </w:rPr>
        <w:t>Председателем Сельского Совета депутатов</w:t>
      </w:r>
      <w:r w:rsidRPr="00290C83">
        <w:rPr>
          <w:rFonts w:eastAsia="MS Mincho"/>
          <w:sz w:val="26"/>
          <w:szCs w:val="26"/>
          <w:lang w:eastAsia="en-US"/>
        </w:rPr>
        <w:t xml:space="preserve"> своих обязанностей (</w:t>
      </w:r>
      <w:r w:rsidRPr="00290C83">
        <w:rPr>
          <w:rFonts w:eastAsiaTheme="minorHAnsi"/>
          <w:sz w:val="26"/>
          <w:szCs w:val="26"/>
          <w:lang w:eastAsia="en-US"/>
        </w:rPr>
        <w:t>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Pr="00290C83">
        <w:rPr>
          <w:rFonts w:eastAsia="MS Mincho"/>
          <w:sz w:val="26"/>
          <w:szCs w:val="26"/>
          <w:lang w:eastAsia="en-US"/>
        </w:rPr>
        <w:t xml:space="preserve">) выполняет обязанности </w:t>
      </w:r>
      <w:r w:rsidRPr="00290C83">
        <w:rPr>
          <w:rFonts w:eastAsiaTheme="minorHAnsi"/>
          <w:sz w:val="26"/>
          <w:szCs w:val="26"/>
          <w:lang w:eastAsia="en-US"/>
        </w:rPr>
        <w:t>Председателя Сельского Совета депутатов</w:t>
      </w:r>
      <w:proofErr w:type="gramEnd"/>
      <w:r w:rsidRPr="00290C83">
        <w:rPr>
          <w:rFonts w:eastAsiaTheme="minorHAnsi"/>
          <w:sz w:val="26"/>
          <w:szCs w:val="26"/>
          <w:lang w:eastAsia="en-US"/>
        </w:rPr>
        <w:t xml:space="preserve"> </w:t>
      </w:r>
      <w:r w:rsidRPr="00290C83">
        <w:rPr>
          <w:rFonts w:eastAsia="MS Mincho"/>
          <w:sz w:val="26"/>
          <w:szCs w:val="26"/>
          <w:lang w:eastAsia="en-US"/>
        </w:rPr>
        <w:t xml:space="preserve">по руководству и организации работы </w:t>
      </w:r>
      <w:r w:rsidRPr="00290C83">
        <w:rPr>
          <w:rFonts w:eastAsiaTheme="minorHAnsi"/>
          <w:sz w:val="26"/>
          <w:szCs w:val="26"/>
          <w:lang w:eastAsia="en-US"/>
        </w:rPr>
        <w:t>Сельского</w:t>
      </w:r>
      <w:r w:rsidRPr="00290C83">
        <w:rPr>
          <w:rFonts w:eastAsia="MS Mincho"/>
          <w:sz w:val="26"/>
          <w:szCs w:val="26"/>
          <w:lang w:eastAsia="en-US"/>
        </w:rPr>
        <w:t xml:space="preserve">  Совета депутатов.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="MS Mincho"/>
          <w:sz w:val="26"/>
          <w:szCs w:val="26"/>
          <w:lang w:eastAsia="en-US"/>
        </w:rPr>
      </w:pPr>
      <w:r w:rsidRPr="00290C83">
        <w:rPr>
          <w:rFonts w:eastAsia="MS Mincho"/>
          <w:sz w:val="26"/>
          <w:szCs w:val="26"/>
          <w:lang w:eastAsia="en-US"/>
        </w:rPr>
        <w:t xml:space="preserve">В случае досрочного </w:t>
      </w:r>
      <w:proofErr w:type="gramStart"/>
      <w:r w:rsidRPr="00290C83">
        <w:rPr>
          <w:rFonts w:eastAsia="MS Mincho"/>
          <w:sz w:val="26"/>
          <w:szCs w:val="26"/>
          <w:lang w:eastAsia="en-US"/>
        </w:rPr>
        <w:t xml:space="preserve">прекращения полномочий </w:t>
      </w:r>
      <w:r w:rsidRPr="00290C83">
        <w:rPr>
          <w:rFonts w:eastAsiaTheme="minorHAnsi"/>
          <w:sz w:val="26"/>
          <w:szCs w:val="26"/>
          <w:lang w:eastAsia="en-US"/>
        </w:rPr>
        <w:t>Председателя Сельского Совета депутатов</w:t>
      </w:r>
      <w:proofErr w:type="gramEnd"/>
      <w:r w:rsidRPr="00290C83">
        <w:rPr>
          <w:rFonts w:eastAsia="MS Mincho"/>
          <w:sz w:val="26"/>
          <w:szCs w:val="26"/>
          <w:lang w:eastAsia="en-US"/>
        </w:rPr>
        <w:t xml:space="preserve"> заместитель Председателя Сельского Совета депутатов временно (до избрания нового </w:t>
      </w:r>
      <w:r w:rsidRPr="00290C83">
        <w:rPr>
          <w:rFonts w:eastAsiaTheme="minorHAnsi"/>
          <w:sz w:val="26"/>
          <w:szCs w:val="26"/>
          <w:lang w:eastAsia="en-US"/>
        </w:rPr>
        <w:t>Председателя Сельского Совета депутатов</w:t>
      </w:r>
      <w:r w:rsidRPr="00290C83">
        <w:rPr>
          <w:rFonts w:eastAsia="MS Mincho"/>
          <w:sz w:val="26"/>
          <w:szCs w:val="26"/>
          <w:lang w:eastAsia="en-US"/>
        </w:rPr>
        <w:t xml:space="preserve">) исполняет полномочия </w:t>
      </w:r>
      <w:r w:rsidRPr="00290C83">
        <w:rPr>
          <w:rFonts w:eastAsiaTheme="minorHAnsi"/>
          <w:sz w:val="26"/>
          <w:szCs w:val="26"/>
          <w:lang w:eastAsia="en-US"/>
        </w:rPr>
        <w:t xml:space="preserve">Председателя Сельского Совета депутатов </w:t>
      </w:r>
      <w:r w:rsidRPr="00290C83">
        <w:rPr>
          <w:rFonts w:eastAsia="MS Mincho"/>
          <w:sz w:val="26"/>
          <w:szCs w:val="26"/>
          <w:lang w:eastAsia="en-US"/>
        </w:rPr>
        <w:t>по руководству и организации работы Сельского Совета депутатов.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Заместитель Председателя Сельского Совета депутатов осуществляет свои полномочия на непостоянной основе.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Заместитель Председателя Сельского Совета депутатов подотчетен Сельскому Совету депутатов и Председателю Сельского Совета депутатов, его полномочия могут быть прекращены досрочно по решению Сельского Совета депутатов.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Порядок 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>избрания заместителя Председателя Сельского Совета депутатов</w:t>
      </w:r>
      <w:proofErr w:type="gramEnd"/>
      <w:r w:rsidRPr="00290C83">
        <w:rPr>
          <w:rFonts w:eastAsiaTheme="minorHAnsi"/>
          <w:sz w:val="26"/>
          <w:szCs w:val="26"/>
          <w:lang w:eastAsia="en-US"/>
        </w:rPr>
        <w:t xml:space="preserve"> и досрочного прекращения его полномочий устанавливается Регламентом Сельского Совета депутатов в соответствии с настоящим Уставом.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5. Обеспечение деятельности Сельского Совета депутатов и Главы муниципального образования и временных комиссий Сельского  Совета депутатов осуществляет Администрация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 xml:space="preserve">.»; </w:t>
      </w:r>
      <w:proofErr w:type="gramEnd"/>
    </w:p>
    <w:p w:rsidR="00B602EB" w:rsidRPr="00290C83" w:rsidRDefault="00B602EB" w:rsidP="00B602EB">
      <w:pPr>
        <w:ind w:firstLine="720"/>
        <w:jc w:val="both"/>
        <w:rPr>
          <w:rFonts w:eastAsia="Calibri"/>
          <w:b/>
          <w:sz w:val="26"/>
          <w:szCs w:val="26"/>
          <w:lang w:eastAsia="en-US"/>
        </w:rPr>
      </w:pP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  <w:r w:rsidRPr="00290C83">
        <w:rPr>
          <w:rFonts w:eastAsia="Calibri"/>
          <w:b/>
          <w:sz w:val="26"/>
          <w:szCs w:val="26"/>
          <w:lang w:eastAsia="en-US"/>
        </w:rPr>
        <w:t xml:space="preserve">7) </w:t>
      </w:r>
      <w:r w:rsidRPr="00290C83">
        <w:rPr>
          <w:rFonts w:eastAsia="Calibri"/>
          <w:sz w:val="26"/>
          <w:szCs w:val="26"/>
          <w:lang w:eastAsia="en-US"/>
        </w:rPr>
        <w:t xml:space="preserve">в </w:t>
      </w:r>
      <w:r w:rsidRPr="00290C83">
        <w:rPr>
          <w:sz w:val="26"/>
          <w:szCs w:val="26"/>
        </w:rPr>
        <w:t>статье 25: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b/>
          <w:sz w:val="26"/>
          <w:szCs w:val="26"/>
        </w:rPr>
        <w:t>а)</w:t>
      </w:r>
      <w:r w:rsidRPr="00290C83">
        <w:rPr>
          <w:rFonts w:eastAsia="Calibri"/>
          <w:sz w:val="26"/>
          <w:szCs w:val="26"/>
        </w:rPr>
        <w:t xml:space="preserve"> пункт 4 изложить в следующей редакции: 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sz w:val="26"/>
          <w:szCs w:val="26"/>
        </w:rPr>
        <w:t xml:space="preserve">«4) утверждение стратегии социально-экономического развития </w:t>
      </w:r>
      <w:r w:rsidRPr="00290C83">
        <w:rPr>
          <w:sz w:val="26"/>
          <w:szCs w:val="26"/>
        </w:rPr>
        <w:t>муниципального образования</w:t>
      </w:r>
      <w:proofErr w:type="gramStart"/>
      <w:r w:rsidRPr="00290C83">
        <w:rPr>
          <w:rFonts w:eastAsia="Calibri"/>
          <w:sz w:val="26"/>
          <w:szCs w:val="26"/>
        </w:rPr>
        <w:t>;»</w:t>
      </w:r>
      <w:proofErr w:type="gramEnd"/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b/>
          <w:sz w:val="26"/>
          <w:szCs w:val="26"/>
        </w:rPr>
        <w:t>б)</w:t>
      </w:r>
      <w:r w:rsidRPr="00290C83">
        <w:rPr>
          <w:rFonts w:eastAsia="Calibri"/>
          <w:sz w:val="26"/>
          <w:szCs w:val="26"/>
        </w:rPr>
        <w:t xml:space="preserve"> дополнить пунктом 16 следующего содержания: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sz w:val="26"/>
          <w:szCs w:val="26"/>
        </w:rPr>
        <w:t xml:space="preserve">«16) утверждение правил благоустройства территории </w:t>
      </w:r>
      <w:r w:rsidRPr="00290C83">
        <w:rPr>
          <w:sz w:val="26"/>
          <w:szCs w:val="26"/>
        </w:rPr>
        <w:t>муниципального образования</w:t>
      </w:r>
      <w:proofErr w:type="gramStart"/>
      <w:r w:rsidRPr="00290C83">
        <w:rPr>
          <w:rFonts w:eastAsia="Calibri"/>
          <w:sz w:val="26"/>
          <w:szCs w:val="26"/>
        </w:rPr>
        <w:t>.»;</w:t>
      </w:r>
      <w:proofErr w:type="gramEnd"/>
    </w:p>
    <w:p w:rsidR="00B602EB" w:rsidRPr="00290C83" w:rsidRDefault="00B602EB" w:rsidP="00B602E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602EB" w:rsidRPr="00290C83" w:rsidRDefault="00B602EB" w:rsidP="00B602EB">
      <w:pPr>
        <w:ind w:firstLine="709"/>
        <w:jc w:val="both"/>
        <w:rPr>
          <w:rFonts w:eastAsia="Calibri"/>
          <w:b/>
          <w:sz w:val="26"/>
          <w:szCs w:val="26"/>
        </w:rPr>
      </w:pPr>
      <w:r w:rsidRPr="00290C83">
        <w:rPr>
          <w:rFonts w:eastAsia="Calibri"/>
          <w:b/>
          <w:sz w:val="26"/>
          <w:szCs w:val="26"/>
          <w:lang w:eastAsia="en-US"/>
        </w:rPr>
        <w:t xml:space="preserve">8) </w:t>
      </w:r>
      <w:r w:rsidRPr="00290C83">
        <w:rPr>
          <w:rFonts w:eastAsia="Calibri"/>
          <w:sz w:val="26"/>
          <w:szCs w:val="26"/>
        </w:rPr>
        <w:t>в статье 26: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b/>
          <w:sz w:val="26"/>
          <w:szCs w:val="26"/>
        </w:rPr>
        <w:t>а)</w:t>
      </w:r>
      <w:r w:rsidRPr="00290C83">
        <w:rPr>
          <w:rFonts w:eastAsia="Calibri"/>
          <w:sz w:val="26"/>
          <w:szCs w:val="26"/>
        </w:rPr>
        <w:t xml:space="preserve"> дополнить пунктом 1.1 следующего содержания: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bCs/>
          <w:sz w:val="26"/>
          <w:szCs w:val="26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</w:t>
      </w:r>
      <w:r w:rsidRPr="00290C83">
        <w:rPr>
          <w:rFonts w:eastAsia="Calibri"/>
          <w:bCs/>
          <w:sz w:val="26"/>
          <w:szCs w:val="26"/>
        </w:rPr>
        <w:lastRenderedPageBreak/>
        <w:t xml:space="preserve">планировании в Российской Федерации», настоящим Уставом и </w:t>
      </w:r>
      <w:r w:rsidRPr="00290C83">
        <w:rPr>
          <w:rFonts w:eastAsia="Calibri"/>
          <w:sz w:val="26"/>
          <w:szCs w:val="26"/>
        </w:rPr>
        <w:t>принимаемыми в соответствии с ними решениями Сельского Совета депутатов</w:t>
      </w:r>
      <w:proofErr w:type="gramStart"/>
      <w:r w:rsidRPr="00290C83">
        <w:rPr>
          <w:rFonts w:eastAsia="Calibri"/>
          <w:sz w:val="26"/>
          <w:szCs w:val="26"/>
        </w:rPr>
        <w:t>;»</w:t>
      </w:r>
      <w:proofErr w:type="gramEnd"/>
      <w:r w:rsidRPr="00290C83">
        <w:rPr>
          <w:rFonts w:eastAsia="Calibri"/>
          <w:sz w:val="26"/>
          <w:szCs w:val="26"/>
        </w:rPr>
        <w:t>;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</w:rPr>
      </w:pPr>
      <w:r w:rsidRPr="00290C83">
        <w:rPr>
          <w:rFonts w:eastAsia="Calibri"/>
          <w:b/>
          <w:sz w:val="26"/>
          <w:szCs w:val="26"/>
        </w:rPr>
        <w:t>б)</w:t>
      </w:r>
      <w:r w:rsidRPr="00290C83">
        <w:rPr>
          <w:rFonts w:eastAsia="Calibri"/>
          <w:sz w:val="26"/>
          <w:szCs w:val="26"/>
        </w:rPr>
        <w:t xml:space="preserve"> пункт 21.1 признать утратившим силу;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  <w:r w:rsidRPr="00290C83">
        <w:rPr>
          <w:b/>
          <w:sz w:val="26"/>
          <w:szCs w:val="26"/>
        </w:rPr>
        <w:t>в)</w:t>
      </w:r>
      <w:r w:rsidRPr="00290C83">
        <w:rPr>
          <w:sz w:val="26"/>
          <w:szCs w:val="26"/>
        </w:rPr>
        <w:t xml:space="preserve"> в пункте 27 слова «публичные слушания» дополнить словами «, общественные обсуждения»;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</w:p>
    <w:p w:rsidR="00B602EB" w:rsidRPr="00290C83" w:rsidRDefault="00B602EB" w:rsidP="00B602EB">
      <w:pPr>
        <w:shd w:val="clear" w:color="auto" w:fill="FFFFFF"/>
        <w:spacing w:after="200" w:line="27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b/>
          <w:sz w:val="26"/>
          <w:szCs w:val="26"/>
          <w:lang w:eastAsia="en-US"/>
        </w:rPr>
        <w:t>9)</w:t>
      </w:r>
      <w:r w:rsidRPr="00290C83">
        <w:rPr>
          <w:rFonts w:eastAsiaTheme="minorHAnsi"/>
          <w:sz w:val="26"/>
          <w:szCs w:val="26"/>
          <w:lang w:eastAsia="en-US"/>
        </w:rPr>
        <w:t xml:space="preserve"> в абзаце третьем части 2 статьи 27 слова «Глава муниципального образования» заменить словами «Председатель Сельского Совета депутатов»;</w:t>
      </w:r>
    </w:p>
    <w:p w:rsidR="00B602EB" w:rsidRPr="00043C9B" w:rsidRDefault="00B602EB" w:rsidP="00B602EB">
      <w:pPr>
        <w:ind w:firstLine="720"/>
        <w:jc w:val="both"/>
        <w:rPr>
          <w:sz w:val="26"/>
          <w:szCs w:val="26"/>
        </w:rPr>
      </w:pPr>
      <w:r w:rsidRPr="00043C9B">
        <w:rPr>
          <w:b/>
          <w:sz w:val="26"/>
          <w:szCs w:val="26"/>
        </w:rPr>
        <w:t>10)</w:t>
      </w:r>
      <w:r w:rsidRPr="00043C9B">
        <w:rPr>
          <w:sz w:val="26"/>
          <w:szCs w:val="26"/>
        </w:rPr>
        <w:t xml:space="preserve">  в статье 29:</w:t>
      </w:r>
    </w:p>
    <w:p w:rsidR="00B602EB" w:rsidRPr="00043C9B" w:rsidRDefault="00B602EB" w:rsidP="00B602EB">
      <w:pPr>
        <w:ind w:firstLine="720"/>
        <w:jc w:val="both"/>
        <w:rPr>
          <w:sz w:val="26"/>
          <w:szCs w:val="26"/>
        </w:rPr>
      </w:pPr>
      <w:r w:rsidRPr="00043C9B">
        <w:rPr>
          <w:sz w:val="26"/>
          <w:szCs w:val="26"/>
        </w:rPr>
        <w:t>а) часть  2 изложить в следующей редакции:</w:t>
      </w:r>
    </w:p>
    <w:p w:rsidR="00B602EB" w:rsidRPr="00043C9B" w:rsidRDefault="00B602EB" w:rsidP="00B602EB">
      <w:pPr>
        <w:ind w:firstLine="709"/>
        <w:jc w:val="both"/>
        <w:rPr>
          <w:rFonts w:eastAsia="MS Mincho"/>
          <w:sz w:val="26"/>
          <w:szCs w:val="26"/>
          <w:lang w:eastAsia="ar-SA"/>
        </w:rPr>
      </w:pPr>
      <w:r w:rsidRPr="00043C9B">
        <w:rPr>
          <w:rFonts w:eastAsia="Calibri"/>
          <w:sz w:val="26"/>
          <w:szCs w:val="26"/>
          <w:lang w:bidi="en-US"/>
        </w:rPr>
        <w:t>«2.</w:t>
      </w:r>
      <w:r w:rsidRPr="00043C9B">
        <w:rPr>
          <w:rFonts w:eastAsia="MS Mincho"/>
          <w:sz w:val="26"/>
          <w:szCs w:val="26"/>
          <w:lang w:eastAsia="ar-SA"/>
        </w:rPr>
        <w:t xml:space="preserve">  Глава муниципального образования избирается Советом депутатов из числа кандидатов, представленных конкурсной комиссией, по результатам конкурса, возглавляет Администрацию и исполняет полномочия главы Администрации</w:t>
      </w:r>
      <w:proofErr w:type="gramStart"/>
      <w:r w:rsidRPr="00043C9B">
        <w:rPr>
          <w:rFonts w:eastAsia="MS Mincho"/>
          <w:sz w:val="26"/>
          <w:szCs w:val="26"/>
          <w:lang w:eastAsia="ar-SA"/>
        </w:rPr>
        <w:t>.»;</w:t>
      </w:r>
      <w:proofErr w:type="gramEnd"/>
    </w:p>
    <w:p w:rsidR="00B602EB" w:rsidRPr="00043C9B" w:rsidRDefault="00B602EB" w:rsidP="00B602EB">
      <w:pPr>
        <w:suppressAutoHyphens/>
        <w:ind w:firstLine="709"/>
        <w:jc w:val="both"/>
        <w:rPr>
          <w:rFonts w:eastAsia="MS Mincho"/>
          <w:sz w:val="26"/>
          <w:szCs w:val="26"/>
          <w:lang w:eastAsia="ar-SA"/>
        </w:rPr>
      </w:pPr>
      <w:r w:rsidRPr="00043C9B">
        <w:rPr>
          <w:rFonts w:eastAsia="MS Mincho"/>
          <w:b/>
          <w:sz w:val="26"/>
          <w:szCs w:val="26"/>
          <w:lang w:eastAsia="ar-SA"/>
        </w:rPr>
        <w:t xml:space="preserve">б) </w:t>
      </w:r>
      <w:r w:rsidRPr="00043C9B">
        <w:rPr>
          <w:rFonts w:eastAsia="MS Mincho"/>
          <w:sz w:val="26"/>
          <w:szCs w:val="26"/>
          <w:lang w:eastAsia="ar-SA"/>
        </w:rPr>
        <w:t>часть  3 изложить в следующей редакции:</w:t>
      </w:r>
    </w:p>
    <w:p w:rsidR="00B602EB" w:rsidRPr="00043C9B" w:rsidRDefault="00B602EB" w:rsidP="00B602EB">
      <w:pPr>
        <w:suppressAutoHyphens/>
        <w:ind w:firstLine="709"/>
        <w:jc w:val="both"/>
        <w:rPr>
          <w:rFonts w:eastAsia="MS Mincho"/>
          <w:sz w:val="26"/>
          <w:szCs w:val="26"/>
          <w:lang w:eastAsia="ar-SA"/>
        </w:rPr>
      </w:pPr>
      <w:r w:rsidRPr="00043C9B">
        <w:rPr>
          <w:rFonts w:eastAsia="MS Mincho"/>
          <w:sz w:val="26"/>
          <w:szCs w:val="26"/>
          <w:lang w:eastAsia="ar-SA"/>
        </w:rPr>
        <w:t xml:space="preserve">«3. Порядок проведения конкурса по отбору кандидатур на должность Главы муниципального образования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проведения, не </w:t>
      </w:r>
      <w:proofErr w:type="gramStart"/>
      <w:r w:rsidRPr="00043C9B">
        <w:rPr>
          <w:rFonts w:eastAsia="MS Mincho"/>
          <w:sz w:val="26"/>
          <w:szCs w:val="26"/>
          <w:lang w:eastAsia="ar-SA"/>
        </w:rPr>
        <w:t>позднее</w:t>
      </w:r>
      <w:proofErr w:type="gramEnd"/>
      <w:r w:rsidRPr="00043C9B">
        <w:rPr>
          <w:rFonts w:eastAsia="MS Mincho"/>
          <w:sz w:val="26"/>
          <w:szCs w:val="26"/>
          <w:lang w:eastAsia="ar-SA"/>
        </w:rPr>
        <w:t xml:space="preserve"> чем за 20 дней до дня проведения конкурса.</w:t>
      </w:r>
    </w:p>
    <w:p w:rsidR="00B602EB" w:rsidRPr="00043C9B" w:rsidRDefault="00B602EB" w:rsidP="00B602EB">
      <w:pPr>
        <w:suppressAutoHyphens/>
        <w:ind w:firstLine="709"/>
        <w:jc w:val="both"/>
        <w:rPr>
          <w:rFonts w:eastAsia="MS Mincho"/>
          <w:sz w:val="26"/>
          <w:szCs w:val="26"/>
          <w:lang w:eastAsia="ar-SA"/>
        </w:rPr>
      </w:pPr>
      <w:r w:rsidRPr="00043C9B">
        <w:rPr>
          <w:sz w:val="26"/>
          <w:szCs w:val="26"/>
          <w:lang w:eastAsia="ar-SA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B602EB" w:rsidRPr="00043C9B" w:rsidRDefault="00B602EB" w:rsidP="00B602E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43C9B">
        <w:rPr>
          <w:sz w:val="26"/>
          <w:szCs w:val="26"/>
          <w:shd w:val="clear" w:color="auto" w:fill="FFFFFF"/>
          <w:lang w:eastAsia="ar-SA"/>
        </w:rPr>
        <w:t xml:space="preserve">При этом если до истечения срока полномочий  Совета депутатов осталось менее 6 месяцев, избрание Главы муниципального образования осуществляется из числа кандидатов, представленных конкурсной комиссией по результатам конкурса в течение 3 месяцев со дня избрания </w:t>
      </w:r>
      <w:r w:rsidRPr="00043C9B">
        <w:rPr>
          <w:sz w:val="26"/>
          <w:szCs w:val="26"/>
          <w:lang w:eastAsia="ar-SA"/>
        </w:rPr>
        <w:t xml:space="preserve"> Совета депутатов</w:t>
      </w:r>
      <w:r w:rsidRPr="00043C9B">
        <w:rPr>
          <w:sz w:val="26"/>
          <w:szCs w:val="26"/>
          <w:shd w:val="clear" w:color="auto" w:fill="FFFFFF"/>
          <w:lang w:eastAsia="ar-SA"/>
        </w:rPr>
        <w:t xml:space="preserve"> в правомочном составе.</w:t>
      </w:r>
    </w:p>
    <w:p w:rsidR="00B602EB" w:rsidRPr="00043C9B" w:rsidRDefault="00B602EB" w:rsidP="00B602E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43C9B">
        <w:rPr>
          <w:sz w:val="26"/>
          <w:szCs w:val="26"/>
          <w:lang w:eastAsia="ar-SA"/>
        </w:rPr>
        <w:t>При этом если до истечения срока полномочий Совета депутатов осталось менее 6 месяцев, избрание Главы муниципального образования осуществляется в течение 3 месяцев со дня избрания Совета депутатов в правомочном составе.</w:t>
      </w:r>
    </w:p>
    <w:p w:rsidR="00B602EB" w:rsidRPr="00043C9B" w:rsidRDefault="00B602EB" w:rsidP="00B602EB">
      <w:pPr>
        <w:suppressAutoHyphens/>
        <w:ind w:firstLine="709"/>
        <w:jc w:val="both"/>
        <w:rPr>
          <w:iCs/>
          <w:sz w:val="26"/>
          <w:szCs w:val="26"/>
          <w:lang w:eastAsia="ar-SA"/>
        </w:rPr>
      </w:pPr>
      <w:r w:rsidRPr="00043C9B">
        <w:rPr>
          <w:iCs/>
          <w:sz w:val="26"/>
          <w:szCs w:val="26"/>
          <w:lang w:eastAsia="ar-SA"/>
        </w:rPr>
        <w:t>В случае</w:t>
      </w:r>
      <w:proofErr w:type="gramStart"/>
      <w:r w:rsidRPr="00043C9B">
        <w:rPr>
          <w:iCs/>
          <w:sz w:val="26"/>
          <w:szCs w:val="26"/>
          <w:lang w:eastAsia="ar-SA"/>
        </w:rPr>
        <w:t>,</w:t>
      </w:r>
      <w:proofErr w:type="gramEnd"/>
      <w:r w:rsidRPr="00043C9B">
        <w:rPr>
          <w:iCs/>
          <w:sz w:val="26"/>
          <w:szCs w:val="26"/>
          <w:lang w:eastAsia="ar-SA"/>
        </w:rPr>
        <w:t xml:space="preserve"> если Глава муниципального образования, полномочия которого прекращены досрочно </w:t>
      </w:r>
      <w:r w:rsidRPr="00043C9B">
        <w:rPr>
          <w:sz w:val="26"/>
          <w:szCs w:val="26"/>
          <w:lang w:eastAsia="ar-SA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043C9B">
        <w:rPr>
          <w:iCs/>
          <w:sz w:val="26"/>
          <w:szCs w:val="26"/>
          <w:lang w:eastAsia="ar-SA"/>
        </w:rPr>
        <w:t>на основании решения</w:t>
      </w:r>
      <w:r w:rsidRPr="00043C9B">
        <w:rPr>
          <w:sz w:val="26"/>
          <w:szCs w:val="26"/>
          <w:lang w:eastAsia="ar-SA"/>
        </w:rPr>
        <w:t xml:space="preserve"> Совета депутатов</w:t>
      </w:r>
      <w:r w:rsidRPr="00043C9B">
        <w:rPr>
          <w:iCs/>
          <w:sz w:val="26"/>
          <w:szCs w:val="26"/>
          <w:lang w:eastAsia="ar-SA"/>
        </w:rPr>
        <w:t xml:space="preserve"> об удалении Главы муниципального образования в отставку, обжалует </w:t>
      </w:r>
      <w:r w:rsidRPr="00043C9B">
        <w:rPr>
          <w:sz w:val="26"/>
          <w:szCs w:val="26"/>
          <w:lang w:eastAsia="ar-SA"/>
        </w:rPr>
        <w:t>данные правовой акт или решение в судебном порядке</w:t>
      </w:r>
      <w:r w:rsidRPr="00043C9B">
        <w:rPr>
          <w:iCs/>
          <w:sz w:val="26"/>
          <w:szCs w:val="26"/>
          <w:lang w:eastAsia="ar-SA"/>
        </w:rPr>
        <w:t xml:space="preserve">, </w:t>
      </w:r>
      <w:r w:rsidRPr="00043C9B">
        <w:rPr>
          <w:sz w:val="26"/>
          <w:szCs w:val="26"/>
          <w:lang w:eastAsia="ar-SA"/>
        </w:rPr>
        <w:t xml:space="preserve">Совет депутатов </w:t>
      </w:r>
      <w:r w:rsidRPr="00043C9B">
        <w:rPr>
          <w:iCs/>
          <w:sz w:val="26"/>
          <w:szCs w:val="26"/>
          <w:lang w:eastAsia="ar-SA"/>
        </w:rPr>
        <w:t>не вправе принимать решение об избрании Главы муниципального образования до вступления решения суда в законную силу.</w:t>
      </w:r>
    </w:p>
    <w:p w:rsidR="00B602EB" w:rsidRPr="00043C9B" w:rsidRDefault="00B602EB" w:rsidP="00B602EB">
      <w:pPr>
        <w:suppressAutoHyphens/>
        <w:ind w:firstLine="709"/>
        <w:jc w:val="both"/>
        <w:rPr>
          <w:iCs/>
          <w:sz w:val="26"/>
          <w:szCs w:val="26"/>
          <w:lang w:eastAsia="ar-SA"/>
        </w:rPr>
      </w:pPr>
      <w:r w:rsidRPr="00043C9B">
        <w:rPr>
          <w:iCs/>
          <w:sz w:val="26"/>
          <w:szCs w:val="26"/>
          <w:lang w:eastAsia="ar-SA"/>
        </w:rPr>
        <w:t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Советом депутатов решения об избрании Главы муниципального образования устанавливается Регламентом Совета депутатов в соответствии с настоящим Уставом</w:t>
      </w:r>
      <w:proofErr w:type="gramStart"/>
      <w:r w:rsidRPr="00043C9B">
        <w:rPr>
          <w:iCs/>
          <w:sz w:val="26"/>
          <w:szCs w:val="26"/>
          <w:lang w:eastAsia="ar-SA"/>
        </w:rPr>
        <w:t>.»</w:t>
      </w:r>
      <w:proofErr w:type="gramEnd"/>
    </w:p>
    <w:p w:rsidR="00B602EB" w:rsidRPr="00043C9B" w:rsidRDefault="00B602EB" w:rsidP="00B602EB">
      <w:pPr>
        <w:suppressAutoHyphens/>
        <w:ind w:firstLine="720"/>
        <w:jc w:val="both"/>
        <w:rPr>
          <w:rFonts w:eastAsia="MS Mincho"/>
          <w:sz w:val="26"/>
          <w:szCs w:val="26"/>
          <w:lang w:eastAsia="ar-SA"/>
        </w:rPr>
      </w:pPr>
      <w:r w:rsidRPr="00043C9B">
        <w:rPr>
          <w:rFonts w:eastAsia="MS Mincho"/>
          <w:b/>
          <w:sz w:val="26"/>
          <w:szCs w:val="26"/>
          <w:lang w:eastAsia="ar-SA"/>
        </w:rPr>
        <w:t>в)</w:t>
      </w:r>
      <w:r w:rsidRPr="00043C9B">
        <w:rPr>
          <w:rFonts w:eastAsia="MS Mincho"/>
          <w:sz w:val="26"/>
          <w:szCs w:val="26"/>
          <w:lang w:eastAsia="ar-SA"/>
        </w:rPr>
        <w:t xml:space="preserve"> часть 10 изложить в следующей редакции:</w:t>
      </w:r>
    </w:p>
    <w:p w:rsidR="00B602EB" w:rsidRPr="00043C9B" w:rsidRDefault="00B602EB" w:rsidP="00B602EB">
      <w:pPr>
        <w:suppressAutoHyphens/>
        <w:ind w:firstLine="720"/>
        <w:jc w:val="both"/>
        <w:rPr>
          <w:rFonts w:eastAsia="MS Mincho"/>
          <w:sz w:val="26"/>
          <w:szCs w:val="26"/>
          <w:lang w:eastAsia="ar-SA"/>
        </w:rPr>
      </w:pPr>
      <w:r w:rsidRPr="00043C9B">
        <w:rPr>
          <w:rFonts w:eastAsia="MS Mincho"/>
          <w:sz w:val="26"/>
          <w:szCs w:val="26"/>
          <w:lang w:eastAsia="ar-SA"/>
        </w:rPr>
        <w:t xml:space="preserve">«10. В случае досрочного </w:t>
      </w:r>
      <w:proofErr w:type="gramStart"/>
      <w:r w:rsidRPr="00043C9B">
        <w:rPr>
          <w:rFonts w:eastAsia="MS Mincho"/>
          <w:sz w:val="26"/>
          <w:szCs w:val="26"/>
          <w:lang w:eastAsia="ar-SA"/>
        </w:rPr>
        <w:t>прекращения полномочий Главы муниципального образования его полномочия</w:t>
      </w:r>
      <w:proofErr w:type="gramEnd"/>
      <w:r w:rsidRPr="00043C9B">
        <w:rPr>
          <w:rFonts w:eastAsia="MS Mincho"/>
          <w:sz w:val="26"/>
          <w:szCs w:val="26"/>
          <w:lang w:eastAsia="ar-SA"/>
        </w:rPr>
        <w:t xml:space="preserve"> временно (до вступления в силу решения Совета депутатов об избрании нового Главы муниципального образования) исполняет </w:t>
      </w:r>
      <w:r w:rsidRPr="00043C9B">
        <w:rPr>
          <w:rFonts w:eastAsia="MS Mincho"/>
          <w:sz w:val="26"/>
          <w:szCs w:val="26"/>
          <w:lang w:eastAsia="ar-SA"/>
        </w:rPr>
        <w:lastRenderedPageBreak/>
        <w:t>должностное лицо Администрации муниципального образования, определяемое Главой муниципального образования.</w:t>
      </w:r>
    </w:p>
    <w:p w:rsidR="00B602EB" w:rsidRPr="00043C9B" w:rsidRDefault="00B602EB" w:rsidP="00B602EB">
      <w:pPr>
        <w:suppressAutoHyphens/>
        <w:ind w:firstLine="720"/>
        <w:jc w:val="both"/>
        <w:rPr>
          <w:b/>
          <w:bCs/>
          <w:iCs/>
          <w:sz w:val="26"/>
          <w:szCs w:val="26"/>
          <w:lang w:eastAsia="ar-SA"/>
        </w:rPr>
      </w:pPr>
      <w:proofErr w:type="gramStart"/>
      <w:r w:rsidRPr="00043C9B">
        <w:rPr>
          <w:sz w:val="26"/>
          <w:szCs w:val="26"/>
          <w:lang w:eastAsia="ar-SA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043C9B">
        <w:rPr>
          <w:rFonts w:eastAsia="HiddenHorzOCR"/>
          <w:sz w:val="26"/>
          <w:szCs w:val="26"/>
          <w:lang w:eastAsia="ar-SA"/>
        </w:rPr>
        <w:t>не может исполнять свои полномочия, их временно исполняет</w:t>
      </w:r>
      <w:r w:rsidRPr="00043C9B">
        <w:rPr>
          <w:sz w:val="26"/>
          <w:szCs w:val="26"/>
          <w:lang w:eastAsia="ar-SA"/>
        </w:rPr>
        <w:t xml:space="preserve"> </w:t>
      </w:r>
      <w:r w:rsidRPr="00043C9B">
        <w:rPr>
          <w:rFonts w:eastAsia="MS Mincho"/>
          <w:sz w:val="26"/>
          <w:szCs w:val="26"/>
          <w:lang w:eastAsia="ar-SA"/>
        </w:rPr>
        <w:t>должностное лицо Администрации муниципального образования,</w:t>
      </w:r>
      <w:r w:rsidRPr="00043C9B">
        <w:rPr>
          <w:rFonts w:eastAsia="MS Mincho"/>
          <w:i/>
          <w:iCs/>
          <w:color w:val="FF0000"/>
          <w:sz w:val="26"/>
          <w:szCs w:val="26"/>
          <w:lang w:eastAsia="ar-SA"/>
        </w:rPr>
        <w:t xml:space="preserve"> </w:t>
      </w:r>
      <w:r w:rsidRPr="00043C9B">
        <w:rPr>
          <w:rFonts w:eastAsia="MS Mincho"/>
          <w:iCs/>
          <w:sz w:val="26"/>
          <w:szCs w:val="26"/>
          <w:lang w:eastAsia="ar-SA"/>
        </w:rPr>
        <w:t>определяемое постановлением Главы муниципального образования.</w:t>
      </w:r>
      <w:r w:rsidRPr="00043C9B">
        <w:rPr>
          <w:iCs/>
          <w:sz w:val="26"/>
          <w:szCs w:val="26"/>
          <w:lang w:eastAsia="ar-SA"/>
        </w:rPr>
        <w:t>»;</w:t>
      </w:r>
      <w:proofErr w:type="gramEnd"/>
    </w:p>
    <w:p w:rsidR="00B602EB" w:rsidRPr="00290C83" w:rsidRDefault="00B602EB" w:rsidP="00B602EB">
      <w:pPr>
        <w:ind w:firstLine="720"/>
        <w:jc w:val="both"/>
        <w:rPr>
          <w:iCs/>
          <w:sz w:val="26"/>
          <w:szCs w:val="26"/>
        </w:rPr>
      </w:pPr>
    </w:p>
    <w:p w:rsidR="00B602EB" w:rsidRPr="00290C83" w:rsidRDefault="00B602EB" w:rsidP="00B602EB">
      <w:pPr>
        <w:shd w:val="clear" w:color="auto" w:fill="FFFFFF"/>
        <w:ind w:firstLine="708"/>
        <w:jc w:val="both"/>
        <w:rPr>
          <w:rFonts w:eastAsia="MS Mincho"/>
          <w:sz w:val="26"/>
          <w:szCs w:val="26"/>
          <w:lang w:eastAsia="en-US"/>
        </w:rPr>
      </w:pPr>
      <w:r w:rsidRPr="00290C83">
        <w:rPr>
          <w:b/>
          <w:sz w:val="26"/>
          <w:szCs w:val="26"/>
        </w:rPr>
        <w:t>11)</w:t>
      </w:r>
      <w:r w:rsidRPr="00290C83">
        <w:rPr>
          <w:sz w:val="26"/>
          <w:szCs w:val="26"/>
        </w:rPr>
        <w:t xml:space="preserve"> </w:t>
      </w:r>
      <w:r w:rsidRPr="00290C83">
        <w:rPr>
          <w:rFonts w:eastAsia="MS Mincho"/>
          <w:sz w:val="26"/>
          <w:szCs w:val="26"/>
          <w:lang w:eastAsia="en-US"/>
        </w:rPr>
        <w:t>статью 31 признать утратившей силу;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</w:p>
    <w:p w:rsidR="00B602EB" w:rsidRPr="00290C83" w:rsidRDefault="00B602EB" w:rsidP="00B602E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b/>
          <w:sz w:val="26"/>
          <w:szCs w:val="26"/>
        </w:rPr>
        <w:t>12)</w:t>
      </w:r>
      <w:r w:rsidRPr="00290C83">
        <w:rPr>
          <w:sz w:val="26"/>
          <w:szCs w:val="26"/>
        </w:rPr>
        <w:t xml:space="preserve"> </w:t>
      </w:r>
      <w:r w:rsidRPr="00290C83">
        <w:rPr>
          <w:rFonts w:eastAsia="Calibri"/>
          <w:sz w:val="26"/>
          <w:szCs w:val="26"/>
          <w:lang w:eastAsia="en-US"/>
        </w:rPr>
        <w:t>в статье 34: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b/>
          <w:sz w:val="26"/>
          <w:szCs w:val="26"/>
          <w:lang w:eastAsia="en-US"/>
        </w:rPr>
        <w:t>а)</w:t>
      </w:r>
      <w:r w:rsidRPr="00290C83">
        <w:rPr>
          <w:rFonts w:eastAsia="Calibri"/>
          <w:sz w:val="26"/>
          <w:szCs w:val="26"/>
          <w:lang w:eastAsia="en-US"/>
        </w:rPr>
        <w:t xml:space="preserve"> дополнить пунктом 3.1 следующего содержания: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sz w:val="26"/>
          <w:szCs w:val="26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290C83">
        <w:rPr>
          <w:rFonts w:eastAsia="Calibri"/>
          <w:sz w:val="26"/>
          <w:szCs w:val="26"/>
          <w:lang w:eastAsia="en-US"/>
        </w:rPr>
        <w:t>;»</w:t>
      </w:r>
      <w:proofErr w:type="gramEnd"/>
      <w:r w:rsidRPr="00290C83">
        <w:rPr>
          <w:rFonts w:eastAsia="Calibri"/>
          <w:sz w:val="26"/>
          <w:szCs w:val="26"/>
          <w:lang w:eastAsia="en-US"/>
        </w:rPr>
        <w:t>;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b/>
          <w:sz w:val="26"/>
          <w:szCs w:val="26"/>
          <w:lang w:eastAsia="en-US"/>
        </w:rPr>
        <w:t>б)</w:t>
      </w:r>
      <w:r w:rsidRPr="00290C83">
        <w:rPr>
          <w:rFonts w:eastAsia="Calibri"/>
          <w:sz w:val="26"/>
          <w:szCs w:val="26"/>
          <w:lang w:eastAsia="en-US"/>
        </w:rPr>
        <w:t xml:space="preserve"> пункт 4.2 признать утратившим силу;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b/>
          <w:sz w:val="26"/>
          <w:szCs w:val="26"/>
          <w:lang w:eastAsia="en-US"/>
        </w:rPr>
        <w:t>в)</w:t>
      </w:r>
      <w:r w:rsidRPr="00290C83">
        <w:rPr>
          <w:rFonts w:eastAsia="Calibri"/>
          <w:sz w:val="26"/>
          <w:szCs w:val="26"/>
          <w:lang w:eastAsia="en-US"/>
        </w:rPr>
        <w:t xml:space="preserve"> пункт 4.3 признать утратившим силу;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b/>
          <w:sz w:val="26"/>
          <w:szCs w:val="26"/>
          <w:lang w:eastAsia="en-US"/>
        </w:rPr>
        <w:t>г)</w:t>
      </w:r>
      <w:r w:rsidRPr="00290C83">
        <w:rPr>
          <w:rFonts w:eastAsia="Calibri"/>
          <w:sz w:val="26"/>
          <w:szCs w:val="26"/>
          <w:lang w:eastAsia="en-US"/>
        </w:rPr>
        <w:t xml:space="preserve"> пункт 32 изложить в следующей редакции: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sz w:val="26"/>
          <w:szCs w:val="26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90C83">
        <w:rPr>
          <w:rFonts w:eastAsia="Calibri"/>
          <w:sz w:val="26"/>
          <w:szCs w:val="26"/>
          <w:lang w:eastAsia="en-US"/>
        </w:rPr>
        <w:t>;»</w:t>
      </w:r>
      <w:proofErr w:type="gramEnd"/>
      <w:r w:rsidRPr="00290C83">
        <w:rPr>
          <w:rFonts w:eastAsia="Calibri"/>
          <w:sz w:val="26"/>
          <w:szCs w:val="26"/>
          <w:lang w:eastAsia="en-US"/>
        </w:rPr>
        <w:t>;</w:t>
      </w:r>
    </w:p>
    <w:p w:rsidR="00B602EB" w:rsidRPr="00290C83" w:rsidRDefault="00B602EB" w:rsidP="00B602E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="MS Mincho"/>
          <w:b/>
          <w:sz w:val="26"/>
          <w:szCs w:val="26"/>
          <w:lang w:eastAsia="en-US"/>
        </w:rPr>
        <w:t>13)</w:t>
      </w:r>
      <w:r w:rsidRPr="00290C83">
        <w:rPr>
          <w:rFonts w:eastAsia="MS Mincho"/>
          <w:sz w:val="26"/>
          <w:szCs w:val="26"/>
          <w:lang w:eastAsia="en-US"/>
        </w:rPr>
        <w:t xml:space="preserve"> в с</w:t>
      </w:r>
      <w:r w:rsidRPr="00290C83">
        <w:rPr>
          <w:rFonts w:eastAsiaTheme="minorHAnsi"/>
          <w:sz w:val="26"/>
          <w:szCs w:val="26"/>
          <w:lang w:eastAsia="en-US"/>
        </w:rPr>
        <w:t>татье 38: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="MS Mincho"/>
          <w:sz w:val="26"/>
          <w:szCs w:val="26"/>
          <w:lang w:eastAsia="en-US"/>
        </w:rPr>
        <w:t xml:space="preserve">а) часть 1 </w:t>
      </w:r>
      <w:r w:rsidRPr="00290C83">
        <w:rPr>
          <w:rFonts w:eastAsiaTheme="minorHAnsi"/>
          <w:sz w:val="26"/>
          <w:szCs w:val="26"/>
          <w:lang w:eastAsia="en-US"/>
        </w:rPr>
        <w:t>дополнить пунктом 5 следующего содержания: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«5) постановления и распоряжения Председателя Сельского Совета депутатов»;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б) пункт 1 части 4 </w:t>
      </w:r>
      <w:r w:rsidRPr="00290C83">
        <w:rPr>
          <w:rFonts w:eastAsia="MS Mincho"/>
          <w:sz w:val="26"/>
          <w:szCs w:val="26"/>
          <w:lang w:eastAsia="en-US"/>
        </w:rPr>
        <w:t xml:space="preserve"> признать утратившим силу</w:t>
      </w:r>
      <w:r w:rsidRPr="00290C83">
        <w:rPr>
          <w:rFonts w:eastAsiaTheme="minorHAnsi"/>
          <w:sz w:val="26"/>
          <w:szCs w:val="26"/>
          <w:lang w:eastAsia="en-US"/>
        </w:rPr>
        <w:t>;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дополнить частью 4.1</w:t>
      </w:r>
      <w:r w:rsidRPr="00290C83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«4.1. Председатель Сельского Совета депутатов в пределах своих полномочий, установленных федеральными законами, законами Удмуртской Республики, настоящим Уставом и решениями Сельского  Совета депутатов, издает постановления и распоряжения по вопросам организации деятельности Сельского  Совета депутатов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B602EB" w:rsidRPr="00290C83" w:rsidRDefault="00B602EB" w:rsidP="00B602EB">
      <w:pPr>
        <w:shd w:val="clear" w:color="auto" w:fill="FFFFFF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B602EB" w:rsidRPr="00290C83" w:rsidRDefault="00B602EB" w:rsidP="00B602EB">
      <w:pPr>
        <w:ind w:firstLine="567"/>
        <w:rPr>
          <w:rFonts w:eastAsiaTheme="minorHAnsi"/>
          <w:b/>
          <w:sz w:val="26"/>
          <w:szCs w:val="26"/>
          <w:lang w:eastAsia="en-US"/>
        </w:rPr>
      </w:pPr>
      <w:r w:rsidRPr="00290C83">
        <w:rPr>
          <w:rFonts w:eastAsiaTheme="minorHAnsi"/>
          <w:b/>
          <w:sz w:val="26"/>
          <w:szCs w:val="26"/>
          <w:lang w:eastAsia="en-US"/>
        </w:rPr>
        <w:t xml:space="preserve">14) </w:t>
      </w:r>
      <w:r w:rsidRPr="00290C83">
        <w:rPr>
          <w:rFonts w:eastAsiaTheme="minorHAnsi"/>
          <w:sz w:val="26"/>
          <w:szCs w:val="26"/>
          <w:lang w:eastAsia="en-US"/>
        </w:rPr>
        <w:t>в статье 40:</w:t>
      </w:r>
    </w:p>
    <w:p w:rsidR="00B602EB" w:rsidRPr="00290C83" w:rsidRDefault="00B602EB" w:rsidP="00B602EB">
      <w:pPr>
        <w:ind w:firstLine="567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b/>
          <w:sz w:val="26"/>
          <w:szCs w:val="26"/>
          <w:lang w:eastAsia="en-US"/>
        </w:rPr>
        <w:t>а)</w:t>
      </w:r>
      <w:r w:rsidRPr="00290C83">
        <w:rPr>
          <w:rFonts w:eastAsiaTheme="minorHAnsi"/>
          <w:sz w:val="26"/>
          <w:szCs w:val="26"/>
          <w:lang w:eastAsia="en-US"/>
        </w:rPr>
        <w:t xml:space="preserve"> часть 2 изложить в следующей редакции:</w:t>
      </w:r>
    </w:p>
    <w:p w:rsidR="00B602EB" w:rsidRPr="00290C83" w:rsidRDefault="00B602EB" w:rsidP="00B602EB">
      <w:pPr>
        <w:ind w:firstLine="720"/>
        <w:jc w:val="both"/>
        <w:rPr>
          <w:rFonts w:eastAsiaTheme="minorHAnsi"/>
          <w:i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«2. Решение Сельского Совета депутатов, имеющее нормативный характер, направляется главе муниципального образования для подписания и обнародования в течение 10 дней со дня его принятия.</w:t>
      </w:r>
    </w:p>
    <w:p w:rsidR="00B602EB" w:rsidRPr="00290C83" w:rsidRDefault="00B602EB" w:rsidP="00B602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90C83">
        <w:rPr>
          <w:rFonts w:eastAsiaTheme="minorHAnsi"/>
          <w:sz w:val="26"/>
          <w:szCs w:val="26"/>
          <w:lang w:eastAsia="en-US"/>
        </w:rPr>
        <w:t xml:space="preserve">Обязательному обнародованию в соответствии с настоящей статьей подлежат нормативные правовые акты Сельского Совета депутатов – решения Сельского Совета депутатов, устанавливающие правила, обязательные для исполнения на территории муниципального образования (устанавливающие правовые нормы (правила поведения), обязательные для неопределенного круга </w:t>
      </w:r>
      <w:r w:rsidRPr="00290C83">
        <w:rPr>
          <w:rFonts w:eastAsiaTheme="minorHAnsi"/>
          <w:sz w:val="26"/>
          <w:szCs w:val="26"/>
          <w:lang w:eastAsia="en-US"/>
        </w:rPr>
        <w:lastRenderedPageBreak/>
        <w:t>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 Сельского Совета депутатов).</w:t>
      </w:r>
      <w:proofErr w:type="gramEnd"/>
    </w:p>
    <w:p w:rsidR="00B602EB" w:rsidRPr="00290C83" w:rsidRDefault="00B602EB" w:rsidP="00B602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Ответственность за своевременное направление решения Сельского Совета депутатов и соответствие (подлинность) текста решения Сельского Совета депутатов, направляемого Главе муниципального образования, 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>принятому</w:t>
      </w:r>
      <w:proofErr w:type="gramEnd"/>
      <w:r w:rsidRPr="00290C83">
        <w:rPr>
          <w:rFonts w:eastAsiaTheme="minorHAnsi"/>
          <w:sz w:val="26"/>
          <w:szCs w:val="26"/>
          <w:lang w:eastAsia="en-US"/>
        </w:rPr>
        <w:t xml:space="preserve"> сельским Советом депутатов несет Председатель Сельского Совета депутатов либо лицо, исполняющее его обязанности.»;</w:t>
      </w:r>
    </w:p>
    <w:p w:rsidR="00B602EB" w:rsidRPr="00290C83" w:rsidRDefault="00B602EB" w:rsidP="00B602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б) пункт </w:t>
      </w:r>
      <w:r>
        <w:rPr>
          <w:rFonts w:eastAsiaTheme="minorHAnsi"/>
          <w:sz w:val="26"/>
          <w:szCs w:val="26"/>
          <w:lang w:eastAsia="en-US"/>
        </w:rPr>
        <w:t xml:space="preserve">«д» </w:t>
      </w:r>
      <w:r w:rsidRPr="00290C83">
        <w:rPr>
          <w:rFonts w:eastAsiaTheme="minorHAnsi"/>
          <w:sz w:val="26"/>
          <w:szCs w:val="26"/>
          <w:lang w:eastAsia="en-US"/>
        </w:rPr>
        <w:t>части 4 изложить в следующие редакции:</w:t>
      </w:r>
    </w:p>
    <w:p w:rsidR="00B602EB" w:rsidRPr="00290C83" w:rsidRDefault="00B602EB" w:rsidP="00B602EB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90C83">
        <w:rPr>
          <w:rFonts w:eastAsiaTheme="minorHAnsi"/>
          <w:sz w:val="26"/>
          <w:szCs w:val="26"/>
          <w:lang w:eastAsia="en-US"/>
        </w:rPr>
        <w:t>«д) под текстом решения Сельского Совета депутатов указываются должность, инициалы и фамилия должностного лица, подписывающего решения Сельского Совета депутатов: в левой части – «Председатель Сельского Совета депутатов» и «Глава муниципального образования» (для решений Сельского Совета депутатов, имеющих нормативный характер), в правой части – инициалы и фамилия Председателя Сельского Совета депутатов и Главы муниципального образования (для решений Сельского Совета депутатов, имеющих нормативный характер);</w:t>
      </w:r>
      <w:proofErr w:type="gramEnd"/>
    </w:p>
    <w:p w:rsidR="00B602EB" w:rsidRPr="00290C83" w:rsidRDefault="00B602EB" w:rsidP="00B602EB">
      <w:pPr>
        <w:spacing w:after="200"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в) часть 5 изложить в следующей редакции: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«5. Глава муниципального образования обязан подписать решение Сельского Совета депутатов, имеющее нормативный характер, или отклонить указанное решение в течение 10 дней со дня его поступления главе муниципального образования.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В случае отклонения главой муниципального образования решения Сельского Совета депутатов, имеющего нормативный характер,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B602EB" w:rsidRPr="00290C83" w:rsidRDefault="00B602EB" w:rsidP="00B602E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Если глава муниципального образования отклонит решение Сельского Совета депутатов, имеющее нормативный характер, оно вновь рассматривается сельским Советом депутатов.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депутатов, оно подлежит подписанию главой муниципального образования в течение 7 дней и обнародованию.</w:t>
      </w:r>
    </w:p>
    <w:p w:rsidR="00B602EB" w:rsidRPr="00290C83" w:rsidRDefault="00B602EB" w:rsidP="00B602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>Глава муниципального образования подписывает решение Сельского Совета депутатов, указывая при этом дату подписания и регистрационный номер решения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b/>
          <w:sz w:val="26"/>
          <w:szCs w:val="26"/>
          <w:lang w:eastAsia="en-US"/>
        </w:rPr>
        <w:t>15)</w:t>
      </w:r>
      <w:r w:rsidRPr="00290C83">
        <w:rPr>
          <w:rFonts w:eastAsia="Calibri"/>
          <w:sz w:val="26"/>
          <w:szCs w:val="26"/>
          <w:lang w:eastAsia="en-US"/>
        </w:rPr>
        <w:t xml:space="preserve"> в статье 43:</w:t>
      </w:r>
    </w:p>
    <w:p w:rsidR="00B602EB" w:rsidRPr="00290C83" w:rsidRDefault="00B602EB" w:rsidP="00B602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90C83">
        <w:rPr>
          <w:rFonts w:eastAsia="Calibri"/>
          <w:sz w:val="26"/>
          <w:szCs w:val="26"/>
          <w:lang w:eastAsia="en-US"/>
        </w:rPr>
        <w:t xml:space="preserve">а) </w:t>
      </w:r>
      <w:r w:rsidRPr="00290C83">
        <w:rPr>
          <w:rFonts w:eastAsiaTheme="minorHAnsi"/>
          <w:sz w:val="26"/>
          <w:szCs w:val="26"/>
          <w:lang w:eastAsia="en-US"/>
        </w:rPr>
        <w:t>дополнить частью 2.1. следующего содержания:</w:t>
      </w:r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Theme="minorHAnsi"/>
          <w:sz w:val="26"/>
          <w:szCs w:val="26"/>
          <w:lang w:eastAsia="en-US"/>
        </w:rPr>
        <w:t xml:space="preserve">«2.1. </w:t>
      </w:r>
      <w:r w:rsidRPr="00290C83">
        <w:rPr>
          <w:rFonts w:eastAsiaTheme="minorHAnsi"/>
          <w:sz w:val="26"/>
          <w:szCs w:val="26"/>
          <w:shd w:val="clear" w:color="auto" w:fill="FFFFFF"/>
          <w:lang w:eastAsia="en-US"/>
        </w:rPr>
        <w:t>Правовые акты Председателя Сельского совета депутатов вступают в силу после издания (подписания), если законодательством или настоящим Уставом, а также самим правовым актом Председателя Сельского совета депутатов не установлен иной порядок вступления его в силу</w:t>
      </w:r>
      <w:proofErr w:type="gramStart"/>
      <w:r w:rsidRPr="00290C83"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B602EB" w:rsidRPr="00290C83" w:rsidRDefault="00B602EB" w:rsidP="00B602E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sz w:val="26"/>
          <w:szCs w:val="26"/>
          <w:lang w:eastAsia="en-US"/>
        </w:rPr>
        <w:t xml:space="preserve"> б) часть 4 изложить в следующей редакции:</w:t>
      </w:r>
    </w:p>
    <w:p w:rsidR="00B602EB" w:rsidRPr="00290C83" w:rsidRDefault="00B602EB" w:rsidP="00B602EB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90C83">
        <w:rPr>
          <w:rFonts w:eastAsia="Calibri"/>
          <w:sz w:val="26"/>
          <w:szCs w:val="26"/>
          <w:lang w:eastAsia="en-US"/>
        </w:rPr>
        <w:lastRenderedPageBreak/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602EB" w:rsidRPr="009E10D3" w:rsidRDefault="00B602EB" w:rsidP="00B602EB">
      <w:pPr>
        <w:ind w:firstLine="720"/>
        <w:jc w:val="both"/>
        <w:rPr>
          <w:b/>
          <w:sz w:val="26"/>
          <w:szCs w:val="26"/>
        </w:rPr>
      </w:pPr>
      <w:r w:rsidRPr="00043C9B">
        <w:rPr>
          <w:b/>
          <w:sz w:val="26"/>
          <w:szCs w:val="26"/>
        </w:rPr>
        <w:t xml:space="preserve">2. </w:t>
      </w:r>
      <w:r w:rsidRPr="00043C9B">
        <w:rPr>
          <w:sz w:val="26"/>
          <w:szCs w:val="26"/>
        </w:rPr>
        <w:t>Положения части 2, 3 статьи 29 Устава (в редакции настоящего решения</w:t>
      </w:r>
      <w:proofErr w:type="gramStart"/>
      <w:r w:rsidRPr="00043C9B">
        <w:rPr>
          <w:sz w:val="26"/>
          <w:szCs w:val="26"/>
        </w:rPr>
        <w:t>)п</w:t>
      </w:r>
      <w:proofErr w:type="gramEnd"/>
      <w:r w:rsidRPr="00043C9B">
        <w:rPr>
          <w:sz w:val="26"/>
          <w:szCs w:val="26"/>
        </w:rPr>
        <w:t>рименяются к порядку избрания Главы муниципального образования «Ильдибаевское» после истечения срока полномочий Главы муниципального образования «Ильдибаевское» или досрочно прекращения полномочий Главы муниципального образования «Ильдибаевское», избранного до дня вступления в силу настоящего решения.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  <w:r w:rsidRPr="009E10D3">
        <w:rPr>
          <w:b/>
          <w:sz w:val="26"/>
          <w:szCs w:val="26"/>
        </w:rPr>
        <w:t>3.</w:t>
      </w:r>
      <w:r w:rsidRPr="00290C83">
        <w:rPr>
          <w:b/>
          <w:sz w:val="26"/>
          <w:szCs w:val="26"/>
        </w:rPr>
        <w:t xml:space="preserve"> </w:t>
      </w:r>
      <w:r w:rsidRPr="00290C83">
        <w:rPr>
          <w:sz w:val="26"/>
          <w:szCs w:val="26"/>
        </w:rPr>
        <w:t>Главе муниципального образования «</w:t>
      </w:r>
      <w:r w:rsidRPr="00290C83">
        <w:rPr>
          <w:rFonts w:eastAsia="Calibri"/>
          <w:sz w:val="26"/>
          <w:szCs w:val="26"/>
          <w:lang w:eastAsia="en-US"/>
        </w:rPr>
        <w:t>Ильдибаевское</w:t>
      </w:r>
      <w:r w:rsidRPr="00290C83">
        <w:rPr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  <w:r w:rsidRPr="009E10D3">
        <w:rPr>
          <w:b/>
          <w:sz w:val="26"/>
          <w:szCs w:val="26"/>
        </w:rPr>
        <w:t>4</w:t>
      </w:r>
      <w:r w:rsidRPr="00290C83">
        <w:rPr>
          <w:b/>
          <w:sz w:val="26"/>
          <w:szCs w:val="26"/>
        </w:rPr>
        <w:t>.</w:t>
      </w:r>
      <w:r w:rsidRPr="00290C83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  <w:r w:rsidRPr="009E10D3">
        <w:rPr>
          <w:b/>
          <w:sz w:val="26"/>
          <w:szCs w:val="26"/>
        </w:rPr>
        <w:t>5</w:t>
      </w:r>
      <w:r w:rsidRPr="00290C83">
        <w:rPr>
          <w:b/>
          <w:sz w:val="26"/>
          <w:szCs w:val="26"/>
        </w:rPr>
        <w:t>.</w:t>
      </w:r>
      <w:r w:rsidRPr="00290C83">
        <w:rPr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B602EB" w:rsidRPr="00290C83" w:rsidRDefault="00B602EB" w:rsidP="00B602EB">
      <w:pPr>
        <w:ind w:firstLine="720"/>
        <w:jc w:val="both"/>
        <w:rPr>
          <w:sz w:val="26"/>
          <w:szCs w:val="26"/>
        </w:rPr>
      </w:pPr>
    </w:p>
    <w:p w:rsidR="00B602EB" w:rsidRPr="00290C83" w:rsidRDefault="00B602EB" w:rsidP="00B602EB">
      <w:pPr>
        <w:tabs>
          <w:tab w:val="left" w:pos="78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0C83">
        <w:rPr>
          <w:sz w:val="26"/>
          <w:szCs w:val="26"/>
        </w:rPr>
        <w:t>Глава муниципального образования</w:t>
      </w:r>
      <w:r w:rsidRPr="00290C83">
        <w:rPr>
          <w:sz w:val="26"/>
          <w:szCs w:val="26"/>
        </w:rPr>
        <w:tab/>
      </w:r>
    </w:p>
    <w:p w:rsidR="00B602EB" w:rsidRPr="00290C83" w:rsidRDefault="00B602EB" w:rsidP="00B602EB">
      <w:pPr>
        <w:autoSpaceDE w:val="0"/>
        <w:autoSpaceDN w:val="0"/>
        <w:adjustRightInd w:val="0"/>
        <w:rPr>
          <w:sz w:val="26"/>
          <w:szCs w:val="26"/>
        </w:rPr>
      </w:pPr>
      <w:r w:rsidRPr="00290C83">
        <w:rPr>
          <w:sz w:val="26"/>
          <w:szCs w:val="26"/>
        </w:rPr>
        <w:t xml:space="preserve">«Ильдибаевское»                                                                              </w:t>
      </w:r>
      <w:proofErr w:type="spellStart"/>
      <w:r w:rsidRPr="00290C83">
        <w:rPr>
          <w:sz w:val="26"/>
          <w:szCs w:val="26"/>
        </w:rPr>
        <w:t>Е.В.Урсегова</w:t>
      </w:r>
      <w:proofErr w:type="spellEnd"/>
    </w:p>
    <w:p w:rsidR="00B602EB" w:rsidRPr="00290C83" w:rsidRDefault="00B602EB" w:rsidP="00B602EB">
      <w:pPr>
        <w:rPr>
          <w:sz w:val="26"/>
          <w:szCs w:val="26"/>
        </w:rPr>
      </w:pPr>
    </w:p>
    <w:p w:rsidR="00B602EB" w:rsidRDefault="00B602EB" w:rsidP="00B602EB"/>
    <w:p w:rsidR="00B602EB" w:rsidRDefault="00B602EB" w:rsidP="00B602EB"/>
    <w:p w:rsidR="00B602EB" w:rsidRPr="007A3922" w:rsidRDefault="00B602EB" w:rsidP="001606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606B5" w:rsidRPr="007A3922" w:rsidRDefault="001606B5" w:rsidP="001606B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606B5" w:rsidRPr="007A3922" w:rsidRDefault="001606B5" w:rsidP="001606B5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C1162" w:rsidRDefault="00FC1162" w:rsidP="00FC116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24E3B" w:rsidRPr="00624E3B" w:rsidRDefault="00624E3B" w:rsidP="0026001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FC1162" w:rsidRDefault="00FC1162" w:rsidP="00FC1162"/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606B5" w:rsidRDefault="001606B5" w:rsidP="00624E3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C1162" w:rsidRPr="00FC1162" w:rsidRDefault="00FC1162" w:rsidP="00DB7A8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lastRenderedPageBreak/>
        <w:t>СОВЕТ ДЕПУТАТОВ МУНИЦИПАЛЬНОГО ОБРАЗОВАНИЯ</w:t>
      </w:r>
    </w:p>
    <w:p w:rsidR="00FC1162" w:rsidRPr="00FC1162" w:rsidRDefault="00FC1162" w:rsidP="00FC116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"ИЛЬДИБАЕВСКОЕ" КИЯСОВСКОГО РАЙОНА</w:t>
      </w:r>
    </w:p>
    <w:p w:rsidR="00FC1162" w:rsidRPr="00FC1162" w:rsidRDefault="00FC1162" w:rsidP="00FC116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C1162" w:rsidRPr="00FC1162" w:rsidRDefault="00FC1162" w:rsidP="00FC116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РЕШЕНИЕ </w:t>
      </w:r>
    </w:p>
    <w:p w:rsidR="00FC1162" w:rsidRPr="001606B5" w:rsidRDefault="00FC1162" w:rsidP="00FC116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16 июля 2018 года                                                                       </w:t>
      </w:r>
      <w:r w:rsidR="00624E3B">
        <w:rPr>
          <w:rFonts w:eastAsiaTheme="minorHAnsi"/>
          <w:sz w:val="26"/>
          <w:szCs w:val="26"/>
          <w:lang w:eastAsia="en-US"/>
        </w:rPr>
        <w:t xml:space="preserve">                             №5</w:t>
      </w:r>
      <w:r w:rsidR="001606B5">
        <w:rPr>
          <w:rFonts w:eastAsiaTheme="minorHAnsi"/>
          <w:sz w:val="26"/>
          <w:szCs w:val="26"/>
          <w:lang w:eastAsia="en-US"/>
        </w:rPr>
        <w:t>9</w:t>
      </w:r>
    </w:p>
    <w:p w:rsidR="00FC1162" w:rsidRPr="00FC1162" w:rsidRDefault="00FC1162" w:rsidP="00FC116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FC1162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>.И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>льдибаево</w:t>
      </w:r>
      <w:proofErr w:type="spellEnd"/>
    </w:p>
    <w:p w:rsidR="00FC1162" w:rsidRPr="00FC1162" w:rsidRDefault="00FC1162" w:rsidP="00FC1162">
      <w:pPr>
        <w:keepNext/>
        <w:ind w:right="4495"/>
        <w:jc w:val="center"/>
        <w:outlineLvl w:val="1"/>
        <w:rPr>
          <w:szCs w:val="20"/>
        </w:rPr>
      </w:pPr>
      <w:r w:rsidRPr="00FC1162">
        <w:rPr>
          <w:szCs w:val="20"/>
        </w:rPr>
        <w:t xml:space="preserve">                                                          </w:t>
      </w:r>
    </w:p>
    <w:p w:rsidR="00FC1162" w:rsidRPr="00FC1162" w:rsidRDefault="00FC1162" w:rsidP="00FC1162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 xml:space="preserve">О земельном налоге на территории муниципального образования </w:t>
      </w:r>
    </w:p>
    <w:p w:rsidR="00FC1162" w:rsidRPr="00FC1162" w:rsidRDefault="00FC1162" w:rsidP="00FC1162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«Ильдибаевское»</w:t>
      </w:r>
    </w:p>
    <w:p w:rsidR="00FC1162" w:rsidRPr="00FC1162" w:rsidRDefault="00FC1162" w:rsidP="00FC1162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C1162" w:rsidRPr="00FC1162" w:rsidRDefault="00FC1162" w:rsidP="00FC1162">
      <w:pPr>
        <w:ind w:right="-80"/>
        <w:jc w:val="both"/>
        <w:rPr>
          <w:rFonts w:eastAsiaTheme="minorHAnsi"/>
          <w:sz w:val="26"/>
          <w:szCs w:val="26"/>
        </w:rPr>
      </w:pPr>
      <w:r w:rsidRPr="00FC1162">
        <w:rPr>
          <w:rFonts w:eastAsiaTheme="minorHAnsi"/>
          <w:sz w:val="26"/>
          <w:szCs w:val="26"/>
        </w:rPr>
        <w:t xml:space="preserve">В соответствии с  главой 31 Налогового кодекса Российской Федерации, статьями 14 ФЗ «Об общих принципах организации местного самоуправления в Российской Федерации», п. 3 ст. 25 Устава муниципального образования «Ильдибаевское» Совет депутатов  </w:t>
      </w:r>
    </w:p>
    <w:p w:rsidR="00FC1162" w:rsidRPr="00FC1162" w:rsidRDefault="00FC1162" w:rsidP="00FC1162">
      <w:pPr>
        <w:ind w:right="-80"/>
        <w:jc w:val="both"/>
        <w:rPr>
          <w:rFonts w:eastAsiaTheme="minorHAnsi"/>
          <w:sz w:val="26"/>
          <w:szCs w:val="26"/>
        </w:rPr>
      </w:pPr>
    </w:p>
    <w:p w:rsidR="00FC1162" w:rsidRPr="00FC1162" w:rsidRDefault="00FC1162" w:rsidP="00FC1162">
      <w:pPr>
        <w:ind w:right="-80"/>
        <w:jc w:val="both"/>
        <w:rPr>
          <w:rFonts w:eastAsiaTheme="minorHAnsi"/>
          <w:sz w:val="26"/>
          <w:szCs w:val="26"/>
        </w:rPr>
      </w:pPr>
      <w:r w:rsidRPr="00FC1162">
        <w:rPr>
          <w:rFonts w:eastAsiaTheme="minorHAnsi"/>
          <w:sz w:val="26"/>
          <w:szCs w:val="26"/>
        </w:rPr>
        <w:t>РЕШАЕТ:</w:t>
      </w:r>
    </w:p>
    <w:p w:rsidR="00FC1162" w:rsidRPr="00FC1162" w:rsidRDefault="00FC1162" w:rsidP="00FC1162">
      <w:pPr>
        <w:shd w:val="clear" w:color="auto" w:fill="FFFFFF"/>
        <w:tabs>
          <w:tab w:val="left" w:pos="1034"/>
        </w:tabs>
        <w:spacing w:before="7" w:after="200" w:line="276" w:lineRule="exact"/>
        <w:ind w:left="2" w:firstLine="730"/>
        <w:jc w:val="both"/>
        <w:rPr>
          <w:rFonts w:eastAsiaTheme="minorHAnsi"/>
          <w:color w:val="000000"/>
          <w:spacing w:val="-6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30"/>
          <w:sz w:val="26"/>
          <w:szCs w:val="26"/>
          <w:lang w:eastAsia="en-US"/>
        </w:rPr>
        <w:t>1.</w:t>
      </w:r>
      <w:r w:rsidRPr="00FC1162">
        <w:rPr>
          <w:rFonts w:eastAsiaTheme="minorHAnsi"/>
          <w:color w:val="000000"/>
          <w:sz w:val="26"/>
          <w:szCs w:val="26"/>
          <w:lang w:eastAsia="en-US"/>
        </w:rPr>
        <w:tab/>
      </w:r>
      <w:r w:rsidRPr="00FC1162">
        <w:rPr>
          <w:rFonts w:eastAsiaTheme="minorHAnsi"/>
          <w:color w:val="000000"/>
          <w:spacing w:val="1"/>
          <w:sz w:val="26"/>
          <w:szCs w:val="26"/>
          <w:lang w:eastAsia="en-US"/>
        </w:rPr>
        <w:t>Ввести на территории муниципального образования "Ильдибаевское"</w:t>
      </w:r>
      <w:r w:rsidRPr="00FC1162">
        <w:rPr>
          <w:rFonts w:eastAsiaTheme="minorHAnsi"/>
          <w:color w:val="000000"/>
          <w:spacing w:val="1"/>
          <w:sz w:val="26"/>
          <w:szCs w:val="26"/>
          <w:lang w:eastAsia="en-US"/>
        </w:rPr>
        <w:br/>
      </w:r>
      <w:r w:rsidRPr="00FC1162">
        <w:rPr>
          <w:rFonts w:eastAsiaTheme="minorHAnsi"/>
          <w:color w:val="000000"/>
          <w:spacing w:val="-6"/>
          <w:sz w:val="26"/>
          <w:szCs w:val="26"/>
          <w:lang w:eastAsia="en-US"/>
        </w:rPr>
        <w:t>земельный налог.</w:t>
      </w:r>
    </w:p>
    <w:p w:rsidR="00FC1162" w:rsidRPr="00FC1162" w:rsidRDefault="00FC1162" w:rsidP="00FC1162">
      <w:pPr>
        <w:shd w:val="clear" w:color="auto" w:fill="FFFFFF"/>
        <w:tabs>
          <w:tab w:val="left" w:pos="967"/>
        </w:tabs>
        <w:spacing w:after="200" w:line="276" w:lineRule="exact"/>
        <w:ind w:left="722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color w:val="000000"/>
          <w:spacing w:val="-18"/>
          <w:sz w:val="26"/>
          <w:szCs w:val="26"/>
          <w:lang w:eastAsia="en-US"/>
        </w:rPr>
        <w:t>2</w:t>
      </w:r>
      <w:r w:rsidRPr="00FC1162">
        <w:rPr>
          <w:rFonts w:eastAsiaTheme="minorHAnsi"/>
          <w:color w:val="000000"/>
          <w:spacing w:val="-18"/>
          <w:sz w:val="26"/>
          <w:szCs w:val="26"/>
          <w:lang w:eastAsia="en-US"/>
        </w:rPr>
        <w:t>.</w:t>
      </w:r>
      <w:r w:rsidRPr="00FC1162">
        <w:rPr>
          <w:rFonts w:eastAsiaTheme="minorHAnsi"/>
          <w:color w:val="000000"/>
          <w:sz w:val="26"/>
          <w:szCs w:val="26"/>
          <w:lang w:eastAsia="en-US"/>
        </w:rPr>
        <w:tab/>
      </w: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>Установить ставки земельного налога в следующих размерах:</w:t>
      </w:r>
    </w:p>
    <w:p w:rsidR="00FC1162" w:rsidRPr="00FC1162" w:rsidRDefault="00FC1162" w:rsidP="00FC1162">
      <w:pPr>
        <w:spacing w:before="100" w:beforeAutospacing="1" w:after="100" w:afterAutospacing="1"/>
        <w:rPr>
          <w:sz w:val="26"/>
          <w:szCs w:val="26"/>
        </w:rPr>
      </w:pPr>
      <w:r w:rsidRPr="00FC1162">
        <w:rPr>
          <w:sz w:val="26"/>
          <w:szCs w:val="26"/>
        </w:rPr>
        <w:t>1)   0,3 процента в отношении земельных участков:</w:t>
      </w:r>
    </w:p>
    <w:p w:rsidR="00FC1162" w:rsidRPr="00FC1162" w:rsidRDefault="00FC1162" w:rsidP="00FC1162">
      <w:pPr>
        <w:spacing w:before="100" w:beforeAutospacing="1" w:after="100" w:afterAutospacing="1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C1162" w:rsidRPr="00FC1162" w:rsidRDefault="00FC1162" w:rsidP="00FC1162">
      <w:pPr>
        <w:spacing w:before="100" w:beforeAutospacing="1" w:after="100" w:afterAutospacing="1" w:line="276" w:lineRule="auto"/>
        <w:rPr>
          <w:rFonts w:eastAsiaTheme="minorHAnsi"/>
          <w:sz w:val="26"/>
          <w:szCs w:val="26"/>
          <w:lang w:eastAsia="en-US"/>
        </w:rPr>
      </w:pPr>
      <w:proofErr w:type="gramStart"/>
      <w:r w:rsidRPr="00FC1162">
        <w:rPr>
          <w:rFonts w:eastAsiaTheme="minorHAnsi"/>
          <w:sz w:val="26"/>
          <w:szCs w:val="26"/>
          <w:lang w:eastAsia="en-US"/>
        </w:rPr>
        <w:t>занятых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C1162" w:rsidRPr="00FC1162" w:rsidRDefault="00FC1162" w:rsidP="00FC1162">
      <w:pPr>
        <w:spacing w:before="100" w:beforeAutospacing="1" w:after="100" w:afterAutospacing="1" w:line="276" w:lineRule="auto"/>
        <w:rPr>
          <w:rFonts w:eastAsiaTheme="minorHAnsi"/>
          <w:sz w:val="26"/>
          <w:szCs w:val="26"/>
          <w:lang w:eastAsia="en-US"/>
        </w:rPr>
      </w:pPr>
      <w:proofErr w:type="gramStart"/>
      <w:r w:rsidRPr="00FC1162">
        <w:rPr>
          <w:rFonts w:eastAsiaTheme="minorHAnsi"/>
          <w:sz w:val="26"/>
          <w:szCs w:val="26"/>
          <w:lang w:eastAsia="en-US"/>
        </w:rPr>
        <w:t>приобретенных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C1162" w:rsidRPr="00FC1162" w:rsidRDefault="00FC1162" w:rsidP="00FC1162">
      <w:pPr>
        <w:spacing w:before="100" w:beforeAutospacing="1" w:after="100" w:afterAutospacing="1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C1162" w:rsidRPr="00FC1162" w:rsidRDefault="00FC1162" w:rsidP="00FC1162">
      <w:pPr>
        <w:spacing w:after="200" w:line="276" w:lineRule="auto"/>
        <w:ind w:right="-5" w:firstLine="540"/>
        <w:jc w:val="both"/>
        <w:rPr>
          <w:rFonts w:eastAsiaTheme="minorHAnsi"/>
          <w:color w:val="000000"/>
          <w:spacing w:val="-5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2) 1,5 </w:t>
      </w:r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 xml:space="preserve">процента от кадастровой стоимости в отношении прочих земельных участков, в том числе </w:t>
      </w:r>
      <w:r w:rsidRPr="00FC1162">
        <w:rPr>
          <w:rFonts w:eastAsiaTheme="minorHAnsi"/>
          <w:sz w:val="26"/>
          <w:szCs w:val="26"/>
          <w:lang w:eastAsia="en-US"/>
        </w:rPr>
        <w:t xml:space="preserve"> земли сельскохозяйственного назначения</w:t>
      </w:r>
      <w:r w:rsidRPr="00FC1162">
        <w:rPr>
          <w:rFonts w:eastAsiaTheme="minorHAnsi"/>
          <w:spacing w:val="27"/>
          <w:w w:val="80"/>
          <w:sz w:val="26"/>
          <w:szCs w:val="26"/>
          <w:lang w:eastAsia="en-US"/>
        </w:rPr>
        <w:t xml:space="preserve"> </w:t>
      </w:r>
      <w:r w:rsidRPr="00FC1162">
        <w:rPr>
          <w:rFonts w:eastAsiaTheme="minorHAnsi"/>
          <w:sz w:val="26"/>
          <w:szCs w:val="26"/>
          <w:lang w:eastAsia="en-US"/>
        </w:rPr>
        <w:t>или</w:t>
      </w:r>
      <w:r w:rsidRPr="00FC1162">
        <w:rPr>
          <w:rFonts w:eastAsiaTheme="minorHAnsi"/>
          <w:spacing w:val="27"/>
          <w:w w:val="80"/>
          <w:sz w:val="26"/>
          <w:szCs w:val="26"/>
          <w:lang w:eastAsia="en-US"/>
        </w:rPr>
        <w:t xml:space="preserve"> </w:t>
      </w:r>
      <w:r w:rsidRPr="00FC1162">
        <w:rPr>
          <w:rFonts w:eastAsiaTheme="minorHAnsi"/>
          <w:spacing w:val="2"/>
          <w:sz w:val="26"/>
          <w:szCs w:val="26"/>
          <w:lang w:eastAsia="en-US"/>
        </w:rPr>
        <w:t xml:space="preserve">земли в </w:t>
      </w:r>
      <w:r w:rsidRPr="00FC1162">
        <w:rPr>
          <w:rFonts w:eastAsiaTheme="minorHAnsi"/>
          <w:spacing w:val="2"/>
          <w:sz w:val="26"/>
          <w:szCs w:val="26"/>
          <w:lang w:eastAsia="en-US"/>
        </w:rPr>
        <w:lastRenderedPageBreak/>
        <w:t xml:space="preserve">составе зон сельскохозяйственного использования в населенных пунктах </w:t>
      </w:r>
      <w:r w:rsidRPr="00FC1162">
        <w:rPr>
          <w:rFonts w:eastAsiaTheme="minorHAnsi"/>
          <w:spacing w:val="4"/>
          <w:sz w:val="26"/>
          <w:szCs w:val="26"/>
          <w:lang w:eastAsia="en-US"/>
        </w:rPr>
        <w:t xml:space="preserve">и используемые для сельскохозяйственного производства, фактически не </w:t>
      </w:r>
      <w:r w:rsidRPr="00FC1162">
        <w:rPr>
          <w:rFonts w:eastAsiaTheme="minorHAnsi"/>
          <w:sz w:val="26"/>
          <w:szCs w:val="26"/>
          <w:lang w:eastAsia="en-US"/>
        </w:rPr>
        <w:t xml:space="preserve">используемые для сельскохозяйственного производства. </w:t>
      </w:r>
    </w:p>
    <w:p w:rsidR="00FC1162" w:rsidRPr="00FC1162" w:rsidRDefault="00FC1162" w:rsidP="00FC1162">
      <w:pPr>
        <w:shd w:val="clear" w:color="auto" w:fill="FFFFFF"/>
        <w:spacing w:after="200" w:line="276" w:lineRule="auto"/>
        <w:ind w:left="19" w:firstLine="521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color w:val="000000"/>
          <w:spacing w:val="-24"/>
          <w:sz w:val="26"/>
          <w:szCs w:val="26"/>
          <w:lang w:eastAsia="en-US"/>
        </w:rPr>
        <w:t>3</w:t>
      </w:r>
      <w:r w:rsidRPr="00FC1162">
        <w:rPr>
          <w:rFonts w:eastAsiaTheme="minorHAnsi"/>
          <w:color w:val="000000"/>
          <w:spacing w:val="-24"/>
          <w:sz w:val="26"/>
          <w:szCs w:val="26"/>
          <w:lang w:eastAsia="en-US"/>
        </w:rPr>
        <w:t>.</w:t>
      </w:r>
      <w:r w:rsidRPr="00FC1162">
        <w:rPr>
          <w:rFonts w:eastAsiaTheme="minorHAnsi"/>
          <w:color w:val="000000"/>
          <w:sz w:val="26"/>
          <w:szCs w:val="26"/>
          <w:lang w:eastAsia="en-US"/>
        </w:rPr>
        <w:tab/>
        <w:t xml:space="preserve"> </w:t>
      </w:r>
      <w:r w:rsidRPr="00FC1162">
        <w:rPr>
          <w:rFonts w:eastAsiaTheme="minorHAnsi"/>
          <w:color w:val="000000"/>
          <w:spacing w:val="6"/>
          <w:sz w:val="26"/>
          <w:szCs w:val="26"/>
          <w:lang w:eastAsia="en-US"/>
        </w:rPr>
        <w:t>Установить, что для налогоплательщиков-организаций отчетными периодами признаются</w:t>
      </w:r>
      <w:r w:rsidRPr="00FC1162">
        <w:rPr>
          <w:rFonts w:eastAsiaTheme="minorHAnsi"/>
          <w:sz w:val="26"/>
          <w:szCs w:val="26"/>
          <w:lang w:eastAsia="en-US"/>
        </w:rPr>
        <w:t xml:space="preserve"> первый квартал, второй квартал и третий квартал календарного года.</w:t>
      </w:r>
    </w:p>
    <w:p w:rsidR="00FC1162" w:rsidRPr="00FC1162" w:rsidRDefault="00FC1162" w:rsidP="00FC1162">
      <w:pPr>
        <w:shd w:val="clear" w:color="auto" w:fill="FFFFFF"/>
        <w:spacing w:after="200" w:line="276" w:lineRule="auto"/>
        <w:ind w:left="14" w:right="7" w:firstLine="526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 xml:space="preserve">Авансовые платежи по налогу уплачиваются в течение налогового периода в сроки </w:t>
      </w: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>до 1 мая, до 1 августа, до 1 ноября текущего года.</w:t>
      </w:r>
    </w:p>
    <w:p w:rsidR="00FC1162" w:rsidRPr="00FC1162" w:rsidRDefault="00FC1162" w:rsidP="00FC1162">
      <w:pPr>
        <w:shd w:val="clear" w:color="auto" w:fill="FFFFFF"/>
        <w:spacing w:before="5" w:after="200" w:line="276" w:lineRule="exact"/>
        <w:ind w:left="19" w:firstLine="521"/>
        <w:jc w:val="both"/>
        <w:rPr>
          <w:rFonts w:eastAsiaTheme="minorHAnsi"/>
          <w:color w:val="000000"/>
          <w:spacing w:val="-5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 xml:space="preserve">По истечении налогового периода налог уплачивается не позднее 15 марта года, </w:t>
      </w:r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>следующего за истекшим налоговым периодом</w:t>
      </w:r>
      <w:proofErr w:type="gramStart"/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 xml:space="preserve"> .</w:t>
      </w:r>
      <w:proofErr w:type="gramEnd"/>
    </w:p>
    <w:p w:rsidR="00FC1162" w:rsidRPr="00FC1162" w:rsidRDefault="00FC1162" w:rsidP="00FC1162">
      <w:pPr>
        <w:spacing w:after="200" w:line="276" w:lineRule="auto"/>
        <w:ind w:firstLine="540"/>
        <w:jc w:val="both"/>
        <w:rPr>
          <w:rFonts w:eastAsiaTheme="minorHAnsi"/>
          <w:spacing w:val="-13"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4</w:t>
      </w:r>
      <w:r w:rsidRPr="00FC116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 xml:space="preserve">Налоговая база уменьшается на величину кадастровой стоимости 600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Pr="00FC1162">
        <w:rPr>
          <w:rFonts w:eastAsiaTheme="minorHAnsi"/>
          <w:sz w:val="26"/>
          <w:szCs w:val="26"/>
          <w:lang w:eastAsia="en-US"/>
        </w:rPr>
        <w:t>. площади земельного участка, находящегося в собственности, постоянном (бессрочном пользовании или пожизненном, наследуемом владении налогоплательщика, относящегося к одной из следующих категорий:</w:t>
      </w:r>
      <w:proofErr w:type="gramEnd"/>
    </w:p>
    <w:p w:rsidR="00FC1162" w:rsidRPr="00FC1162" w:rsidRDefault="00FC1162" w:rsidP="00FC1162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exact"/>
        <w:ind w:firstLine="540"/>
        <w:jc w:val="both"/>
        <w:rPr>
          <w:rFonts w:eastAsiaTheme="minorHAnsi"/>
          <w:color w:val="000000"/>
          <w:spacing w:val="-12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>1) Одиноких матерей, имеющих на иждивении 2-х и более детей.</w:t>
      </w:r>
    </w:p>
    <w:p w:rsidR="00FC1162" w:rsidRPr="00FC1162" w:rsidRDefault="00FC1162" w:rsidP="00FC1162">
      <w:pPr>
        <w:widowControl w:val="0"/>
        <w:shd w:val="clear" w:color="auto" w:fill="FFFFFF"/>
        <w:autoSpaceDE w:val="0"/>
        <w:autoSpaceDN w:val="0"/>
        <w:adjustRightInd w:val="0"/>
        <w:spacing w:before="5" w:after="200" w:line="276" w:lineRule="exact"/>
        <w:ind w:firstLine="540"/>
        <w:jc w:val="both"/>
        <w:rPr>
          <w:rFonts w:eastAsiaTheme="minorHAnsi"/>
          <w:color w:val="000000"/>
          <w:spacing w:val="-14"/>
          <w:sz w:val="26"/>
          <w:szCs w:val="26"/>
          <w:lang w:eastAsia="en-US"/>
        </w:rPr>
      </w:pPr>
      <w:r w:rsidRPr="00FC1162">
        <w:rPr>
          <w:rFonts w:eastAsiaTheme="minorHAnsi"/>
          <w:color w:val="000000"/>
          <w:spacing w:val="-5"/>
          <w:sz w:val="26"/>
          <w:szCs w:val="26"/>
          <w:lang w:eastAsia="en-US"/>
        </w:rPr>
        <w:t>2) Почетных граждан муниципального образования "Киясовский район", проживающих на территории муниципального образования «Ильдибаевское».</w:t>
      </w:r>
    </w:p>
    <w:p w:rsidR="00FC1162" w:rsidRPr="00FC1162" w:rsidRDefault="00FC1162" w:rsidP="00FC1162">
      <w:pPr>
        <w:spacing w:after="200"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3) Старост,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уличкомов</w:t>
      </w:r>
      <w:proofErr w:type="spellEnd"/>
      <w:r w:rsidRPr="00FC1162">
        <w:rPr>
          <w:rFonts w:eastAsiaTheme="minorHAnsi"/>
          <w:sz w:val="26"/>
          <w:szCs w:val="26"/>
          <w:lang w:eastAsia="en-US"/>
        </w:rPr>
        <w:t>.</w:t>
      </w:r>
    </w:p>
    <w:p w:rsidR="00FC1162" w:rsidRPr="00FC1162" w:rsidRDefault="00FC1162" w:rsidP="00FC1162">
      <w:pPr>
        <w:spacing w:after="200" w:line="276" w:lineRule="auto"/>
        <w:ind w:firstLine="540"/>
        <w:jc w:val="both"/>
        <w:rPr>
          <w:rFonts w:eastAsiaTheme="minorHAnsi"/>
          <w:spacing w:val="-2"/>
          <w:sz w:val="26"/>
          <w:szCs w:val="26"/>
          <w:lang w:eastAsia="en-US"/>
        </w:rPr>
      </w:pPr>
      <w:r w:rsidRPr="00FC1162">
        <w:rPr>
          <w:rFonts w:eastAsiaTheme="minorHAnsi"/>
          <w:b/>
          <w:spacing w:val="-23"/>
          <w:sz w:val="26"/>
          <w:szCs w:val="26"/>
          <w:lang w:eastAsia="en-US"/>
        </w:rPr>
        <w:t>5</w:t>
      </w:r>
      <w:r w:rsidRPr="00FC1162">
        <w:rPr>
          <w:rFonts w:eastAsiaTheme="minorHAnsi"/>
          <w:spacing w:val="-23"/>
          <w:sz w:val="26"/>
          <w:szCs w:val="26"/>
          <w:lang w:eastAsia="en-US"/>
        </w:rPr>
        <w:t>.</w:t>
      </w:r>
      <w:r w:rsidRPr="00FC1162">
        <w:rPr>
          <w:rFonts w:eastAsiaTheme="minorHAnsi"/>
          <w:sz w:val="26"/>
          <w:szCs w:val="26"/>
          <w:lang w:eastAsia="en-US"/>
        </w:rPr>
        <w:tab/>
        <w:t xml:space="preserve"> </w:t>
      </w:r>
      <w:r w:rsidRPr="00FC1162">
        <w:rPr>
          <w:rFonts w:eastAsiaTheme="minorHAnsi"/>
          <w:spacing w:val="-2"/>
          <w:sz w:val="26"/>
          <w:szCs w:val="26"/>
          <w:lang w:eastAsia="en-US"/>
        </w:rPr>
        <w:t>Перечень документов, подтверждающих право на льготы отдельным</w:t>
      </w:r>
      <w:r w:rsidRPr="00FC1162">
        <w:rPr>
          <w:rFonts w:eastAsiaTheme="minorHAnsi"/>
          <w:spacing w:val="-2"/>
          <w:sz w:val="26"/>
          <w:szCs w:val="26"/>
          <w:lang w:eastAsia="en-US"/>
        </w:rPr>
        <w:br/>
      </w:r>
      <w:r w:rsidRPr="00FC1162">
        <w:rPr>
          <w:rFonts w:eastAsiaTheme="minorHAnsi"/>
          <w:sz w:val="26"/>
          <w:szCs w:val="26"/>
          <w:lang w:eastAsia="en-US"/>
        </w:rPr>
        <w:t>категориям налогоплательщиков по земельному налогу (приложение №1).</w:t>
      </w:r>
      <w:r w:rsidRPr="00FC1162">
        <w:rPr>
          <w:rFonts w:eastAsiaTheme="minorHAnsi"/>
          <w:spacing w:val="-2"/>
          <w:sz w:val="26"/>
          <w:szCs w:val="26"/>
          <w:lang w:eastAsia="en-US"/>
        </w:rPr>
        <w:t xml:space="preserve">     </w:t>
      </w:r>
    </w:p>
    <w:p w:rsidR="00FC1162" w:rsidRPr="00FC1162" w:rsidRDefault="00FC1162" w:rsidP="00FC1162">
      <w:pPr>
        <w:spacing w:after="200" w:line="276" w:lineRule="auto"/>
        <w:ind w:firstLine="540"/>
        <w:jc w:val="both"/>
        <w:rPr>
          <w:rFonts w:eastAsiaTheme="minorHAnsi"/>
          <w:color w:val="000000"/>
          <w:spacing w:val="6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Подтверждение налогоплательщиками - физическими лицами, имеющими налоговые льготы по земельному налогу с 01.01.2018г. осуществляется в порядке, установленном п.10 статьи 396 Налогового Кодекса Российской Федерации 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>в редакции федерального закона от 30.09.2017г. № 285-ФЗ)</w:t>
      </w:r>
    </w:p>
    <w:p w:rsidR="00FC1162" w:rsidRPr="00FC1162" w:rsidRDefault="00FC1162" w:rsidP="00FC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FC1162">
        <w:rPr>
          <w:color w:val="000000"/>
          <w:spacing w:val="6"/>
          <w:sz w:val="26"/>
          <w:szCs w:val="26"/>
        </w:rPr>
        <w:t xml:space="preserve">   </w:t>
      </w:r>
      <w:r w:rsidRPr="00FC1162">
        <w:rPr>
          <w:b/>
          <w:color w:val="000000"/>
          <w:spacing w:val="6"/>
          <w:sz w:val="26"/>
          <w:szCs w:val="26"/>
        </w:rPr>
        <w:t>6</w:t>
      </w:r>
      <w:r w:rsidRPr="00FC1162">
        <w:rPr>
          <w:color w:val="000000"/>
          <w:spacing w:val="6"/>
          <w:sz w:val="26"/>
          <w:szCs w:val="26"/>
        </w:rPr>
        <w:t>.</w:t>
      </w:r>
      <w:r w:rsidRPr="00FC1162">
        <w:rPr>
          <w:sz w:val="20"/>
          <w:szCs w:val="20"/>
        </w:rPr>
        <w:t xml:space="preserve"> </w:t>
      </w:r>
      <w:r w:rsidRPr="00FC1162">
        <w:rPr>
          <w:sz w:val="26"/>
          <w:szCs w:val="26"/>
        </w:rPr>
        <w:t>Уменьшение налоговой базы в соответствии с пунктом 4 производится в отношении одного земельного участка по выбору налогоплательщика.</w:t>
      </w:r>
    </w:p>
    <w:p w:rsidR="00FC1162" w:rsidRPr="00FC1162" w:rsidRDefault="00FC1162" w:rsidP="00FC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C1162" w:rsidRPr="00FC1162" w:rsidRDefault="00FC1162" w:rsidP="00FC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C1162" w:rsidRPr="00FC1162" w:rsidRDefault="00FC1162" w:rsidP="00FC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</w:t>
      </w:r>
      <w:r w:rsidRPr="00FC1162">
        <w:rPr>
          <w:rFonts w:eastAsiaTheme="minorHAnsi"/>
          <w:sz w:val="26"/>
          <w:szCs w:val="26"/>
          <w:lang w:eastAsia="en-US"/>
        </w:rPr>
        <w:lastRenderedPageBreak/>
        <w:t>изменением земельного участка, в отношении которого в указанном налоговом периоде применяется налоговый вычет.</w:t>
      </w:r>
    </w:p>
    <w:p w:rsidR="00FC1162" w:rsidRPr="00FC1162" w:rsidRDefault="00FC1162" w:rsidP="00FC1162">
      <w:pPr>
        <w:shd w:val="clear" w:color="auto" w:fill="FFFFFF"/>
        <w:spacing w:after="200" w:line="276" w:lineRule="exact"/>
        <w:ind w:left="14" w:right="12" w:firstLine="526"/>
        <w:jc w:val="both"/>
        <w:rPr>
          <w:rFonts w:eastAsiaTheme="minorHAnsi"/>
          <w:sz w:val="26"/>
          <w:szCs w:val="26"/>
          <w:lang w:eastAsia="en-US"/>
        </w:rPr>
      </w:pPr>
    </w:p>
    <w:p w:rsidR="00FC1162" w:rsidRPr="00FC1162" w:rsidRDefault="00FC1162" w:rsidP="00FC1162">
      <w:pPr>
        <w:shd w:val="clear" w:color="auto" w:fill="FFFFFF"/>
        <w:spacing w:after="200" w:line="276" w:lineRule="exact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color w:val="000000"/>
          <w:spacing w:val="-19"/>
          <w:sz w:val="26"/>
          <w:szCs w:val="26"/>
          <w:lang w:eastAsia="en-US"/>
        </w:rPr>
        <w:t>7</w:t>
      </w:r>
      <w:r w:rsidRPr="00FC1162">
        <w:rPr>
          <w:rFonts w:eastAsiaTheme="minorHAnsi"/>
          <w:color w:val="000000"/>
          <w:spacing w:val="-19"/>
          <w:sz w:val="26"/>
          <w:szCs w:val="26"/>
          <w:lang w:eastAsia="en-US"/>
        </w:rPr>
        <w:t xml:space="preserve">. </w:t>
      </w:r>
      <w:r w:rsidRPr="00FC1162">
        <w:rPr>
          <w:rFonts w:eastAsiaTheme="minorHAnsi"/>
          <w:color w:val="000000"/>
          <w:spacing w:val="1"/>
          <w:sz w:val="26"/>
          <w:szCs w:val="26"/>
          <w:lang w:eastAsia="en-US"/>
        </w:rPr>
        <w:t xml:space="preserve">Настоящее решение вступает в силу с 1 января 2019 года, но не ранее, чем по </w:t>
      </w:r>
      <w:r w:rsidRPr="00FC1162">
        <w:rPr>
          <w:rFonts w:eastAsiaTheme="minorHAnsi"/>
          <w:color w:val="000000"/>
          <w:spacing w:val="-4"/>
          <w:sz w:val="26"/>
          <w:szCs w:val="26"/>
          <w:lang w:eastAsia="en-US"/>
        </w:rPr>
        <w:t>истечении одного месяца со дня его официального опубликования.</w:t>
      </w:r>
    </w:p>
    <w:p w:rsidR="00FC1162" w:rsidRPr="00FC1162" w:rsidRDefault="00FC1162" w:rsidP="00FC1162">
      <w:pPr>
        <w:spacing w:after="200" w:line="276" w:lineRule="auto"/>
        <w:ind w:right="-83"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8</w:t>
      </w:r>
      <w:r w:rsidRPr="00FC1162">
        <w:rPr>
          <w:rFonts w:eastAsiaTheme="minorHAnsi"/>
          <w:sz w:val="26"/>
          <w:szCs w:val="26"/>
          <w:lang w:eastAsia="en-US"/>
        </w:rPr>
        <w:t xml:space="preserve">. Считать утратившим силу решение Совета депутатов муниципального образования «Ильдибаевское» от 21.11.2017  № 38 «О земельном налоге на территории муниципального образования  «Ильдибаевское» 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>в редакции решения от 17.02.2018 № 47).</w:t>
      </w:r>
    </w:p>
    <w:p w:rsidR="00FC1162" w:rsidRPr="00FC1162" w:rsidRDefault="00FC1162" w:rsidP="00FC1162">
      <w:pPr>
        <w:spacing w:after="200" w:line="276" w:lineRule="auto"/>
        <w:ind w:right="355"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b/>
          <w:sz w:val="26"/>
          <w:szCs w:val="26"/>
          <w:lang w:eastAsia="en-US"/>
        </w:rPr>
        <w:t>9</w:t>
      </w:r>
      <w:r w:rsidRPr="00FC1162">
        <w:rPr>
          <w:rFonts w:eastAsiaTheme="minorHAnsi"/>
          <w:sz w:val="26"/>
          <w:szCs w:val="26"/>
          <w:lang w:eastAsia="en-US"/>
        </w:rPr>
        <w:t>. Опубликовать настоящее решение в Вестнике правовых актов органа  местного самоуправления муниципального образования « Ильдибаевское».</w:t>
      </w:r>
    </w:p>
    <w:p w:rsidR="00FC1162" w:rsidRPr="00FC1162" w:rsidRDefault="00FC1162" w:rsidP="00FC1162">
      <w:pPr>
        <w:spacing w:after="200" w:line="276" w:lineRule="auto"/>
        <w:ind w:right="355"/>
        <w:jc w:val="both"/>
        <w:rPr>
          <w:rFonts w:eastAsiaTheme="minorHAnsi"/>
          <w:sz w:val="26"/>
          <w:szCs w:val="26"/>
          <w:lang w:eastAsia="en-US"/>
        </w:rPr>
      </w:pPr>
    </w:p>
    <w:p w:rsidR="00FC1162" w:rsidRPr="00FC1162" w:rsidRDefault="00FC1162" w:rsidP="00FC1162">
      <w:pPr>
        <w:shd w:val="clear" w:color="auto" w:fill="FFFFFF"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Глава муниципального образования</w:t>
      </w:r>
    </w:p>
    <w:p w:rsidR="00FC1162" w:rsidRPr="00FC1162" w:rsidRDefault="00FC1162" w:rsidP="00FC116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 «Ильдибаевское»                                                                                      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Е.В.Урсегова</w:t>
      </w:r>
      <w:proofErr w:type="spellEnd"/>
    </w:p>
    <w:p w:rsidR="00FC1162" w:rsidRPr="00FC1162" w:rsidRDefault="00FC1162" w:rsidP="00FC1162">
      <w:pPr>
        <w:tabs>
          <w:tab w:val="left" w:pos="7000"/>
        </w:tabs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FC1162" w:rsidRPr="00FC1162" w:rsidTr="00EB48E1">
        <w:tc>
          <w:tcPr>
            <w:tcW w:w="4746" w:type="dxa"/>
          </w:tcPr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606B5" w:rsidRPr="00FC1162" w:rsidRDefault="001606B5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1162" w:rsidRPr="00FC1162" w:rsidRDefault="00FC1162" w:rsidP="00FC11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5" w:type="dxa"/>
          </w:tcPr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  <w:r w:rsidRPr="00FC1162"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  <w:t>Приложение №1</w:t>
            </w:r>
          </w:p>
          <w:p w:rsidR="00FC1162" w:rsidRPr="00FC1162" w:rsidRDefault="00FC1162" w:rsidP="00FC1162">
            <w:pPr>
              <w:shd w:val="clear" w:color="auto" w:fill="FFFFFF"/>
              <w:spacing w:after="200" w:line="259" w:lineRule="exact"/>
              <w:ind w:right="15"/>
              <w:jc w:val="both"/>
              <w:rPr>
                <w:rFonts w:eastAsiaTheme="minorHAnsi"/>
                <w:color w:val="000000"/>
                <w:spacing w:val="-2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color w:val="000000"/>
                <w:spacing w:val="-2"/>
                <w:sz w:val="26"/>
                <w:szCs w:val="26"/>
                <w:lang w:eastAsia="en-US"/>
              </w:rPr>
              <w:t xml:space="preserve">УТВЕРЖДЕНО </w:t>
            </w:r>
          </w:p>
          <w:p w:rsidR="00FC1162" w:rsidRPr="00FC1162" w:rsidRDefault="00FC1162" w:rsidP="00FC1162">
            <w:pPr>
              <w:shd w:val="clear" w:color="auto" w:fill="FFFFFF"/>
              <w:spacing w:after="200" w:line="259" w:lineRule="exact"/>
              <w:ind w:right="15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color w:val="000000"/>
                <w:spacing w:val="-2"/>
                <w:sz w:val="26"/>
                <w:szCs w:val="26"/>
                <w:lang w:eastAsia="en-US"/>
              </w:rPr>
              <w:t xml:space="preserve">решением </w:t>
            </w:r>
            <w:r w:rsidRPr="00FC116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Совета депутатов</w:t>
            </w:r>
          </w:p>
          <w:p w:rsidR="00FC1162" w:rsidRPr="00FC1162" w:rsidRDefault="00FC1162" w:rsidP="00FC1162">
            <w:pPr>
              <w:shd w:val="clear" w:color="auto" w:fill="FFFFFF"/>
              <w:spacing w:after="200" w:line="259" w:lineRule="exact"/>
              <w:ind w:right="15" w:firstLine="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МО «Ильдибаевское» </w:t>
            </w:r>
            <w:r w:rsidRPr="00FC1162">
              <w:rPr>
                <w:rFonts w:eastAsiaTheme="minorHAnsi"/>
                <w:sz w:val="26"/>
                <w:szCs w:val="26"/>
                <w:lang w:eastAsia="en-US"/>
              </w:rPr>
              <w:t>от 2018 года</w:t>
            </w:r>
            <w:r w:rsidR="00C41C5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C1162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="00C41C5B">
              <w:rPr>
                <w:rFonts w:eastAsiaTheme="minorHAnsi"/>
                <w:sz w:val="26"/>
                <w:szCs w:val="26"/>
                <w:lang w:eastAsia="en-US"/>
              </w:rPr>
              <w:t>59</w:t>
            </w:r>
          </w:p>
          <w:p w:rsidR="00FC1162" w:rsidRPr="00FC1162" w:rsidRDefault="00FC1162" w:rsidP="00FC1162">
            <w:pPr>
              <w:keepNext/>
              <w:keepLines/>
              <w:spacing w:before="200" w:line="276" w:lineRule="auto"/>
              <w:outlineLvl w:val="2"/>
              <w:rPr>
                <w:rFonts w:eastAsiaTheme="majorEastAsia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</w:p>
        </w:tc>
      </w:tr>
    </w:tbl>
    <w:p w:rsidR="00FC1162" w:rsidRPr="00FC1162" w:rsidRDefault="00FC1162" w:rsidP="00FC1162">
      <w:pPr>
        <w:shd w:val="clear" w:color="auto" w:fill="FFFFFF"/>
        <w:spacing w:before="262" w:after="200" w:line="264" w:lineRule="exact"/>
        <w:ind w:right="883"/>
        <w:jc w:val="center"/>
        <w:rPr>
          <w:rFonts w:eastAsiaTheme="minorHAnsi"/>
          <w:b/>
          <w:color w:val="000000"/>
          <w:spacing w:val="5"/>
          <w:sz w:val="26"/>
          <w:szCs w:val="26"/>
          <w:lang w:eastAsia="en-US"/>
        </w:rPr>
      </w:pPr>
      <w:r w:rsidRPr="00FC1162">
        <w:rPr>
          <w:rFonts w:eastAsiaTheme="minorHAnsi"/>
          <w:b/>
          <w:color w:val="000000"/>
          <w:spacing w:val="4"/>
          <w:sz w:val="26"/>
          <w:szCs w:val="26"/>
          <w:lang w:eastAsia="en-US"/>
        </w:rPr>
        <w:t xml:space="preserve">Перечень документов, подтверждающих право на льготы отдельным категориям </w:t>
      </w:r>
      <w:r w:rsidRPr="00FC1162">
        <w:rPr>
          <w:rFonts w:eastAsiaTheme="minorHAnsi"/>
          <w:b/>
          <w:color w:val="000000"/>
          <w:spacing w:val="5"/>
          <w:sz w:val="26"/>
          <w:szCs w:val="26"/>
          <w:lang w:eastAsia="en-US"/>
        </w:rPr>
        <w:t>налогоплательщиков по земельному налогу</w:t>
      </w:r>
    </w:p>
    <w:p w:rsidR="00FC1162" w:rsidRPr="00FC1162" w:rsidRDefault="00FC1162" w:rsidP="00FC1162">
      <w:pPr>
        <w:shd w:val="clear" w:color="auto" w:fill="FFFFFF"/>
        <w:spacing w:before="262" w:after="200" w:line="264" w:lineRule="exact"/>
        <w:ind w:right="883"/>
        <w:jc w:val="center"/>
        <w:rPr>
          <w:rFonts w:eastAsiaTheme="minorHAnsi"/>
          <w:b/>
          <w:color w:val="000000"/>
          <w:spacing w:val="5"/>
          <w:sz w:val="23"/>
          <w:szCs w:val="23"/>
          <w:lang w:eastAsia="en-US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3"/>
        <w:gridCol w:w="5328"/>
      </w:tblGrid>
      <w:tr w:rsidR="00FC1162" w:rsidRPr="00FC1162" w:rsidTr="00EB48E1">
        <w:trPr>
          <w:trHeight w:hRule="exact" w:val="411"/>
        </w:trPr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>Категория налогоплательщика</w:t>
            </w:r>
            <w:r w:rsidRPr="00FC11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1757"/>
              <w:rPr>
                <w:rFonts w:eastAsiaTheme="minorHAnsi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>Вид документа</w:t>
            </w:r>
            <w:r w:rsidRPr="00FC11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C1162" w:rsidRPr="00FC1162" w:rsidTr="00EB48E1">
        <w:trPr>
          <w:trHeight w:hRule="exact" w:val="1279"/>
        </w:trPr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sz w:val="26"/>
                <w:szCs w:val="26"/>
                <w:lang w:eastAsia="en-US"/>
              </w:rPr>
              <w:t>Одинокие матери, имеющие на иждивении 2-х и более детей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Копия справки Ф.25, утвержденной Постановлением Правительства Российской Федерации № 1274 от 31.10.1998г.</w:t>
            </w:r>
          </w:p>
        </w:tc>
      </w:tr>
      <w:tr w:rsidR="00FC1162" w:rsidRPr="00FC1162" w:rsidTr="00EB48E1">
        <w:trPr>
          <w:trHeight w:hRule="exact" w:val="716"/>
        </w:trPr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sz w:val="26"/>
                <w:szCs w:val="26"/>
                <w:lang w:eastAsia="en-US"/>
              </w:rPr>
              <w:t>Почетные граждане муниципального образования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Удостоверение почетного гражданина муниципального образования</w:t>
            </w:r>
          </w:p>
        </w:tc>
      </w:tr>
      <w:tr w:rsidR="00FC1162" w:rsidRPr="00FC1162" w:rsidTr="00EB48E1">
        <w:trPr>
          <w:trHeight w:hRule="exact" w:val="824"/>
        </w:trPr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 xml:space="preserve">Старосты, </w:t>
            </w:r>
            <w:proofErr w:type="spellStart"/>
            <w:r w:rsidRPr="00FC1162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>уличкомы</w:t>
            </w:r>
            <w:proofErr w:type="spellEnd"/>
            <w:r w:rsidRPr="00FC1162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 xml:space="preserve"> </w:t>
            </w:r>
          </w:p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</w:p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ind w:left="686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proofErr w:type="spellStart"/>
            <w:r w:rsidRPr="00FC1162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>многомногоквартирным</w:t>
            </w:r>
            <w:proofErr w:type="spellEnd"/>
            <w:r w:rsidRPr="00FC1162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 xml:space="preserve"> домам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62" w:rsidRPr="00FC1162" w:rsidRDefault="00FC1162" w:rsidP="00FC1162">
            <w:pPr>
              <w:shd w:val="clear" w:color="auto" w:fill="FFFFFF"/>
              <w:spacing w:after="200" w:line="276" w:lineRule="auto"/>
              <w:rPr>
                <w:rFonts w:eastAsiaTheme="minorHAnsi"/>
                <w:spacing w:val="-1"/>
                <w:sz w:val="26"/>
                <w:szCs w:val="26"/>
                <w:lang w:eastAsia="en-US"/>
              </w:rPr>
            </w:pPr>
            <w:r w:rsidRPr="00FC1162">
              <w:rPr>
                <w:rFonts w:eastAsiaTheme="minorHAnsi"/>
                <w:spacing w:val="-1"/>
                <w:sz w:val="26"/>
                <w:szCs w:val="26"/>
                <w:lang w:eastAsia="en-US"/>
              </w:rPr>
              <w:t>Распоряжение Главы  муниципального образования  «Ильдибаевское»</w:t>
            </w:r>
          </w:p>
        </w:tc>
      </w:tr>
    </w:tbl>
    <w:p w:rsidR="00FC1162" w:rsidRPr="00FC1162" w:rsidRDefault="00FC1162" w:rsidP="00FC1162">
      <w:pPr>
        <w:tabs>
          <w:tab w:val="left" w:pos="7000"/>
        </w:tabs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C1162" w:rsidRPr="00FC1162" w:rsidRDefault="00FC1162" w:rsidP="00FC116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C1162" w:rsidRDefault="00FC1162"/>
    <w:p w:rsidR="00FC1162" w:rsidRDefault="00FC1162"/>
    <w:p w:rsidR="00FC1162" w:rsidRDefault="00FC1162"/>
    <w:p w:rsidR="00FC1162" w:rsidRDefault="00FC1162"/>
    <w:p w:rsidR="00FC1162" w:rsidRDefault="00FC1162"/>
    <w:p w:rsidR="00FC1162" w:rsidRPr="00FC1162" w:rsidRDefault="00FC1162" w:rsidP="00C41C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C1162">
        <w:rPr>
          <w:rFonts w:eastAsiaTheme="minorHAnsi"/>
          <w:b/>
          <w:bCs/>
          <w:sz w:val="26"/>
          <w:szCs w:val="26"/>
          <w:lang w:eastAsia="en-US"/>
        </w:rPr>
        <w:lastRenderedPageBreak/>
        <w:t>СОВЕТ ДЕПУТАТОВ МУНИЦИПАЛЬНОГО ОБРАЗОВАНИЯ</w:t>
      </w: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C1162">
        <w:rPr>
          <w:rFonts w:eastAsiaTheme="minorHAnsi"/>
          <w:b/>
          <w:bCs/>
          <w:sz w:val="26"/>
          <w:szCs w:val="26"/>
          <w:lang w:eastAsia="en-US"/>
        </w:rPr>
        <w:t>"ИЛЬДИБАЕВСКОЕ" КИЯСОВСКОГО РАЙОНА</w:t>
      </w: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FC1162">
        <w:rPr>
          <w:rFonts w:eastAsiaTheme="minorHAnsi"/>
          <w:bCs/>
          <w:sz w:val="26"/>
          <w:szCs w:val="26"/>
          <w:lang w:eastAsia="en-US"/>
        </w:rPr>
        <w:t>Р</w:t>
      </w:r>
      <w:proofErr w:type="gramEnd"/>
      <w:r w:rsidRPr="00FC1162">
        <w:rPr>
          <w:rFonts w:eastAsiaTheme="minorHAnsi"/>
          <w:bCs/>
          <w:sz w:val="26"/>
          <w:szCs w:val="26"/>
          <w:lang w:eastAsia="en-US"/>
        </w:rPr>
        <w:t xml:space="preserve"> Е Ш Е Н И Е</w:t>
      </w: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C1162" w:rsidRPr="00FC1162" w:rsidRDefault="00FC1162" w:rsidP="00FC1162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FC1162">
        <w:rPr>
          <w:rFonts w:eastAsiaTheme="minorHAnsi"/>
          <w:bCs/>
          <w:sz w:val="26"/>
          <w:szCs w:val="26"/>
          <w:lang w:eastAsia="en-US"/>
        </w:rPr>
        <w:t xml:space="preserve">16 июля 2018 года                                                                       </w:t>
      </w:r>
      <w:r w:rsidR="00624E3B">
        <w:rPr>
          <w:rFonts w:eastAsiaTheme="minorHAnsi"/>
          <w:bCs/>
          <w:sz w:val="26"/>
          <w:szCs w:val="26"/>
          <w:lang w:eastAsia="en-US"/>
        </w:rPr>
        <w:t xml:space="preserve">                            № </w:t>
      </w:r>
      <w:r w:rsidR="001606B5">
        <w:rPr>
          <w:rFonts w:eastAsiaTheme="minorHAnsi"/>
          <w:bCs/>
          <w:sz w:val="26"/>
          <w:szCs w:val="26"/>
          <w:lang w:eastAsia="en-US"/>
        </w:rPr>
        <w:t>60</w:t>
      </w:r>
      <w:r w:rsidRPr="00FC1162">
        <w:rPr>
          <w:rFonts w:eastAsiaTheme="minorHAnsi"/>
          <w:bCs/>
          <w:sz w:val="26"/>
          <w:szCs w:val="26"/>
          <w:lang w:eastAsia="en-US"/>
        </w:rPr>
        <w:t xml:space="preserve">                                         </w:t>
      </w: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с.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Ильдибаево</w:t>
      </w:r>
      <w:proofErr w:type="spellEnd"/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C1162">
        <w:rPr>
          <w:rFonts w:eastAsiaTheme="minorHAnsi"/>
          <w:b/>
          <w:bCs/>
          <w:sz w:val="26"/>
          <w:szCs w:val="26"/>
          <w:lang w:eastAsia="en-US"/>
        </w:rPr>
        <w:t xml:space="preserve">О </w:t>
      </w:r>
      <w:r w:rsidR="00C41C5B">
        <w:rPr>
          <w:rFonts w:eastAsiaTheme="minorHAnsi"/>
          <w:b/>
          <w:bCs/>
          <w:sz w:val="26"/>
          <w:szCs w:val="26"/>
          <w:lang w:eastAsia="en-US"/>
        </w:rPr>
        <w:t>внесении изменений</w:t>
      </w:r>
      <w:r w:rsidRPr="00FC116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41C5B">
        <w:rPr>
          <w:rFonts w:eastAsiaTheme="minorHAnsi"/>
          <w:b/>
          <w:bCs/>
          <w:sz w:val="26"/>
          <w:szCs w:val="26"/>
          <w:lang w:eastAsia="en-US"/>
        </w:rPr>
        <w:t>в</w:t>
      </w:r>
      <w:r w:rsidRPr="00FC1162">
        <w:rPr>
          <w:rFonts w:eastAsiaTheme="minorHAnsi"/>
          <w:b/>
          <w:bCs/>
          <w:sz w:val="26"/>
          <w:szCs w:val="26"/>
          <w:lang w:eastAsia="en-US"/>
        </w:rPr>
        <w:t xml:space="preserve"> Р</w:t>
      </w:r>
      <w:r w:rsidR="00C41C5B">
        <w:rPr>
          <w:rFonts w:eastAsiaTheme="minorHAnsi"/>
          <w:b/>
          <w:bCs/>
          <w:sz w:val="26"/>
          <w:szCs w:val="26"/>
          <w:lang w:eastAsia="en-US"/>
        </w:rPr>
        <w:t>ешение</w:t>
      </w:r>
      <w:r w:rsidRPr="00FC1162">
        <w:rPr>
          <w:rFonts w:eastAsiaTheme="minorHAnsi"/>
          <w:b/>
          <w:bCs/>
          <w:sz w:val="26"/>
          <w:szCs w:val="26"/>
          <w:lang w:eastAsia="en-US"/>
        </w:rPr>
        <w:t xml:space="preserve"> С</w:t>
      </w:r>
      <w:r w:rsidR="00C41C5B">
        <w:rPr>
          <w:rFonts w:eastAsiaTheme="minorHAnsi"/>
          <w:b/>
          <w:bCs/>
          <w:sz w:val="26"/>
          <w:szCs w:val="26"/>
          <w:lang w:eastAsia="en-US"/>
        </w:rPr>
        <w:t>овета</w:t>
      </w:r>
      <w:r w:rsidRPr="00FC116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41C5B">
        <w:rPr>
          <w:rFonts w:eastAsiaTheme="minorHAnsi"/>
          <w:b/>
          <w:bCs/>
          <w:sz w:val="26"/>
          <w:szCs w:val="26"/>
          <w:lang w:eastAsia="en-US"/>
        </w:rPr>
        <w:t>депутатов</w:t>
      </w:r>
    </w:p>
    <w:p w:rsidR="00FC1162" w:rsidRPr="00FC1162" w:rsidRDefault="00C41C5B" w:rsidP="00FC11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муниципального образования "Ильдибаевское</w:t>
      </w:r>
      <w:r w:rsidR="00FC1162" w:rsidRPr="00FC1162">
        <w:rPr>
          <w:rFonts w:eastAsiaTheme="minorHAnsi"/>
          <w:b/>
          <w:bCs/>
          <w:sz w:val="26"/>
          <w:szCs w:val="26"/>
          <w:lang w:eastAsia="en-US"/>
        </w:rPr>
        <w:t>"</w:t>
      </w:r>
    </w:p>
    <w:p w:rsidR="00FC1162" w:rsidRPr="00FC1162" w:rsidRDefault="00C41C5B" w:rsidP="00FC11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от  26.11.2014 N 102</w:t>
      </w:r>
      <w:r w:rsidR="00FC1162" w:rsidRPr="00FC1162">
        <w:rPr>
          <w:rFonts w:eastAsiaTheme="minorHAnsi"/>
          <w:b/>
          <w:bCs/>
          <w:sz w:val="26"/>
          <w:szCs w:val="26"/>
          <w:lang w:eastAsia="en-US"/>
        </w:rPr>
        <w:t xml:space="preserve"> "</w:t>
      </w:r>
      <w:r>
        <w:rPr>
          <w:rFonts w:eastAsiaTheme="minorHAnsi"/>
          <w:b/>
          <w:bCs/>
          <w:sz w:val="26"/>
          <w:szCs w:val="26"/>
          <w:lang w:eastAsia="en-US"/>
        </w:rPr>
        <w:t>О налоге на имущество</w:t>
      </w:r>
      <w:r w:rsidR="00FC1162" w:rsidRPr="00FC1162"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  <w:r>
        <w:rPr>
          <w:rFonts w:eastAsiaTheme="minorHAnsi"/>
          <w:b/>
          <w:bCs/>
          <w:sz w:val="26"/>
          <w:szCs w:val="26"/>
          <w:lang w:eastAsia="en-US"/>
        </w:rPr>
        <w:t>физических лиц на</w:t>
      </w:r>
      <w:r w:rsidR="00FC1162" w:rsidRPr="00FC116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территории</w:t>
      </w:r>
    </w:p>
    <w:p w:rsidR="00FC1162" w:rsidRPr="00FC1162" w:rsidRDefault="00C41C5B" w:rsidP="00FC11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муниципального </w:t>
      </w:r>
      <w:proofErr w:type="spellStart"/>
      <w:r>
        <w:rPr>
          <w:rFonts w:eastAsiaTheme="minorHAnsi"/>
          <w:b/>
          <w:bCs/>
          <w:sz w:val="26"/>
          <w:szCs w:val="26"/>
          <w:lang w:eastAsia="en-US"/>
        </w:rPr>
        <w:t>образовани</w:t>
      </w:r>
      <w:proofErr w:type="gramStart"/>
      <w:r>
        <w:rPr>
          <w:rFonts w:eastAsiaTheme="minorHAnsi"/>
          <w:b/>
          <w:bCs/>
          <w:sz w:val="26"/>
          <w:szCs w:val="26"/>
          <w:lang w:eastAsia="en-US"/>
        </w:rPr>
        <w:t>я"</w:t>
      </w:r>
      <w:proofErr w:type="gramEnd"/>
      <w:r>
        <w:rPr>
          <w:rFonts w:eastAsiaTheme="minorHAnsi"/>
          <w:b/>
          <w:bCs/>
          <w:sz w:val="26"/>
          <w:szCs w:val="26"/>
          <w:lang w:eastAsia="en-US"/>
        </w:rPr>
        <w:t>Ильдибаевское</w:t>
      </w:r>
      <w:proofErr w:type="spellEnd"/>
      <w:r w:rsidR="00FC1162" w:rsidRPr="00FC1162">
        <w:rPr>
          <w:rFonts w:eastAsiaTheme="minorHAnsi"/>
          <w:b/>
          <w:bCs/>
          <w:sz w:val="26"/>
          <w:szCs w:val="26"/>
          <w:lang w:eastAsia="en-US"/>
        </w:rPr>
        <w:t>"</w:t>
      </w: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C1162" w:rsidRPr="00FC1162" w:rsidRDefault="00FC1162" w:rsidP="00FC11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В соответствии с частью 10 статьи 396,п.5 ст.391 Налогового кодекса Российской Федерации, </w:t>
      </w:r>
      <w:hyperlink r:id="rId8" w:history="1">
        <w:r w:rsidRPr="00FC1162">
          <w:rPr>
            <w:rFonts w:eastAsiaTheme="minorHAnsi"/>
            <w:color w:val="0000FF"/>
            <w:sz w:val="26"/>
            <w:szCs w:val="26"/>
            <w:lang w:eastAsia="en-US"/>
          </w:rPr>
          <w:t>статьей 14</w:t>
        </w:r>
      </w:hyperlink>
      <w:r w:rsidRPr="00FC1162">
        <w:rPr>
          <w:rFonts w:eastAsiaTheme="minorHAnsi"/>
          <w:sz w:val="26"/>
          <w:szCs w:val="26"/>
          <w:lang w:eastAsia="en-US"/>
        </w:rPr>
        <w:t xml:space="preserve"> ФЗ "Об общих принципах организации местного самоуправления в Российской Федерации", пунктом 3 статьи 25 Устава муниципального образования "Ильдибаевское" Совет депутатов решает:</w:t>
      </w:r>
    </w:p>
    <w:p w:rsidR="00FC1162" w:rsidRPr="00FC1162" w:rsidRDefault="00FC1162" w:rsidP="00FC116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C1162" w:rsidRPr="00FC1162" w:rsidRDefault="00FC1162" w:rsidP="00FC1162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1. Внести следующие изменения в </w:t>
      </w:r>
      <w:hyperlink r:id="rId9" w:history="1">
        <w:r w:rsidRPr="00FC1162">
          <w:rPr>
            <w:rFonts w:eastAsiaTheme="minorHAnsi"/>
            <w:color w:val="0000FF"/>
            <w:sz w:val="26"/>
            <w:szCs w:val="26"/>
            <w:lang w:eastAsia="en-US"/>
          </w:rPr>
          <w:t>решение</w:t>
        </w:r>
      </w:hyperlink>
      <w:r w:rsidRPr="00FC1162">
        <w:rPr>
          <w:rFonts w:eastAsiaTheme="minorHAnsi"/>
          <w:sz w:val="26"/>
          <w:szCs w:val="26"/>
          <w:lang w:eastAsia="en-US"/>
        </w:rPr>
        <w:t xml:space="preserve"> Совета депутатов муниципального образования " Ильдибаевское   " от 20.11.2014 N 97 "</w:t>
      </w:r>
      <w:r w:rsidRPr="00FC1162">
        <w:rPr>
          <w:rFonts w:eastAsiaTheme="minorHAnsi"/>
          <w:bCs/>
          <w:sz w:val="26"/>
          <w:szCs w:val="26"/>
          <w:lang w:eastAsia="en-US"/>
        </w:rPr>
        <w:t xml:space="preserve"> О налоге на  имущество физических лиц</w:t>
      </w:r>
      <w:r w:rsidRPr="00FC1162">
        <w:rPr>
          <w:rFonts w:asciiTheme="minorHAnsi" w:eastAsiaTheme="minorHAnsi" w:hAnsiTheme="minorHAnsi" w:cstheme="minorBidi"/>
          <w:bCs/>
          <w:color w:val="292929"/>
          <w:spacing w:val="-1"/>
          <w:sz w:val="26"/>
          <w:szCs w:val="26"/>
          <w:lang w:eastAsia="en-US"/>
        </w:rPr>
        <w:t xml:space="preserve"> </w:t>
      </w:r>
      <w:r w:rsidRPr="00FC1162">
        <w:rPr>
          <w:rFonts w:eastAsiaTheme="minorHAnsi"/>
          <w:bCs/>
          <w:sz w:val="26"/>
          <w:szCs w:val="26"/>
          <w:lang w:eastAsia="en-US"/>
        </w:rPr>
        <w:t>на территории муниципального образования "Ильдибаевское"</w:t>
      </w:r>
    </w:p>
    <w:p w:rsidR="00FC1162" w:rsidRPr="00FC1162" w:rsidRDefault="00FC1162" w:rsidP="00FC116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FC1162" w:rsidRPr="00FC1162" w:rsidRDefault="00FC1162" w:rsidP="00FC1162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1)   Подпункт 1 пункта  3  изложить в следующей редакции:</w:t>
      </w:r>
    </w:p>
    <w:p w:rsidR="00FC1162" w:rsidRPr="00FC1162" w:rsidRDefault="00FC1162" w:rsidP="00FC1162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-</w:t>
      </w:r>
      <w:r w:rsidRPr="00FC1162">
        <w:rPr>
          <w:rFonts w:eastAsiaTheme="minorHAnsi"/>
          <w:color w:val="000000"/>
          <w:spacing w:val="10"/>
          <w:sz w:val="26"/>
          <w:szCs w:val="26"/>
          <w:lang w:eastAsia="en-US"/>
        </w:rPr>
        <w:t xml:space="preserve">«в отношении жилых домов, частей жилых домов, жилых помещений (квартир, комнат), </w:t>
      </w:r>
      <w:r w:rsidRPr="00FC1162">
        <w:rPr>
          <w:rFonts w:eastAsiaTheme="minorHAnsi"/>
          <w:color w:val="000000"/>
          <w:spacing w:val="2"/>
          <w:sz w:val="26"/>
          <w:szCs w:val="26"/>
          <w:lang w:eastAsia="en-US"/>
        </w:rPr>
        <w:t xml:space="preserve">объектов   незавершенного   строительства   в   случае,   если   проектируемым </w:t>
      </w:r>
      <w:r w:rsidRPr="00FC1162">
        <w:rPr>
          <w:rFonts w:eastAsiaTheme="minorHAnsi"/>
          <w:color w:val="000000"/>
          <w:sz w:val="26"/>
          <w:szCs w:val="26"/>
          <w:lang w:eastAsia="en-US"/>
        </w:rPr>
        <w:t>назначением таких объектов является жилой дом</w:t>
      </w:r>
      <w:proofErr w:type="gramStart"/>
      <w:r w:rsidRPr="00FC1162">
        <w:rPr>
          <w:rFonts w:eastAsiaTheme="minorHAnsi"/>
          <w:color w:val="000000"/>
          <w:sz w:val="26"/>
          <w:szCs w:val="26"/>
          <w:lang w:eastAsia="en-US"/>
        </w:rPr>
        <w:t>:»</w:t>
      </w:r>
      <w:proofErr w:type="gramEnd"/>
    </w:p>
    <w:p w:rsidR="00FC1162" w:rsidRPr="00FC1162" w:rsidRDefault="00FC1162" w:rsidP="00FC1162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C1162" w:rsidRPr="00FC1162" w:rsidRDefault="00FC1162" w:rsidP="00FC1162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2)   Подпункт 4 пункта 3 изложить в следующей редакции:</w:t>
      </w:r>
    </w:p>
    <w:p w:rsidR="00FC1162" w:rsidRPr="00FC1162" w:rsidRDefault="00FC1162" w:rsidP="00FC1162">
      <w:pPr>
        <w:shd w:val="clear" w:color="auto" w:fill="FFFFFF"/>
        <w:spacing w:after="200" w:line="317" w:lineRule="exact"/>
        <w:ind w:left="24" w:firstLine="696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- </w:t>
      </w:r>
      <w:r w:rsidRPr="00FC1162">
        <w:rPr>
          <w:rFonts w:asciiTheme="minorHAnsi" w:eastAsiaTheme="minorHAnsi" w:hAnsiTheme="minorHAnsi" w:cstheme="minorBidi"/>
          <w:color w:val="292929"/>
          <w:spacing w:val="4"/>
          <w:sz w:val="26"/>
          <w:szCs w:val="26"/>
          <w:lang w:eastAsia="en-US"/>
        </w:rPr>
        <w:t xml:space="preserve"> «</w:t>
      </w:r>
      <w:r w:rsidRPr="00FC1162">
        <w:rPr>
          <w:rFonts w:eastAsiaTheme="minorHAnsi"/>
          <w:spacing w:val="4"/>
          <w:sz w:val="26"/>
          <w:szCs w:val="26"/>
          <w:lang w:eastAsia="en-US"/>
        </w:rPr>
        <w:t>в  отношении  объектов</w:t>
      </w:r>
      <w:r w:rsidRPr="00FC1162">
        <w:rPr>
          <w:rFonts w:eastAsiaTheme="minorHAnsi"/>
          <w:color w:val="949494"/>
          <w:spacing w:val="4"/>
          <w:sz w:val="26"/>
          <w:szCs w:val="26"/>
          <w:lang w:eastAsia="en-US"/>
        </w:rPr>
        <w:t xml:space="preserve">  </w:t>
      </w:r>
      <w:r w:rsidRPr="00FC1162">
        <w:rPr>
          <w:rFonts w:eastAsiaTheme="minorHAnsi"/>
          <w:color w:val="292929"/>
          <w:spacing w:val="4"/>
          <w:sz w:val="26"/>
          <w:szCs w:val="26"/>
          <w:lang w:eastAsia="en-US"/>
        </w:rPr>
        <w:t>налогообложения,  включенных в  перечень, определяемый в соответствии с пунктом 7 статьи 378.</w:t>
      </w:r>
      <w:r w:rsidRPr="00FC1162">
        <w:rPr>
          <w:rFonts w:eastAsiaTheme="minorHAnsi"/>
          <w:spacing w:val="4"/>
          <w:sz w:val="26"/>
          <w:szCs w:val="26"/>
          <w:lang w:eastAsia="en-US"/>
        </w:rPr>
        <w:t>2 Налогового Кодекса РФ</w:t>
      </w:r>
      <w:r w:rsidRPr="00FC1162">
        <w:rPr>
          <w:rFonts w:asciiTheme="minorHAnsi" w:eastAsiaTheme="minorHAnsi" w:hAnsiTheme="minorHAnsi" w:cstheme="minorBidi"/>
          <w:spacing w:val="4"/>
          <w:sz w:val="26"/>
          <w:szCs w:val="26"/>
          <w:lang w:eastAsia="en-US"/>
        </w:rPr>
        <w:t>,</w:t>
      </w:r>
      <w:r w:rsidRPr="00FC1162">
        <w:rPr>
          <w:rFonts w:asciiTheme="minorHAnsi" w:eastAsiaTheme="minorHAnsi" w:hAnsiTheme="minorHAnsi" w:cstheme="minorBidi"/>
          <w:color w:val="292929"/>
          <w:spacing w:val="4"/>
          <w:sz w:val="26"/>
          <w:szCs w:val="26"/>
          <w:lang w:eastAsia="en-US"/>
        </w:rPr>
        <w:t xml:space="preserve"> </w:t>
      </w:r>
      <w:r w:rsidRPr="00FC1162">
        <w:rPr>
          <w:rFonts w:asciiTheme="minorHAnsi" w:eastAsiaTheme="minorHAnsi" w:hAnsiTheme="minorHAnsi" w:cstheme="minorBidi"/>
          <w:spacing w:val="-2"/>
          <w:sz w:val="26"/>
          <w:szCs w:val="26"/>
          <w:lang w:eastAsia="en-US"/>
        </w:rPr>
        <w:t xml:space="preserve"> </w:t>
      </w:r>
      <w:r w:rsidRPr="00FC1162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FC1162">
        <w:rPr>
          <w:rFonts w:eastAsiaTheme="minorHAnsi"/>
          <w:spacing w:val="4"/>
          <w:sz w:val="26"/>
          <w:szCs w:val="26"/>
          <w:lang w:eastAsia="en-US"/>
        </w:rPr>
        <w:t>в  отношении  объектов</w:t>
      </w:r>
      <w:r w:rsidRPr="00FC1162">
        <w:rPr>
          <w:rFonts w:eastAsiaTheme="minorHAnsi"/>
          <w:color w:val="949494"/>
          <w:spacing w:val="4"/>
          <w:sz w:val="26"/>
          <w:szCs w:val="26"/>
          <w:lang w:eastAsia="en-US"/>
        </w:rPr>
        <w:t xml:space="preserve">  </w:t>
      </w:r>
      <w:r w:rsidRPr="00FC1162">
        <w:rPr>
          <w:rFonts w:eastAsiaTheme="minorHAnsi"/>
          <w:color w:val="292929"/>
          <w:spacing w:val="4"/>
          <w:sz w:val="26"/>
          <w:szCs w:val="26"/>
          <w:lang w:eastAsia="en-US"/>
        </w:rPr>
        <w:t>налогообложения, предусмотренным абзацем вторым п.10 статьи 378.</w:t>
      </w:r>
      <w:r w:rsidRPr="00FC1162">
        <w:rPr>
          <w:rFonts w:eastAsiaTheme="minorHAnsi"/>
          <w:spacing w:val="4"/>
          <w:sz w:val="26"/>
          <w:szCs w:val="26"/>
          <w:lang w:eastAsia="en-US"/>
        </w:rPr>
        <w:t>2 Налогового Кодекса РФ, в отношении которых налоговая база определяется, как кадастровая стоимость на соответствующий налоговый период</w:t>
      </w:r>
      <w:r w:rsidRPr="00FC1162">
        <w:rPr>
          <w:rFonts w:eastAsiaTheme="minorHAnsi"/>
          <w:color w:val="292929"/>
          <w:spacing w:val="4"/>
          <w:sz w:val="26"/>
          <w:szCs w:val="26"/>
          <w:lang w:eastAsia="en-US"/>
        </w:rPr>
        <w:t xml:space="preserve"> </w:t>
      </w:r>
      <w:r w:rsidRPr="00FC1162">
        <w:rPr>
          <w:rFonts w:eastAsiaTheme="minorHAnsi"/>
          <w:spacing w:val="-2"/>
          <w:sz w:val="26"/>
          <w:szCs w:val="26"/>
          <w:lang w:eastAsia="en-US"/>
        </w:rPr>
        <w:t xml:space="preserve"> </w:t>
      </w:r>
      <w:r w:rsidRPr="00FC1162">
        <w:rPr>
          <w:rFonts w:eastAsiaTheme="minorHAnsi"/>
          <w:sz w:val="26"/>
          <w:szCs w:val="26"/>
          <w:lang w:eastAsia="en-US"/>
        </w:rPr>
        <w:t xml:space="preserve"> - 2 процента»;</w:t>
      </w:r>
    </w:p>
    <w:p w:rsidR="00FC1162" w:rsidRPr="00FC1162" w:rsidRDefault="00FC1162" w:rsidP="00FC1162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3)  Подпункт 5.3 пункта 5 изложить в следующей редакции:</w:t>
      </w:r>
    </w:p>
    <w:p w:rsidR="00FC1162" w:rsidRPr="00FC1162" w:rsidRDefault="00FC1162" w:rsidP="00FC1162">
      <w:pPr>
        <w:rPr>
          <w:sz w:val="26"/>
          <w:szCs w:val="26"/>
        </w:rPr>
      </w:pPr>
      <w:r w:rsidRPr="00FC1162">
        <w:rPr>
          <w:sz w:val="26"/>
          <w:szCs w:val="26"/>
        </w:rPr>
        <w:t xml:space="preserve">«1) квартира или комната; </w:t>
      </w:r>
    </w:p>
    <w:p w:rsidR="00FC1162" w:rsidRPr="00FC1162" w:rsidRDefault="00FC1162" w:rsidP="00FC1162">
      <w:pPr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  2) жилой дом или часть жилого дома;</w:t>
      </w:r>
    </w:p>
    <w:p w:rsidR="00FC1162" w:rsidRPr="00FC1162" w:rsidRDefault="00FC1162" w:rsidP="00FC1162">
      <w:pPr>
        <w:rPr>
          <w:sz w:val="26"/>
          <w:szCs w:val="26"/>
        </w:rPr>
      </w:pPr>
      <w:r w:rsidRPr="00FC1162">
        <w:rPr>
          <w:sz w:val="26"/>
          <w:szCs w:val="26"/>
        </w:rPr>
        <w:t xml:space="preserve">  3) помещение или сооружение, указанные в подпункте 14 пункта 1   статьи 407 Налогового  Кодекса РФ; </w:t>
      </w:r>
    </w:p>
    <w:p w:rsidR="00FC1162" w:rsidRPr="00FC1162" w:rsidRDefault="00FC1162" w:rsidP="00FC1162">
      <w:pPr>
        <w:rPr>
          <w:sz w:val="26"/>
          <w:szCs w:val="26"/>
        </w:rPr>
      </w:pPr>
      <w:r w:rsidRPr="00FC1162">
        <w:rPr>
          <w:sz w:val="26"/>
          <w:szCs w:val="26"/>
        </w:rPr>
        <w:t xml:space="preserve"> 4) хозяйственное строение или сооружение, указанные в подпункте 15 пункта 1  статьи 407 Налогового  Кодекса РФ;</w:t>
      </w:r>
    </w:p>
    <w:p w:rsidR="00FC1162" w:rsidRPr="00FC1162" w:rsidRDefault="00FC1162" w:rsidP="00FC1162">
      <w:pPr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 5) гараж или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машино</w:t>
      </w:r>
      <w:proofErr w:type="spellEnd"/>
      <w:r w:rsidRPr="00FC1162">
        <w:rPr>
          <w:rFonts w:eastAsiaTheme="minorHAnsi"/>
          <w:sz w:val="26"/>
          <w:szCs w:val="26"/>
          <w:lang w:eastAsia="en-US"/>
        </w:rPr>
        <w:t>-место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FC1162" w:rsidRPr="00FC1162" w:rsidRDefault="00FC1162" w:rsidP="00FC1162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asciiTheme="minorHAnsi" w:eastAsiaTheme="minorHAnsi" w:hAnsiTheme="minorHAnsi" w:cstheme="minorBidi"/>
          <w:sz w:val="26"/>
          <w:szCs w:val="26"/>
          <w:lang w:eastAsia="en-US"/>
        </w:rPr>
        <w:lastRenderedPageBreak/>
        <w:t>4)</w:t>
      </w:r>
      <w:r w:rsidRPr="00FC1162">
        <w:rPr>
          <w:rFonts w:eastAsiaTheme="minorHAnsi"/>
          <w:sz w:val="26"/>
          <w:szCs w:val="26"/>
          <w:lang w:eastAsia="en-US"/>
        </w:rPr>
        <w:t xml:space="preserve">  Подпункт 5.5 пункта 5 изложить в следующей редакции:</w:t>
      </w:r>
    </w:p>
    <w:p w:rsidR="00FC1162" w:rsidRPr="00FC1162" w:rsidRDefault="00FC1162" w:rsidP="00FC1162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- «Подтверждение налогоплательщиками – физическими лицами имеющими право на налоговую льготу по налогу на имущество физических лиц, с 01.01.2018г. осуществляется в порядке установленном п.6 ст.407 Налогового Кодекса Российской Федераци</w:t>
      </w:r>
      <w:proofErr w:type="gramStart"/>
      <w:r w:rsidRPr="00FC1162">
        <w:rPr>
          <w:rFonts w:eastAsiaTheme="minorHAnsi"/>
          <w:sz w:val="26"/>
          <w:szCs w:val="26"/>
          <w:lang w:eastAsia="en-US"/>
        </w:rPr>
        <w:t>и(</w:t>
      </w:r>
      <w:proofErr w:type="gramEnd"/>
      <w:r w:rsidRPr="00FC1162">
        <w:rPr>
          <w:rFonts w:eastAsiaTheme="minorHAnsi"/>
          <w:sz w:val="26"/>
          <w:szCs w:val="26"/>
          <w:lang w:eastAsia="en-US"/>
        </w:rPr>
        <w:t xml:space="preserve"> в редакции Федерального закона от 30.09.2017 № 286-ФЗ)».</w:t>
      </w:r>
    </w:p>
    <w:p w:rsidR="00FC1162" w:rsidRPr="00FC1162" w:rsidRDefault="00FC1162" w:rsidP="00FC11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2. Настоящее решение вступает в силу  с 1 января 2019 года, но не ранее чем по истечении одного месяца со дня его официального опубликования, за исключением подпункта 4 пункта 1, вступающего в силу с 01.01.2018года.</w:t>
      </w:r>
    </w:p>
    <w:p w:rsidR="00FC1162" w:rsidRPr="00FC1162" w:rsidRDefault="00FC1162" w:rsidP="00FC11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3. Опубликовать настоящее решение в Вестнике правовых актов органов местного самоуправления муниципального образования " Ильдибаевское" и на официальном сайте органов местного самоуправления муниципального образования «Киясовский район».</w:t>
      </w:r>
    </w:p>
    <w:p w:rsidR="00FC1162" w:rsidRPr="00FC1162" w:rsidRDefault="00FC1162" w:rsidP="00FC1162">
      <w:pPr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FC1162" w:rsidRPr="00FC1162" w:rsidRDefault="00FC1162" w:rsidP="00FC116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>Глава муниципального образования</w:t>
      </w:r>
    </w:p>
    <w:p w:rsidR="00FC1162" w:rsidRPr="00FC1162" w:rsidRDefault="00FC1162" w:rsidP="00FC116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FC1162">
        <w:rPr>
          <w:rFonts w:eastAsiaTheme="minorHAnsi"/>
          <w:sz w:val="26"/>
          <w:szCs w:val="26"/>
          <w:lang w:eastAsia="en-US"/>
        </w:rPr>
        <w:t xml:space="preserve">«Ильдибаевское»                                                                                        </w:t>
      </w:r>
      <w:proofErr w:type="spellStart"/>
      <w:r w:rsidRPr="00FC1162">
        <w:rPr>
          <w:rFonts w:eastAsiaTheme="minorHAnsi"/>
          <w:sz w:val="26"/>
          <w:szCs w:val="26"/>
          <w:lang w:eastAsia="en-US"/>
        </w:rPr>
        <w:t>Е.В.Урсегова</w:t>
      </w:r>
      <w:proofErr w:type="spellEnd"/>
    </w:p>
    <w:p w:rsidR="00FC1162" w:rsidRPr="00FC1162" w:rsidRDefault="00FC1162" w:rsidP="00FC11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C1162" w:rsidRPr="00C41C5B" w:rsidRDefault="00FC1162">
      <w:pPr>
        <w:rPr>
          <w:sz w:val="26"/>
          <w:szCs w:val="26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FC1162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Cs w:val="16"/>
          <w:lang w:eastAsia="en-US"/>
        </w:rPr>
      </w:pPr>
    </w:p>
    <w:p w:rsidR="00C41C5B" w:rsidRDefault="00C41C5B" w:rsidP="00C41C5B">
      <w:pPr>
        <w:autoSpaceDE w:val="0"/>
        <w:autoSpaceDN w:val="0"/>
        <w:adjustRightInd w:val="0"/>
        <w:rPr>
          <w:rFonts w:cs="Arial"/>
          <w:bCs/>
          <w:szCs w:val="16"/>
          <w:lang w:eastAsia="en-US"/>
        </w:rPr>
      </w:pPr>
    </w:p>
    <w:p w:rsidR="00C41C5B" w:rsidRDefault="00C41C5B" w:rsidP="00C41C5B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  <w:lang w:eastAsia="en-US"/>
        </w:rPr>
      </w:pPr>
    </w:p>
    <w:p w:rsidR="00FC1162" w:rsidRPr="00C41C5B" w:rsidRDefault="00FC1162" w:rsidP="00C41C5B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  <w:lang w:eastAsia="en-US"/>
        </w:rPr>
      </w:pPr>
      <w:r w:rsidRPr="00C41C5B">
        <w:rPr>
          <w:rFonts w:cs="Arial"/>
          <w:b/>
          <w:bCs/>
          <w:sz w:val="26"/>
          <w:szCs w:val="26"/>
          <w:lang w:eastAsia="en-US"/>
        </w:rPr>
        <w:lastRenderedPageBreak/>
        <w:t>СОВЕТ ДЕПУТАТОВ МУНИЦИПАЛЬНОГО ОБРАЗОВАНИЯ «ИЛЬДИБАЕВСКОЕ»</w:t>
      </w:r>
      <w:r w:rsidR="00C41C5B" w:rsidRPr="00C41C5B">
        <w:rPr>
          <w:rFonts w:cs="Arial"/>
          <w:b/>
          <w:bCs/>
          <w:sz w:val="26"/>
          <w:szCs w:val="26"/>
          <w:lang w:eastAsia="en-US"/>
        </w:rPr>
        <w:t xml:space="preserve"> КИЯСОВСКОГО РАЙОНА</w:t>
      </w:r>
    </w:p>
    <w:p w:rsidR="00FC1162" w:rsidRPr="00C41C5B" w:rsidRDefault="00FC1162" w:rsidP="00FC1162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  <w:lang w:eastAsia="en-US"/>
        </w:rPr>
      </w:pPr>
    </w:p>
    <w:p w:rsidR="00FC1162" w:rsidRPr="00C41C5B" w:rsidRDefault="00FC1162" w:rsidP="00FC1162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  <w:lang w:eastAsia="en-US"/>
        </w:rPr>
      </w:pPr>
      <w:r w:rsidRPr="00C41C5B">
        <w:rPr>
          <w:rFonts w:cs="Arial"/>
          <w:bCs/>
          <w:sz w:val="26"/>
          <w:szCs w:val="26"/>
          <w:lang w:eastAsia="en-US"/>
        </w:rPr>
        <w:t>РЕШЕНИЕ</w:t>
      </w:r>
    </w:p>
    <w:p w:rsidR="00C41C5B" w:rsidRPr="00C41C5B" w:rsidRDefault="00C41C5B" w:rsidP="00FC1162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  <w:lang w:eastAsia="en-US"/>
        </w:rPr>
      </w:pPr>
    </w:p>
    <w:p w:rsidR="00C41C5B" w:rsidRPr="00C41C5B" w:rsidRDefault="00C41C5B" w:rsidP="00C41C5B">
      <w:pPr>
        <w:rPr>
          <w:sz w:val="26"/>
          <w:szCs w:val="26"/>
        </w:rPr>
      </w:pPr>
      <w:r w:rsidRPr="00C41C5B">
        <w:rPr>
          <w:sz w:val="26"/>
          <w:szCs w:val="26"/>
        </w:rPr>
        <w:t xml:space="preserve">16 июля 2018 года                                                                    </w:t>
      </w:r>
      <w:r w:rsidR="00624E3B">
        <w:rPr>
          <w:sz w:val="26"/>
          <w:szCs w:val="26"/>
        </w:rPr>
        <w:t xml:space="preserve">                            № 6</w:t>
      </w:r>
      <w:r w:rsidR="001606B5">
        <w:rPr>
          <w:sz w:val="26"/>
          <w:szCs w:val="26"/>
        </w:rPr>
        <w:t>1</w:t>
      </w:r>
      <w:r w:rsidRPr="00C41C5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</w:p>
    <w:p w:rsidR="00C41C5B" w:rsidRDefault="00C41C5B" w:rsidP="00C41C5B">
      <w:pPr>
        <w:jc w:val="center"/>
        <w:rPr>
          <w:sz w:val="26"/>
          <w:szCs w:val="26"/>
        </w:rPr>
      </w:pPr>
    </w:p>
    <w:p w:rsidR="00C41C5B" w:rsidRPr="00C41C5B" w:rsidRDefault="00C41C5B" w:rsidP="00C41C5B">
      <w:pPr>
        <w:jc w:val="center"/>
        <w:rPr>
          <w:sz w:val="26"/>
          <w:szCs w:val="26"/>
        </w:rPr>
      </w:pPr>
      <w:r w:rsidRPr="00C41C5B">
        <w:rPr>
          <w:sz w:val="26"/>
          <w:szCs w:val="26"/>
        </w:rPr>
        <w:t xml:space="preserve">с. </w:t>
      </w:r>
      <w:proofErr w:type="spellStart"/>
      <w:r w:rsidRPr="00C41C5B">
        <w:rPr>
          <w:sz w:val="26"/>
          <w:szCs w:val="26"/>
        </w:rPr>
        <w:t>Ильдибаево</w:t>
      </w:r>
      <w:proofErr w:type="spellEnd"/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FC1162" w:rsidRPr="00FC1162" w:rsidRDefault="00FC1162" w:rsidP="00FC1162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FC1162" w:rsidRPr="00C41C5B" w:rsidRDefault="00FC1162" w:rsidP="00FC1162">
      <w:pPr>
        <w:jc w:val="center"/>
        <w:rPr>
          <w:b/>
          <w:sz w:val="26"/>
          <w:szCs w:val="26"/>
        </w:rPr>
      </w:pPr>
      <w:r w:rsidRPr="00C41C5B">
        <w:rPr>
          <w:b/>
          <w:sz w:val="26"/>
          <w:szCs w:val="26"/>
        </w:rPr>
        <w:t>О внесении изменений в решение Совета депутатов  муниципального образования «Ильдибаевское» от 27.12.2017 г. № 42</w:t>
      </w:r>
    </w:p>
    <w:p w:rsidR="00FC1162" w:rsidRPr="00C41C5B" w:rsidRDefault="00FC1162" w:rsidP="00FC1162">
      <w:pPr>
        <w:jc w:val="center"/>
        <w:rPr>
          <w:b/>
          <w:sz w:val="26"/>
          <w:szCs w:val="26"/>
        </w:rPr>
      </w:pPr>
      <w:r w:rsidRPr="00C41C5B">
        <w:rPr>
          <w:b/>
          <w:sz w:val="26"/>
          <w:szCs w:val="26"/>
        </w:rPr>
        <w:t xml:space="preserve">«О бюджете муниципального образования  «Ильдибаевское» </w:t>
      </w:r>
    </w:p>
    <w:p w:rsidR="00FC1162" w:rsidRPr="00C41C5B" w:rsidRDefault="00FC1162" w:rsidP="00FC1162">
      <w:pPr>
        <w:jc w:val="center"/>
        <w:rPr>
          <w:b/>
          <w:sz w:val="26"/>
          <w:szCs w:val="26"/>
        </w:rPr>
      </w:pPr>
      <w:r w:rsidRPr="00C41C5B">
        <w:rPr>
          <w:b/>
          <w:sz w:val="26"/>
          <w:szCs w:val="26"/>
        </w:rPr>
        <w:t>на 2018 год и на плановый период 2019 и 2020 годов»</w:t>
      </w:r>
    </w:p>
    <w:p w:rsidR="00FC1162" w:rsidRPr="00C41C5B" w:rsidRDefault="00FC1162" w:rsidP="00FC1162">
      <w:pPr>
        <w:jc w:val="center"/>
        <w:rPr>
          <w:b/>
          <w:sz w:val="26"/>
          <w:szCs w:val="26"/>
        </w:rPr>
      </w:pPr>
    </w:p>
    <w:p w:rsidR="00FC1162" w:rsidRPr="00C41C5B" w:rsidRDefault="00FC1162" w:rsidP="00FC1162">
      <w:pPr>
        <w:jc w:val="center"/>
        <w:rPr>
          <w:b/>
          <w:sz w:val="26"/>
          <w:szCs w:val="26"/>
        </w:rPr>
      </w:pPr>
    </w:p>
    <w:p w:rsidR="00FC1162" w:rsidRPr="00C41C5B" w:rsidRDefault="00FC1162" w:rsidP="00FC1162">
      <w:pPr>
        <w:jc w:val="center"/>
        <w:rPr>
          <w:sz w:val="26"/>
          <w:szCs w:val="26"/>
        </w:rPr>
      </w:pPr>
    </w:p>
    <w:p w:rsidR="00FC1162" w:rsidRPr="00C41C5B" w:rsidRDefault="00FC1162" w:rsidP="00FC1162">
      <w:pPr>
        <w:jc w:val="both"/>
        <w:rPr>
          <w:sz w:val="26"/>
          <w:szCs w:val="26"/>
        </w:rPr>
      </w:pPr>
      <w:r w:rsidRPr="00C41C5B">
        <w:rPr>
          <w:sz w:val="26"/>
          <w:szCs w:val="26"/>
        </w:rPr>
        <w:t xml:space="preserve">                      В   соответствии со ст. 25 Устава муниципального образования </w:t>
      </w:r>
      <w:r w:rsidRPr="00C41C5B">
        <w:rPr>
          <w:bCs/>
          <w:sz w:val="26"/>
          <w:szCs w:val="26"/>
        </w:rPr>
        <w:t>«Ильдибаевское»</w:t>
      </w:r>
      <w:r w:rsidRPr="00C41C5B">
        <w:rPr>
          <w:sz w:val="26"/>
          <w:szCs w:val="26"/>
        </w:rPr>
        <w:t xml:space="preserve">, Положением о бюджетном процессе в муниципальном образовании </w:t>
      </w:r>
      <w:r w:rsidRPr="00C41C5B">
        <w:rPr>
          <w:bCs/>
          <w:sz w:val="26"/>
          <w:szCs w:val="26"/>
        </w:rPr>
        <w:t>«Ильдибаевское»</w:t>
      </w:r>
      <w:r w:rsidRPr="00C41C5B">
        <w:rPr>
          <w:sz w:val="26"/>
          <w:szCs w:val="26"/>
        </w:rPr>
        <w:t xml:space="preserve">  Совет депутатов</w:t>
      </w:r>
    </w:p>
    <w:p w:rsidR="00FC1162" w:rsidRPr="00C41C5B" w:rsidRDefault="00FC1162" w:rsidP="00FC1162">
      <w:pPr>
        <w:jc w:val="both"/>
        <w:rPr>
          <w:sz w:val="26"/>
          <w:szCs w:val="26"/>
        </w:rPr>
      </w:pPr>
    </w:p>
    <w:p w:rsidR="00FC1162" w:rsidRPr="00C41C5B" w:rsidRDefault="00FC1162" w:rsidP="00FC1162">
      <w:pPr>
        <w:jc w:val="center"/>
        <w:rPr>
          <w:b/>
          <w:sz w:val="26"/>
          <w:szCs w:val="26"/>
        </w:rPr>
      </w:pPr>
    </w:p>
    <w:p w:rsidR="00FC1162" w:rsidRPr="00C41C5B" w:rsidRDefault="00FC1162" w:rsidP="00FC1162">
      <w:pPr>
        <w:jc w:val="both"/>
        <w:rPr>
          <w:sz w:val="26"/>
          <w:szCs w:val="26"/>
        </w:rPr>
      </w:pPr>
      <w:r w:rsidRPr="00C41C5B">
        <w:rPr>
          <w:sz w:val="26"/>
          <w:szCs w:val="26"/>
        </w:rPr>
        <w:t xml:space="preserve">                   РЕШАЕТ:</w:t>
      </w:r>
    </w:p>
    <w:p w:rsidR="00FC1162" w:rsidRPr="00C41C5B" w:rsidRDefault="00FC1162" w:rsidP="00FC1162">
      <w:pPr>
        <w:spacing w:line="288" w:lineRule="auto"/>
        <w:jc w:val="both"/>
        <w:rPr>
          <w:sz w:val="26"/>
          <w:szCs w:val="26"/>
        </w:rPr>
      </w:pPr>
      <w:r w:rsidRPr="00C41C5B">
        <w:rPr>
          <w:sz w:val="26"/>
          <w:szCs w:val="26"/>
        </w:rPr>
        <w:tab/>
        <w:t xml:space="preserve">                  1. Внести следующие изменения в решение </w:t>
      </w:r>
      <w:r w:rsidRPr="00C41C5B">
        <w:rPr>
          <w:sz w:val="26"/>
          <w:szCs w:val="26"/>
          <w:shd w:val="clear" w:color="auto" w:fill="FFFFFF"/>
        </w:rPr>
        <w:t>Совета депутатов</w:t>
      </w:r>
      <w:r w:rsidRPr="00C41C5B">
        <w:rPr>
          <w:sz w:val="26"/>
          <w:szCs w:val="26"/>
        </w:rPr>
        <w:t xml:space="preserve"> </w:t>
      </w:r>
      <w:r w:rsidRPr="00C41C5B">
        <w:rPr>
          <w:sz w:val="26"/>
          <w:szCs w:val="26"/>
          <w:shd w:val="clear" w:color="auto" w:fill="FFFFFF"/>
        </w:rPr>
        <w:t xml:space="preserve">муниципального образования «Ильдибаевское» </w:t>
      </w:r>
      <w:r w:rsidRPr="00C41C5B">
        <w:rPr>
          <w:sz w:val="26"/>
          <w:szCs w:val="26"/>
        </w:rPr>
        <w:t>от 27.12.2017 г. № 42 «О бюджете муниципального образования  «Ильдибаевское  на 2018 год и на плановый период 2019 и 2020 годов»:</w:t>
      </w:r>
    </w:p>
    <w:p w:rsidR="00FC1162" w:rsidRPr="00C41C5B" w:rsidRDefault="00FC1162" w:rsidP="00FC1162">
      <w:pPr>
        <w:spacing w:line="288" w:lineRule="auto"/>
        <w:jc w:val="both"/>
        <w:rPr>
          <w:sz w:val="26"/>
          <w:szCs w:val="26"/>
        </w:rPr>
      </w:pPr>
      <w:r w:rsidRPr="00C41C5B">
        <w:rPr>
          <w:sz w:val="26"/>
          <w:szCs w:val="26"/>
        </w:rPr>
        <w:t xml:space="preserve">                   -внести изменения в приложения 5,6,7  к вышеназванному решению (прилагаются).</w:t>
      </w:r>
    </w:p>
    <w:p w:rsidR="00FC1162" w:rsidRPr="00C41C5B" w:rsidRDefault="00FC1162" w:rsidP="00FC1162">
      <w:pPr>
        <w:spacing w:line="288" w:lineRule="auto"/>
        <w:jc w:val="both"/>
        <w:rPr>
          <w:sz w:val="26"/>
          <w:szCs w:val="26"/>
        </w:rPr>
      </w:pPr>
      <w:r w:rsidRPr="00C41C5B">
        <w:rPr>
          <w:sz w:val="26"/>
          <w:szCs w:val="26"/>
        </w:rPr>
        <w:t xml:space="preserve">                  2.  Настоящее решение вступает в силу со дня его принятия</w:t>
      </w:r>
    </w:p>
    <w:p w:rsidR="00FC1162" w:rsidRPr="00C41C5B" w:rsidRDefault="00FC1162" w:rsidP="00FC1162">
      <w:pPr>
        <w:spacing w:line="288" w:lineRule="auto"/>
        <w:jc w:val="both"/>
        <w:rPr>
          <w:sz w:val="26"/>
          <w:szCs w:val="26"/>
        </w:rPr>
      </w:pPr>
      <w:r w:rsidRPr="00C41C5B">
        <w:rPr>
          <w:sz w:val="26"/>
          <w:szCs w:val="26"/>
        </w:rPr>
        <w:t xml:space="preserve">                  3. Опубликовать настоящее решение в Вестнике правовых актов органов местного самоуправления муниципального образования «Ильдибаевское».</w:t>
      </w:r>
    </w:p>
    <w:p w:rsidR="00FC1162" w:rsidRPr="00C41C5B" w:rsidRDefault="00FC1162" w:rsidP="00FC1162">
      <w:pPr>
        <w:spacing w:line="288" w:lineRule="auto"/>
        <w:jc w:val="both"/>
        <w:rPr>
          <w:sz w:val="26"/>
          <w:szCs w:val="26"/>
        </w:rPr>
      </w:pPr>
    </w:p>
    <w:p w:rsidR="00FC1162" w:rsidRPr="00C41C5B" w:rsidRDefault="00FC1162" w:rsidP="00FC1162">
      <w:pPr>
        <w:spacing w:line="288" w:lineRule="auto"/>
        <w:jc w:val="both"/>
        <w:rPr>
          <w:sz w:val="26"/>
          <w:szCs w:val="26"/>
        </w:rPr>
      </w:pPr>
    </w:p>
    <w:p w:rsidR="00FC1162" w:rsidRPr="00C41C5B" w:rsidRDefault="00FC1162" w:rsidP="00FC1162">
      <w:pPr>
        <w:keepNext/>
        <w:outlineLvl w:val="2"/>
        <w:rPr>
          <w:sz w:val="26"/>
          <w:szCs w:val="26"/>
        </w:rPr>
      </w:pPr>
    </w:p>
    <w:p w:rsidR="00FC1162" w:rsidRPr="00C41C5B" w:rsidRDefault="00FC1162" w:rsidP="00FC1162">
      <w:pPr>
        <w:keepNext/>
        <w:outlineLvl w:val="2"/>
        <w:rPr>
          <w:sz w:val="26"/>
          <w:szCs w:val="26"/>
        </w:rPr>
      </w:pPr>
    </w:p>
    <w:p w:rsidR="00FC1162" w:rsidRPr="00C41C5B" w:rsidRDefault="00FC1162" w:rsidP="00FC1162">
      <w:pPr>
        <w:rPr>
          <w:sz w:val="26"/>
          <w:szCs w:val="26"/>
        </w:rPr>
      </w:pPr>
    </w:p>
    <w:p w:rsidR="00FC1162" w:rsidRPr="00C41C5B" w:rsidRDefault="00FC1162" w:rsidP="00FC1162">
      <w:pPr>
        <w:rPr>
          <w:sz w:val="26"/>
          <w:szCs w:val="26"/>
        </w:rPr>
      </w:pPr>
    </w:p>
    <w:p w:rsidR="00FC1162" w:rsidRPr="00C41C5B" w:rsidRDefault="00FC1162" w:rsidP="00FC1162">
      <w:pPr>
        <w:rPr>
          <w:sz w:val="26"/>
          <w:szCs w:val="26"/>
        </w:rPr>
      </w:pPr>
    </w:p>
    <w:p w:rsidR="00FC1162" w:rsidRPr="00C41C5B" w:rsidRDefault="00FC1162" w:rsidP="00FC1162">
      <w:pPr>
        <w:keepNext/>
        <w:tabs>
          <w:tab w:val="left" w:pos="6940"/>
        </w:tabs>
        <w:outlineLvl w:val="2"/>
        <w:rPr>
          <w:sz w:val="26"/>
          <w:szCs w:val="26"/>
        </w:rPr>
      </w:pPr>
      <w:r w:rsidRPr="00C41C5B">
        <w:rPr>
          <w:sz w:val="26"/>
          <w:szCs w:val="26"/>
        </w:rPr>
        <w:t>Глава муниципального образования</w:t>
      </w:r>
      <w:r w:rsidRPr="00C41C5B">
        <w:rPr>
          <w:sz w:val="26"/>
          <w:szCs w:val="26"/>
        </w:rPr>
        <w:tab/>
        <w:t xml:space="preserve">   </w:t>
      </w:r>
    </w:p>
    <w:p w:rsidR="00FC1162" w:rsidRPr="00C41C5B" w:rsidRDefault="00FC1162" w:rsidP="00FC1162">
      <w:pPr>
        <w:rPr>
          <w:sz w:val="26"/>
          <w:szCs w:val="26"/>
        </w:rPr>
      </w:pPr>
      <w:r w:rsidRPr="00C41C5B">
        <w:rPr>
          <w:sz w:val="26"/>
          <w:szCs w:val="26"/>
        </w:rPr>
        <w:t>«</w:t>
      </w:r>
      <w:r w:rsidRPr="00C41C5B">
        <w:rPr>
          <w:bCs/>
          <w:sz w:val="26"/>
          <w:szCs w:val="26"/>
        </w:rPr>
        <w:t>Ильдибаевское</w:t>
      </w:r>
      <w:r w:rsidR="00C41C5B">
        <w:rPr>
          <w:sz w:val="26"/>
          <w:szCs w:val="26"/>
        </w:rPr>
        <w:t xml:space="preserve">»              </w:t>
      </w:r>
      <w:r w:rsidRPr="00C41C5B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41C5B">
        <w:rPr>
          <w:sz w:val="26"/>
          <w:szCs w:val="26"/>
        </w:rPr>
        <w:t>Е.В.Урсегова</w:t>
      </w:r>
      <w:proofErr w:type="spellEnd"/>
    </w:p>
    <w:p w:rsidR="00FC1162" w:rsidRPr="00C41C5B" w:rsidRDefault="00FC1162" w:rsidP="00FC1162">
      <w:pPr>
        <w:rPr>
          <w:sz w:val="26"/>
          <w:szCs w:val="26"/>
        </w:rPr>
      </w:pPr>
    </w:p>
    <w:p w:rsidR="00FC1162" w:rsidRPr="00C41C5B" w:rsidRDefault="00FC1162" w:rsidP="00FC1162">
      <w:pPr>
        <w:rPr>
          <w:sz w:val="26"/>
          <w:szCs w:val="26"/>
        </w:rPr>
      </w:pPr>
    </w:p>
    <w:p w:rsidR="00827D99" w:rsidRDefault="00827D99">
      <w:pPr>
        <w:rPr>
          <w:sz w:val="26"/>
          <w:szCs w:val="26"/>
        </w:rPr>
      </w:pPr>
    </w:p>
    <w:tbl>
      <w:tblPr>
        <w:tblW w:w="2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"/>
      </w:tblGrid>
      <w:tr w:rsidR="00827D99" w:rsidRPr="00827D99" w:rsidTr="00827D99">
        <w:trPr>
          <w:trHeight w:val="27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827D99" w:rsidRPr="00827D99" w:rsidRDefault="00827D99" w:rsidP="00827D9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27D99" w:rsidRPr="00827D99" w:rsidRDefault="00827D99" w:rsidP="00827D99">
      <w:pPr>
        <w:spacing w:after="200" w:line="276" w:lineRule="auto"/>
        <w:rPr>
          <w:rFonts w:eastAsiaTheme="minorHAnsi"/>
          <w:lang w:eastAsia="en-US"/>
        </w:rPr>
      </w:pPr>
      <w:r w:rsidRPr="00827D99">
        <w:rPr>
          <w:rFonts w:eastAsiaTheme="minorHAnsi"/>
          <w:lang w:eastAsia="en-US"/>
        </w:rPr>
        <w:object w:dxaOrig="9802" w:dyaOrig="13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3pt" o:ole="">
            <v:imagedata r:id="rId10" o:title=""/>
          </v:shape>
          <o:OLEObject Type="Embed" ProgID="Word.Document.12" ShapeID="_x0000_i1025" DrawAspect="Content" ObjectID="_1597651137" r:id="rId11">
            <o:FieldCodes>\s</o:FieldCodes>
          </o:OLEObject>
        </w:object>
      </w:r>
    </w:p>
    <w:p w:rsidR="00F423B6" w:rsidRPr="00C41C5B" w:rsidRDefault="00F423B6" w:rsidP="00F423B6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  <w:lang w:eastAsia="en-US"/>
        </w:rPr>
      </w:pPr>
      <w:r w:rsidRPr="00C41C5B">
        <w:rPr>
          <w:rFonts w:cs="Arial"/>
          <w:b/>
          <w:bCs/>
          <w:sz w:val="26"/>
          <w:szCs w:val="26"/>
          <w:lang w:eastAsia="en-US"/>
        </w:rPr>
        <w:lastRenderedPageBreak/>
        <w:t>СОВЕТ ДЕПУТАТОВ МУНИЦИПАЛЬНОГО ОБРАЗОВАНИЯ «ИЛЬДИБАЕВСКОЕ» КИЯСОВСКОГО РАЙОНА</w:t>
      </w:r>
    </w:p>
    <w:p w:rsidR="00F423B6" w:rsidRPr="00C41C5B" w:rsidRDefault="00F423B6" w:rsidP="00F423B6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  <w:lang w:eastAsia="en-US"/>
        </w:rPr>
      </w:pPr>
    </w:p>
    <w:p w:rsidR="00F423B6" w:rsidRPr="00C41C5B" w:rsidRDefault="00F423B6" w:rsidP="00F423B6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  <w:lang w:eastAsia="en-US"/>
        </w:rPr>
      </w:pPr>
      <w:r w:rsidRPr="00C41C5B">
        <w:rPr>
          <w:rFonts w:cs="Arial"/>
          <w:bCs/>
          <w:sz w:val="26"/>
          <w:szCs w:val="26"/>
          <w:lang w:eastAsia="en-US"/>
        </w:rPr>
        <w:t>РЕШЕНИЕ</w:t>
      </w:r>
    </w:p>
    <w:p w:rsidR="00F423B6" w:rsidRPr="00C41C5B" w:rsidRDefault="00F423B6" w:rsidP="00F423B6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  <w:lang w:eastAsia="en-US"/>
        </w:rPr>
      </w:pPr>
    </w:p>
    <w:p w:rsidR="00F423B6" w:rsidRPr="00C41C5B" w:rsidRDefault="00F423B6" w:rsidP="00F423B6">
      <w:pPr>
        <w:rPr>
          <w:sz w:val="26"/>
          <w:szCs w:val="26"/>
        </w:rPr>
      </w:pPr>
      <w:r w:rsidRPr="00C41C5B">
        <w:rPr>
          <w:sz w:val="26"/>
          <w:szCs w:val="26"/>
        </w:rPr>
        <w:t xml:space="preserve">16 июля 2018 года                                                                    </w:t>
      </w:r>
      <w:r w:rsidR="001606B5">
        <w:rPr>
          <w:sz w:val="26"/>
          <w:szCs w:val="26"/>
        </w:rPr>
        <w:t xml:space="preserve">                            № 62</w:t>
      </w:r>
      <w:r w:rsidRPr="00C41C5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</w:p>
    <w:p w:rsidR="00F423B6" w:rsidRDefault="00F423B6" w:rsidP="00F423B6">
      <w:pPr>
        <w:jc w:val="center"/>
        <w:rPr>
          <w:sz w:val="26"/>
          <w:szCs w:val="26"/>
        </w:rPr>
      </w:pPr>
    </w:p>
    <w:p w:rsidR="00F423B6" w:rsidRPr="00C41C5B" w:rsidRDefault="00F423B6" w:rsidP="00F423B6">
      <w:pPr>
        <w:jc w:val="center"/>
        <w:rPr>
          <w:sz w:val="26"/>
          <w:szCs w:val="26"/>
        </w:rPr>
      </w:pPr>
      <w:r w:rsidRPr="00C41C5B">
        <w:rPr>
          <w:sz w:val="26"/>
          <w:szCs w:val="26"/>
        </w:rPr>
        <w:t xml:space="preserve">с. </w:t>
      </w:r>
      <w:proofErr w:type="spellStart"/>
      <w:r w:rsidRPr="00C41C5B">
        <w:rPr>
          <w:sz w:val="26"/>
          <w:szCs w:val="26"/>
        </w:rPr>
        <w:t>Ильдибаево</w:t>
      </w:r>
      <w:proofErr w:type="spellEnd"/>
    </w:p>
    <w:p w:rsidR="00F423B6" w:rsidRPr="00FC1162" w:rsidRDefault="00F423B6" w:rsidP="00F423B6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F423B6" w:rsidRPr="00FC1162" w:rsidRDefault="00F423B6" w:rsidP="00F423B6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F423B6" w:rsidRPr="00C41C5B" w:rsidRDefault="007620F9" w:rsidP="00F42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Местных нормати</w:t>
      </w:r>
      <w:r w:rsidR="00F423B6">
        <w:rPr>
          <w:b/>
          <w:sz w:val="26"/>
          <w:szCs w:val="26"/>
        </w:rPr>
        <w:t>вов</w:t>
      </w:r>
      <w:r>
        <w:rPr>
          <w:b/>
          <w:sz w:val="26"/>
          <w:szCs w:val="26"/>
        </w:rPr>
        <w:t xml:space="preserve">  Градостроительного проектирования муниципального образования «Ильдибаевское»</w:t>
      </w:r>
    </w:p>
    <w:p w:rsidR="00827D99" w:rsidRPr="0034790B" w:rsidRDefault="00827D99" w:rsidP="00827D99">
      <w:pPr>
        <w:rPr>
          <w:sz w:val="26"/>
          <w:szCs w:val="26"/>
        </w:rPr>
      </w:pPr>
    </w:p>
    <w:p w:rsidR="0034790B" w:rsidRPr="00F024C2" w:rsidRDefault="0034790B" w:rsidP="00827D99">
      <w:pPr>
        <w:rPr>
          <w:sz w:val="26"/>
          <w:szCs w:val="26"/>
        </w:rPr>
      </w:pPr>
    </w:p>
    <w:p w:rsidR="0034790B" w:rsidRDefault="0034790B" w:rsidP="0034790B">
      <w:pPr>
        <w:rPr>
          <w:sz w:val="26"/>
          <w:szCs w:val="26"/>
        </w:rPr>
      </w:pPr>
      <w:r w:rsidRPr="00837445">
        <w:rPr>
          <w:sz w:val="26"/>
          <w:szCs w:val="26"/>
        </w:rPr>
        <w:t>В соответствии с Федеральным законом</w:t>
      </w:r>
      <w:r>
        <w:rPr>
          <w:sz w:val="26"/>
          <w:szCs w:val="26"/>
        </w:rPr>
        <w:t xml:space="preserve">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14 июня 2013 года №502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муниципаль</w:t>
      </w:r>
      <w:r w:rsidR="007620F9">
        <w:rPr>
          <w:sz w:val="26"/>
          <w:szCs w:val="26"/>
        </w:rPr>
        <w:t>ного образования «Ильдибаевское», Совет</w:t>
      </w:r>
      <w:r w:rsidR="00B602EB">
        <w:rPr>
          <w:sz w:val="26"/>
          <w:szCs w:val="26"/>
        </w:rPr>
        <w:t xml:space="preserve"> депутатов</w:t>
      </w:r>
    </w:p>
    <w:p w:rsidR="00B602EB" w:rsidRDefault="00B602EB" w:rsidP="0034790B">
      <w:pPr>
        <w:rPr>
          <w:sz w:val="26"/>
          <w:szCs w:val="26"/>
        </w:rPr>
      </w:pPr>
    </w:p>
    <w:p w:rsidR="00B602EB" w:rsidRDefault="00B602EB" w:rsidP="0034790B">
      <w:pPr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B602EB" w:rsidRDefault="00B602EB" w:rsidP="0034790B">
      <w:pPr>
        <w:rPr>
          <w:sz w:val="26"/>
          <w:szCs w:val="26"/>
        </w:rPr>
      </w:pPr>
    </w:p>
    <w:p w:rsidR="00B602EB" w:rsidRDefault="00B602EB" w:rsidP="0034790B">
      <w:pPr>
        <w:rPr>
          <w:sz w:val="26"/>
          <w:szCs w:val="26"/>
        </w:rPr>
      </w:pPr>
      <w:r>
        <w:rPr>
          <w:sz w:val="26"/>
          <w:szCs w:val="26"/>
        </w:rPr>
        <w:t>1.Утвердить Местные нормативы Градостроительного проектирования муниципального образования «Ильдибаевское</w:t>
      </w:r>
      <w:proofErr w:type="gramStart"/>
      <w:r>
        <w:rPr>
          <w:sz w:val="26"/>
          <w:szCs w:val="26"/>
        </w:rPr>
        <w:t>»</w:t>
      </w:r>
      <w:r w:rsidR="00DB7A86">
        <w:rPr>
          <w:sz w:val="26"/>
          <w:szCs w:val="26"/>
        </w:rPr>
        <w:t>(</w:t>
      </w:r>
      <w:proofErr w:type="gramEnd"/>
      <w:r w:rsidR="00DB7A86">
        <w:rPr>
          <w:sz w:val="26"/>
          <w:szCs w:val="26"/>
        </w:rPr>
        <w:t>Прилагается).</w:t>
      </w:r>
    </w:p>
    <w:p w:rsidR="00DB7A86" w:rsidRDefault="00DB7A86" w:rsidP="0034790B">
      <w:pPr>
        <w:rPr>
          <w:sz w:val="26"/>
          <w:szCs w:val="26"/>
        </w:rPr>
      </w:pPr>
    </w:p>
    <w:p w:rsidR="00DB7A86" w:rsidRDefault="00DB7A86" w:rsidP="0034790B">
      <w:pPr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Вестнике правовых актов органов местного самоуправления муниципального образования «Ильдибаевское».</w:t>
      </w:r>
    </w:p>
    <w:p w:rsidR="00DB7A86" w:rsidRDefault="00DB7A86" w:rsidP="0034790B">
      <w:pPr>
        <w:rPr>
          <w:sz w:val="26"/>
          <w:szCs w:val="26"/>
        </w:rPr>
      </w:pPr>
    </w:p>
    <w:p w:rsidR="00DB7A86" w:rsidRDefault="00DB7A86" w:rsidP="0034790B">
      <w:pPr>
        <w:rPr>
          <w:sz w:val="26"/>
          <w:szCs w:val="26"/>
        </w:rPr>
      </w:pPr>
    </w:p>
    <w:p w:rsidR="00DB7A86" w:rsidRDefault="00DB7A86" w:rsidP="0034790B">
      <w:pPr>
        <w:rPr>
          <w:sz w:val="26"/>
          <w:szCs w:val="26"/>
        </w:rPr>
      </w:pPr>
    </w:p>
    <w:p w:rsidR="00DB7A86" w:rsidRDefault="00DB7A86" w:rsidP="0034790B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DB7A86" w:rsidRDefault="00DB7A86" w:rsidP="0034790B">
      <w:pPr>
        <w:rPr>
          <w:sz w:val="26"/>
          <w:szCs w:val="26"/>
        </w:rPr>
      </w:pPr>
      <w:r>
        <w:rPr>
          <w:sz w:val="26"/>
          <w:szCs w:val="26"/>
        </w:rPr>
        <w:t xml:space="preserve">«Ильдибаевское»                                                                                      </w:t>
      </w:r>
      <w:proofErr w:type="spellStart"/>
      <w:r>
        <w:rPr>
          <w:sz w:val="26"/>
          <w:szCs w:val="26"/>
        </w:rPr>
        <w:t>Е.В.Урсегова</w:t>
      </w:r>
      <w:proofErr w:type="spellEnd"/>
    </w:p>
    <w:p w:rsidR="0034790B" w:rsidRDefault="0034790B" w:rsidP="0034790B">
      <w:pPr>
        <w:rPr>
          <w:sz w:val="26"/>
          <w:szCs w:val="26"/>
        </w:rPr>
      </w:pPr>
    </w:p>
    <w:p w:rsidR="0034790B" w:rsidRDefault="0034790B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Default="002E5EF7" w:rsidP="00827D99">
      <w:pPr>
        <w:rPr>
          <w:sz w:val="26"/>
          <w:szCs w:val="26"/>
          <w:lang w:val="en-US"/>
        </w:rPr>
      </w:pPr>
    </w:p>
    <w:p w:rsidR="002E5EF7" w:rsidRPr="002E5EF7" w:rsidRDefault="002E5EF7" w:rsidP="002E5EF7">
      <w:pPr>
        <w:suppressAutoHyphens/>
        <w:jc w:val="center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lastRenderedPageBreak/>
        <w:t xml:space="preserve">                                                                                                                        </w:t>
      </w:r>
    </w:p>
    <w:p w:rsidR="002E5EF7" w:rsidRPr="002E5EF7" w:rsidRDefault="002E5EF7" w:rsidP="002E5EF7">
      <w:pPr>
        <w:suppressAutoHyphens/>
        <w:jc w:val="center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                                                                                                     У Т В Е </w:t>
      </w:r>
      <w:proofErr w:type="gramStart"/>
      <w:r w:rsidRPr="002E5EF7">
        <w:rPr>
          <w:rFonts w:eastAsia="Calibri"/>
          <w:lang w:eastAsia="ar-SA"/>
        </w:rPr>
        <w:t>Р</w:t>
      </w:r>
      <w:proofErr w:type="gramEnd"/>
      <w:r w:rsidRPr="002E5EF7">
        <w:rPr>
          <w:rFonts w:eastAsia="Calibri"/>
          <w:lang w:eastAsia="ar-SA"/>
        </w:rPr>
        <w:t xml:space="preserve"> Ж Д Е Н О</w:t>
      </w:r>
    </w:p>
    <w:p w:rsidR="002E5EF7" w:rsidRPr="002E5EF7" w:rsidRDefault="002E5EF7" w:rsidP="002E5EF7">
      <w:pPr>
        <w:suppressAutoHyphens/>
        <w:jc w:val="right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Решением Совета депутатов </w:t>
      </w:r>
    </w:p>
    <w:p w:rsidR="002E5EF7" w:rsidRPr="002E5EF7" w:rsidRDefault="002E5EF7" w:rsidP="002E5EF7">
      <w:pPr>
        <w:suppressAutoHyphens/>
        <w:jc w:val="right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муниципального образования </w:t>
      </w:r>
    </w:p>
    <w:p w:rsidR="002E5EF7" w:rsidRPr="002E5EF7" w:rsidRDefault="002E5EF7" w:rsidP="002E5EF7">
      <w:pPr>
        <w:suppressAutoHyphens/>
        <w:jc w:val="right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«Ильдибаевское» </w:t>
      </w:r>
    </w:p>
    <w:p w:rsidR="002E5EF7" w:rsidRPr="002E5EF7" w:rsidRDefault="002E5EF7" w:rsidP="002E5EF7">
      <w:pPr>
        <w:suppressAutoHyphens/>
        <w:jc w:val="center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                                                                                                            от 16.07.2018 г. № 62</w:t>
      </w:r>
    </w:p>
    <w:p w:rsidR="002E5EF7" w:rsidRPr="002E5EF7" w:rsidRDefault="002E5EF7" w:rsidP="002E5EF7">
      <w:pPr>
        <w:suppressAutoHyphens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                       </w:t>
      </w:r>
    </w:p>
    <w:p w:rsidR="002E5EF7" w:rsidRPr="002E5EF7" w:rsidRDefault="002E5EF7" w:rsidP="002E5EF7">
      <w:pPr>
        <w:suppressAutoHyphens/>
        <w:spacing w:after="200" w:line="276" w:lineRule="auto"/>
        <w:jc w:val="center"/>
        <w:rPr>
          <w:rFonts w:eastAsia="Calibri"/>
          <w:color w:val="C00000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rFonts w:eastAsia="Calibri"/>
          <w:sz w:val="32"/>
          <w:szCs w:val="32"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rFonts w:eastAsia="Calibri"/>
          <w:spacing w:val="20"/>
          <w:sz w:val="32"/>
          <w:szCs w:val="32"/>
          <w:lang w:eastAsia="ar-SA"/>
        </w:rPr>
      </w:pPr>
      <w:r w:rsidRPr="002E5EF7">
        <w:rPr>
          <w:rFonts w:eastAsia="Calibri"/>
          <w:spacing w:val="20"/>
          <w:sz w:val="32"/>
          <w:szCs w:val="32"/>
          <w:lang w:eastAsia="ar-SA"/>
        </w:rPr>
        <w:t>Местные нормативы</w:t>
      </w:r>
    </w:p>
    <w:p w:rsidR="002E5EF7" w:rsidRPr="002E5EF7" w:rsidRDefault="002E5EF7" w:rsidP="002E5EF7">
      <w:pPr>
        <w:suppressAutoHyphens/>
        <w:jc w:val="center"/>
        <w:rPr>
          <w:rFonts w:eastAsia="Calibri"/>
          <w:spacing w:val="20"/>
          <w:sz w:val="32"/>
          <w:szCs w:val="32"/>
          <w:lang w:eastAsia="ar-SA"/>
        </w:rPr>
      </w:pPr>
      <w:r w:rsidRPr="002E5EF7">
        <w:rPr>
          <w:rFonts w:eastAsia="Calibri"/>
          <w:spacing w:val="20"/>
          <w:sz w:val="32"/>
          <w:szCs w:val="32"/>
          <w:lang w:eastAsia="ar-SA"/>
        </w:rPr>
        <w:t>Градостроительного проектирования</w:t>
      </w:r>
    </w:p>
    <w:p w:rsidR="002E5EF7" w:rsidRPr="002E5EF7" w:rsidRDefault="002E5EF7" w:rsidP="002E5EF7">
      <w:pPr>
        <w:suppressAutoHyphens/>
        <w:jc w:val="center"/>
        <w:rPr>
          <w:rFonts w:eastAsia="Calibri"/>
          <w:sz w:val="32"/>
          <w:szCs w:val="32"/>
          <w:lang w:eastAsia="ar-SA"/>
        </w:rPr>
      </w:pPr>
      <w:r w:rsidRPr="002E5EF7">
        <w:rPr>
          <w:rFonts w:eastAsia="Calibri"/>
          <w:spacing w:val="20"/>
          <w:sz w:val="32"/>
          <w:szCs w:val="32"/>
          <w:lang w:eastAsia="ar-SA"/>
        </w:rPr>
        <w:t>муниципального образования «Ильдибаевское»</w:t>
      </w:r>
    </w:p>
    <w:p w:rsidR="002E5EF7" w:rsidRPr="002E5EF7" w:rsidRDefault="002E5EF7" w:rsidP="002E5EF7">
      <w:pPr>
        <w:suppressAutoHyphens/>
        <w:jc w:val="center"/>
        <w:rPr>
          <w:rFonts w:eastAsia="Calibri"/>
          <w:sz w:val="32"/>
          <w:szCs w:val="32"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rFonts w:eastAsia="Calibri"/>
          <w:sz w:val="32"/>
          <w:szCs w:val="32"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rFonts w:eastAsia="Calibri"/>
          <w:sz w:val="32"/>
          <w:szCs w:val="32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before="280" w:after="280"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before="280" w:after="280"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before="280" w:after="280"/>
        <w:jc w:val="center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eastAsia="Calibri"/>
          <w:lang w:eastAsia="ar-SA"/>
        </w:rPr>
      </w:pPr>
    </w:p>
    <w:p w:rsidR="002E5EF7" w:rsidRPr="002E5EF7" w:rsidRDefault="002E5EF7" w:rsidP="002E5EF7">
      <w:pPr>
        <w:pageBreakBefore/>
        <w:suppressAutoHyphens/>
        <w:spacing w:before="280" w:after="280"/>
        <w:jc w:val="center"/>
        <w:rPr>
          <w:rFonts w:eastAsia="Calibri"/>
          <w:b/>
          <w:u w:val="single"/>
          <w:lang w:eastAsia="ar-SA"/>
        </w:rPr>
      </w:pPr>
      <w:r w:rsidRPr="002E5EF7">
        <w:rPr>
          <w:b/>
          <w:lang w:eastAsia="ar-SA"/>
        </w:rPr>
        <w:lastRenderedPageBreak/>
        <w:t>Содержание: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 xml:space="preserve">1. Общие положения. 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</w:p>
    <w:p w:rsidR="002E5EF7" w:rsidRPr="002E5EF7" w:rsidRDefault="002E5EF7" w:rsidP="002E5EF7">
      <w:pPr>
        <w:tabs>
          <w:tab w:val="right" w:pos="9354"/>
        </w:tabs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1.1. Назначение и область применения.                                                                              </w:t>
      </w:r>
    </w:p>
    <w:p w:rsidR="002E5EF7" w:rsidRPr="002E5EF7" w:rsidRDefault="002E5EF7" w:rsidP="002E5EF7">
      <w:pPr>
        <w:tabs>
          <w:tab w:val="right" w:pos="9354"/>
        </w:tabs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1.2. Термины и определения.</w:t>
      </w:r>
    </w:p>
    <w:p w:rsidR="002E5EF7" w:rsidRPr="002E5EF7" w:rsidRDefault="002E5EF7" w:rsidP="002E5EF7">
      <w:pPr>
        <w:tabs>
          <w:tab w:val="right" w:pos="9354"/>
        </w:tabs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1.3. Общая организация и зонирование территории муниципального образования. 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rFonts w:eastAsia="Calibri"/>
          <w:lang w:eastAsia="ar-SA"/>
        </w:rPr>
        <w:t xml:space="preserve">1.4. Нормативы плотности населения. 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2. Жилая зона.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2.1. Нормативы жилищной обеспеченности.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2.2. Нормативы общей площади территорий для размещения объектов жилой застройки. 2.3. Нормативы размера придомовых земельных участков.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2.4. Нормативы распределения жилищного строительства по этажности.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rFonts w:eastAsia="Calibri"/>
          <w:lang w:eastAsia="ar-SA"/>
        </w:rPr>
        <w:t>2.5. Нормативные параметры застройки муниципального образования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3. Общественно-деловая зона.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  <w:t xml:space="preserve"> 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3.1. Нормативы обеспеченности детскими дошкольными учреждениями.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3.2. Нормативы обеспеченности школьными учреждениями.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3.3. Нормативы обеспеченности объектами внешкольного образования.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3.4. Нормативы обеспеченности объектами здравоохранения.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3.5. Нормативы обеспеченности объектами торговли и питания.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3.6. Нормативы обеспеченности объектами бытового обслуживания и назначения.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3.7. Нормативы обеспеченности объектами спортивными и физкультурно-оздоровительными учреждениями.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3.8. Норма обеспеченности учреждениями культуры для сельских населенных пунктов или их групп.</w:t>
      </w:r>
    </w:p>
    <w:p w:rsidR="002E5EF7" w:rsidRPr="002E5EF7" w:rsidRDefault="002E5EF7" w:rsidP="002E5EF7">
      <w:pPr>
        <w:suppressAutoHyphens/>
        <w:rPr>
          <w:lang w:eastAsia="ar-SA"/>
        </w:rPr>
      </w:pPr>
      <w:r w:rsidRPr="002E5EF7">
        <w:rPr>
          <w:rFonts w:eastAsia="Calibri"/>
          <w:lang w:eastAsia="ar-SA"/>
        </w:rPr>
        <w:t xml:space="preserve">3.9. </w:t>
      </w:r>
      <w:r w:rsidRPr="002E5EF7">
        <w:rPr>
          <w:lang w:eastAsia="ar-SA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участка.</w:t>
      </w:r>
    </w:p>
    <w:p w:rsidR="002E5EF7" w:rsidRPr="002E5EF7" w:rsidRDefault="002E5EF7" w:rsidP="002E5EF7">
      <w:pPr>
        <w:suppressAutoHyphens/>
        <w:rPr>
          <w:lang w:eastAsia="ar-SA"/>
        </w:rPr>
      </w:pPr>
      <w:r w:rsidRPr="002E5EF7">
        <w:rPr>
          <w:lang w:eastAsia="ar-SA"/>
        </w:rPr>
        <w:t>3.10. Нормативы обеспеченности объектами жилищно-коммунального хозяйства.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lang w:eastAsia="ar-SA"/>
        </w:rPr>
        <w:t>3.11. Нормативы обеспеченности специализированными объектами социального обеспечения.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4. Расчетные показатели обеспеченности и интенсивности использования территорий с учетом потребностей маломобильных групп населения.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</w:p>
    <w:p w:rsidR="002E5EF7" w:rsidRPr="002E5EF7" w:rsidRDefault="002E5EF7" w:rsidP="002E5EF7">
      <w:pPr>
        <w:suppressAutoHyphens/>
        <w:rPr>
          <w:lang w:eastAsia="ar-SA"/>
        </w:rPr>
      </w:pPr>
      <w:r w:rsidRPr="002E5EF7">
        <w:rPr>
          <w:rFonts w:eastAsia="Calibri"/>
          <w:lang w:eastAsia="ar-SA"/>
        </w:rPr>
        <w:t xml:space="preserve">4.1. </w:t>
      </w:r>
      <w:r w:rsidRPr="002E5EF7">
        <w:rPr>
          <w:lang w:eastAsia="ar-SA"/>
        </w:rPr>
        <w:t>Нормативы обеспечения потребностей маломобильных групп населения в объектах социального обслуживания.</w:t>
      </w:r>
    </w:p>
    <w:p w:rsidR="002E5EF7" w:rsidRPr="002E5EF7" w:rsidRDefault="002E5EF7" w:rsidP="002E5EF7">
      <w:pPr>
        <w:suppressAutoHyphens/>
        <w:spacing w:after="280"/>
        <w:rPr>
          <w:rFonts w:eastAsia="Calibri"/>
          <w:b/>
          <w:u w:val="single"/>
          <w:lang w:eastAsia="ar-SA"/>
        </w:rPr>
      </w:pPr>
      <w:r w:rsidRPr="002E5EF7">
        <w:rPr>
          <w:lang w:eastAsia="ar-SA"/>
        </w:rPr>
        <w:t>4.2. Нормативы обеспечения потребностей маломобильных групп населения в объектах транспортной инфраструктуры.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5. Рекреационные зоны.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5.1. Нормативы площади территорий для размещения объектов рекреационного назначения.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5.2. Нормативы </w:t>
      </w:r>
      <w:proofErr w:type="gramStart"/>
      <w:r w:rsidRPr="002E5EF7">
        <w:rPr>
          <w:rFonts w:eastAsia="Calibri"/>
          <w:lang w:eastAsia="ar-SA"/>
        </w:rPr>
        <w:t>площади озеленения территорий объектов рекреационного назначения</w:t>
      </w:r>
      <w:proofErr w:type="gramEnd"/>
      <w:r w:rsidRPr="002E5EF7">
        <w:rPr>
          <w:rFonts w:eastAsia="Calibri"/>
          <w:lang w:eastAsia="ar-SA"/>
        </w:rPr>
        <w:t>.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rFonts w:eastAsia="Calibri"/>
          <w:lang w:eastAsia="ar-SA"/>
        </w:rPr>
        <w:t>5.3.</w:t>
      </w:r>
      <w:r w:rsidRPr="002E5EF7">
        <w:rPr>
          <w:b/>
          <w:i/>
          <w:lang w:eastAsia="ar-SA"/>
        </w:rPr>
        <w:t xml:space="preserve"> </w:t>
      </w:r>
      <w:r w:rsidRPr="002E5EF7">
        <w:rPr>
          <w:lang w:eastAsia="ar-SA"/>
        </w:rPr>
        <w:t>Нормативы площадей территорий объектов отдыха для населения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6. Зоны транспортной инфраструктуры.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6.1. Расчетные параметры сети улиц и дорог сельского поселения.                                                    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6.2. Нормативы обеспеченности объектами для хранения и обслуживания транспортных   средств.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rFonts w:eastAsia="Calibri"/>
          <w:lang w:eastAsia="ar-SA"/>
        </w:rPr>
        <w:t xml:space="preserve">6.3. Нормативы уровня автомобилизации.                                                                                             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7. Зоны инженерной инфраструктуры.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lastRenderedPageBreak/>
        <w:t>7.1. Нормативы обеспечения  электропотреблением.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7.2. </w:t>
      </w:r>
      <w:r w:rsidRPr="002E5EF7">
        <w:rPr>
          <w:lang w:eastAsia="ar-SA"/>
        </w:rPr>
        <w:t>Нормативы обеспеченности водоснабжением и водоотведением.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7.3. </w:t>
      </w:r>
      <w:r w:rsidRPr="002E5EF7">
        <w:rPr>
          <w:lang w:eastAsia="ar-SA"/>
        </w:rPr>
        <w:t>Нормативы обеспеченности теплоснабжением.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7.4. </w:t>
      </w:r>
      <w:r w:rsidRPr="002E5EF7">
        <w:rPr>
          <w:lang w:eastAsia="ar-SA"/>
        </w:rPr>
        <w:t>Нормативы обеспеченности газоснабжением.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rFonts w:eastAsia="Calibri"/>
          <w:lang w:eastAsia="ar-SA"/>
        </w:rPr>
        <w:t xml:space="preserve">7.5. </w:t>
      </w:r>
      <w:r w:rsidRPr="002E5EF7">
        <w:rPr>
          <w:lang w:eastAsia="ar-SA"/>
        </w:rPr>
        <w:t>Санитарная очистка</w:t>
      </w:r>
      <w:r w:rsidRPr="002E5EF7">
        <w:rPr>
          <w:rFonts w:eastAsia="Calibri"/>
          <w:lang w:eastAsia="ar-SA"/>
        </w:rPr>
        <w:t>.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8. Территории коммунально-складских и производственных зон.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rFonts w:eastAsia="Calibri"/>
          <w:lang w:eastAsia="ar-SA"/>
        </w:rPr>
        <w:t xml:space="preserve">8.1. </w:t>
      </w:r>
      <w:r w:rsidRPr="002E5EF7">
        <w:rPr>
          <w:lang w:eastAsia="ar-SA"/>
        </w:rPr>
        <w:t>Расчетные показатели обеспеченности и интенсивности использования территорий коммунально-складских и производственных зон.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9. Зоны сельскохозяйственного использования.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  <w:t xml:space="preserve"> 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7.1. Производственные зоны.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7.2. Зоны, предназначенные для ведения садоводства, огородничества, дачного хозяйства. 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rFonts w:eastAsia="Calibri"/>
          <w:lang w:eastAsia="ar-SA"/>
        </w:rPr>
        <w:t xml:space="preserve">7.3. Зоны, предназначенные для ведения личного подсобного хозяйства. 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10. Инженерная подготовка и защита территории.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  <w:t xml:space="preserve"> </w:t>
      </w:r>
    </w:p>
    <w:p w:rsidR="002E5EF7" w:rsidRPr="002E5EF7" w:rsidRDefault="002E5EF7" w:rsidP="002E5EF7">
      <w:pPr>
        <w:suppressAutoHyphens/>
        <w:spacing w:after="200"/>
        <w:rPr>
          <w:rFonts w:eastAsia="Calibri"/>
          <w:b/>
          <w:u w:val="single"/>
          <w:lang w:eastAsia="ar-SA"/>
        </w:rPr>
      </w:pPr>
      <w:r w:rsidRPr="002E5EF7">
        <w:rPr>
          <w:rFonts w:eastAsia="Calibri"/>
          <w:lang w:eastAsia="ar-SA"/>
        </w:rPr>
        <w:t xml:space="preserve">10.1. Отвод поверхностных вод. 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b/>
          <w:u w:val="single"/>
          <w:lang w:eastAsia="ar-SA"/>
        </w:rPr>
        <w:t>11. Охрана окружающей среды.</w:t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</w:r>
      <w:r w:rsidRPr="002E5EF7">
        <w:rPr>
          <w:rFonts w:eastAsia="Calibri"/>
          <w:b/>
          <w:u w:val="single"/>
          <w:lang w:eastAsia="ar-SA"/>
        </w:rPr>
        <w:tab/>
        <w:t xml:space="preserve"> </w:t>
      </w:r>
    </w:p>
    <w:p w:rsidR="002E5EF7" w:rsidRPr="002E5EF7" w:rsidRDefault="002E5EF7" w:rsidP="002E5EF7">
      <w:pPr>
        <w:suppressAutoHyphens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12.1. Разрешенные параметры допустимых уровней воздействия на человека и                                </w:t>
      </w:r>
    </w:p>
    <w:p w:rsidR="002E5EF7" w:rsidRPr="002E5EF7" w:rsidRDefault="002E5EF7" w:rsidP="002E5EF7">
      <w:pPr>
        <w:suppressAutoHyphens/>
        <w:rPr>
          <w:b/>
          <w:lang w:eastAsia="ar-SA"/>
        </w:rPr>
      </w:pPr>
      <w:r w:rsidRPr="002E5EF7">
        <w:rPr>
          <w:rFonts w:eastAsia="Calibri"/>
          <w:lang w:eastAsia="ar-SA"/>
        </w:rPr>
        <w:t xml:space="preserve">       условия проживания. </w:t>
      </w: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  <w:r w:rsidRPr="002E5EF7">
        <w:rPr>
          <w:b/>
          <w:lang w:eastAsia="ar-SA"/>
        </w:rPr>
        <w:t>Местные нормативы градостроительного проектирования</w:t>
      </w:r>
    </w:p>
    <w:p w:rsidR="002E5EF7" w:rsidRPr="002E5EF7" w:rsidRDefault="002E5EF7" w:rsidP="002E5EF7">
      <w:pPr>
        <w:suppressAutoHyphens/>
        <w:jc w:val="center"/>
        <w:rPr>
          <w:b/>
          <w:lang w:eastAsia="ar-SA"/>
        </w:rPr>
      </w:pPr>
    </w:p>
    <w:p w:rsidR="002E5EF7" w:rsidRPr="002E5EF7" w:rsidRDefault="002E5EF7" w:rsidP="002E5EF7">
      <w:pPr>
        <w:suppressAutoHyphens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 xml:space="preserve">1. </w:t>
      </w:r>
      <w:r w:rsidRPr="002E5EF7">
        <w:rPr>
          <w:rFonts w:eastAsia="Calibri"/>
          <w:b/>
          <w:lang w:eastAsia="ar-SA"/>
        </w:rPr>
        <w:t>Общие положения.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eastAsia="Calibri"/>
          <w:lang w:eastAsia="ar-SA"/>
        </w:rPr>
      </w:pPr>
      <w:r w:rsidRPr="002E5EF7">
        <w:rPr>
          <w:b/>
          <w:i/>
          <w:lang w:eastAsia="ar-SA"/>
        </w:rPr>
        <w:t>1.1. Назначение и область применения.</w:t>
      </w:r>
    </w:p>
    <w:p w:rsidR="002E5EF7" w:rsidRPr="002E5EF7" w:rsidRDefault="002E5EF7" w:rsidP="002E5EF7">
      <w:pPr>
        <w:suppressAutoHyphens/>
        <w:autoSpaceDE w:val="0"/>
        <w:spacing w:before="280" w:after="280"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2E5EF7">
        <w:rPr>
          <w:lang w:eastAsia="ar-SA"/>
        </w:rPr>
        <w:t>Местные нормативы градостроительного проектирования муниципального образования «Ильдибаевское» (далее - Нормативы) разработаны в соответствии с Градостроительным кодексом Российской Федерации и иными нормативными правовыми актами Российской Федерации и Удмуртской Республики, применяются при подготовке, согласовании, экспертизе, утверждении генерального плана муниципального образования «Ильдибаевское»,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</w:t>
      </w:r>
      <w:proofErr w:type="gramEnd"/>
      <w:r w:rsidRPr="002E5EF7">
        <w:rPr>
          <w:lang w:eastAsia="ar-SA"/>
        </w:rPr>
        <w:t xml:space="preserve"> участков) с учетом перспективы развития муниципального образования «Ильдибаевское».</w:t>
      </w:r>
    </w:p>
    <w:p w:rsidR="002E5EF7" w:rsidRPr="002E5EF7" w:rsidRDefault="002E5EF7" w:rsidP="002E5EF7">
      <w:pPr>
        <w:suppressAutoHyphens/>
        <w:autoSpaceDE w:val="0"/>
        <w:spacing w:before="280" w:after="280"/>
        <w:ind w:firstLine="709"/>
        <w:jc w:val="both"/>
        <w:rPr>
          <w:b/>
          <w:i/>
          <w:lang w:eastAsia="ar-SA"/>
        </w:rPr>
      </w:pPr>
      <w:proofErr w:type="gramStart"/>
      <w:r w:rsidRPr="002E5EF7">
        <w:rPr>
          <w:rFonts w:eastAsia="Arial"/>
          <w:lang w:eastAsia="ar-SA"/>
        </w:rPr>
        <w:t xml:space="preserve">Местные нормативы градостроительного проектирования муниципального образования «Ильдибаевское»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</w:t>
      </w:r>
      <w:proofErr w:type="spellStart"/>
      <w:r w:rsidRPr="002E5EF7">
        <w:rPr>
          <w:rFonts w:eastAsia="Arial"/>
          <w:lang w:eastAsia="ar-SA"/>
        </w:rPr>
        <w:t>инженерно</w:t>
      </w:r>
      <w:proofErr w:type="spellEnd"/>
      <w:r w:rsidRPr="002E5EF7">
        <w:rPr>
          <w:rFonts w:eastAsia="Arial"/>
          <w:lang w:eastAsia="ar-SA"/>
        </w:rPr>
        <w:t xml:space="preserve">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1.2. Термины и определения.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lang w:eastAsia="ar-SA"/>
        </w:rPr>
        <w:t xml:space="preserve">Основные термины и определения, используемые в настоящих нормативах, </w:t>
      </w:r>
      <w:r w:rsidRPr="002E5EF7">
        <w:rPr>
          <w:bCs/>
          <w:lang w:eastAsia="ar-SA"/>
        </w:rPr>
        <w:t xml:space="preserve"> соответствуют терминам и определениям, используемым:</w:t>
      </w:r>
    </w:p>
    <w:p w:rsidR="002E5EF7" w:rsidRPr="002E5EF7" w:rsidRDefault="002E5EF7" w:rsidP="002E5EF7">
      <w:pPr>
        <w:suppressAutoHyphens/>
        <w:ind w:left="360"/>
        <w:jc w:val="both"/>
        <w:rPr>
          <w:bCs/>
          <w:lang w:eastAsia="ar-SA"/>
        </w:rPr>
      </w:pPr>
      <w:r w:rsidRPr="002E5EF7">
        <w:rPr>
          <w:bCs/>
          <w:lang w:eastAsia="ar-SA"/>
        </w:rPr>
        <w:t>- в федеральных законах;</w:t>
      </w:r>
    </w:p>
    <w:p w:rsidR="002E5EF7" w:rsidRPr="002E5EF7" w:rsidRDefault="002E5EF7" w:rsidP="002E5EF7">
      <w:pPr>
        <w:suppressAutoHyphens/>
        <w:ind w:left="360"/>
        <w:jc w:val="both"/>
        <w:rPr>
          <w:b/>
          <w:i/>
          <w:lang w:eastAsia="ar-SA"/>
        </w:rPr>
      </w:pPr>
      <w:r w:rsidRPr="002E5EF7">
        <w:rPr>
          <w:bCs/>
          <w:lang w:eastAsia="ar-SA"/>
        </w:rPr>
        <w:t>- в законах Удмуртской Республики;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u w:val="single"/>
          <w:lang w:eastAsia="ar-SA"/>
        </w:rPr>
      </w:pPr>
      <w:r w:rsidRPr="002E5EF7">
        <w:rPr>
          <w:b/>
          <w:i/>
          <w:lang w:eastAsia="ar-SA"/>
        </w:rPr>
        <w:t xml:space="preserve">1.3. Общая организация и зонирование территории </w:t>
      </w:r>
      <w:r w:rsidRPr="002E5EF7">
        <w:rPr>
          <w:rFonts w:eastAsia="Calibri"/>
          <w:lang w:eastAsia="ar-SA"/>
        </w:rPr>
        <w:t>муниципального образования</w:t>
      </w:r>
      <w:r w:rsidRPr="002E5EF7">
        <w:rPr>
          <w:lang w:eastAsia="ar-SA"/>
        </w:rPr>
        <w:t xml:space="preserve"> «</w:t>
      </w:r>
      <w:r w:rsidRPr="002E5EF7">
        <w:rPr>
          <w:rFonts w:eastAsia="Calibri"/>
          <w:lang w:eastAsia="ar-SA"/>
        </w:rPr>
        <w:t>Ильдибаевское</w:t>
      </w:r>
      <w:r w:rsidRPr="002E5EF7">
        <w:rPr>
          <w:lang w:eastAsia="ar-SA"/>
        </w:rPr>
        <w:t xml:space="preserve">» является административно-территориальным образованием,  входящим </w:t>
      </w:r>
      <w:r w:rsidRPr="002E5EF7">
        <w:rPr>
          <w:rFonts w:eastAsia="Calibri"/>
          <w:lang w:eastAsia="ar-SA"/>
        </w:rPr>
        <w:t xml:space="preserve">на основании закона Удмуртской Республики от </w:t>
      </w:r>
      <w:r w:rsidRPr="002E5EF7">
        <w:rPr>
          <w:rFonts w:eastAsia="Calibri"/>
          <w:color w:val="000000"/>
          <w:lang w:eastAsia="ar-SA"/>
        </w:rPr>
        <w:t>14 июля 2005 года № 47-РЗ «Об установлении границ муниципальных образований и наделении соответствующим статусом муниципальных образований на территории Киясовского района Удмуртской Республики» (в ред.  от 16 мая 2006 г.)</w:t>
      </w:r>
      <w:proofErr w:type="gramStart"/>
      <w:r w:rsidRPr="002E5EF7">
        <w:rPr>
          <w:rFonts w:eastAsia="Calibri"/>
          <w:color w:val="000000"/>
          <w:lang w:eastAsia="ar-SA"/>
        </w:rPr>
        <w:t>,"</w:t>
      </w:r>
      <w:proofErr w:type="gramEnd"/>
      <w:r w:rsidRPr="002E5EF7">
        <w:rPr>
          <w:lang w:eastAsia="ar-SA"/>
        </w:rPr>
        <w:t xml:space="preserve"> в состав территории Киясовского муниципального района, наделении их статусом  сельских поселений, определении административных центров и перечня населенных пунктов, входящих в состав территорий поселений», установлены границы муниципального образования «Ильдибаевское». Административным центром является </w:t>
      </w:r>
      <w:proofErr w:type="spellStart"/>
      <w:r w:rsidRPr="002E5EF7">
        <w:rPr>
          <w:u w:val="single"/>
          <w:lang w:eastAsia="ar-SA"/>
        </w:rPr>
        <w:t>с</w:t>
      </w:r>
      <w:proofErr w:type="gramStart"/>
      <w:r w:rsidRPr="002E5EF7">
        <w:rPr>
          <w:u w:val="single"/>
          <w:lang w:eastAsia="ar-SA"/>
        </w:rPr>
        <w:t>.И</w:t>
      </w:r>
      <w:proofErr w:type="gramEnd"/>
      <w:r w:rsidRPr="002E5EF7">
        <w:rPr>
          <w:u w:val="single"/>
          <w:lang w:eastAsia="ar-SA"/>
        </w:rPr>
        <w:t>льдибаево</w:t>
      </w:r>
      <w:proofErr w:type="spellEnd"/>
      <w:r w:rsidRPr="002E5EF7">
        <w:rPr>
          <w:u w:val="single"/>
          <w:lang w:eastAsia="ar-SA"/>
        </w:rPr>
        <w:t xml:space="preserve">. </w:t>
      </w:r>
    </w:p>
    <w:p w:rsidR="002E5EF7" w:rsidRPr="002E5EF7" w:rsidRDefault="002E5EF7" w:rsidP="002E5EF7">
      <w:pPr>
        <w:suppressAutoHyphens/>
        <w:spacing w:after="200" w:line="276" w:lineRule="auto"/>
        <w:ind w:firstLine="709"/>
        <w:jc w:val="both"/>
        <w:rPr>
          <w:color w:val="000000"/>
        </w:rPr>
      </w:pPr>
      <w:r w:rsidRPr="002E5EF7">
        <w:t xml:space="preserve">Ильдибаевское сельское поселение расположено в </w:t>
      </w:r>
      <w:proofErr w:type="gramStart"/>
      <w:r w:rsidRPr="002E5EF7">
        <w:t>юго-</w:t>
      </w:r>
      <w:proofErr w:type="spellStart"/>
      <w:r w:rsidRPr="002E5EF7">
        <w:t>восточно</w:t>
      </w:r>
      <w:proofErr w:type="spellEnd"/>
      <w:proofErr w:type="gramEnd"/>
      <w:r w:rsidRPr="002E5EF7">
        <w:t xml:space="preserve">  части Киясовского района Удмуртской Республики, имеет общую границу с муниципальными образованиями: </w:t>
      </w:r>
      <w:r w:rsidRPr="002E5EF7">
        <w:rPr>
          <w:color w:val="000000"/>
        </w:rPr>
        <w:t>«</w:t>
      </w:r>
      <w:proofErr w:type="spellStart"/>
      <w:r w:rsidRPr="002E5EF7">
        <w:rPr>
          <w:color w:val="000000"/>
        </w:rPr>
        <w:t>Киясовское</w:t>
      </w:r>
      <w:proofErr w:type="spellEnd"/>
      <w:r w:rsidRPr="002E5EF7">
        <w:rPr>
          <w:color w:val="000000"/>
        </w:rPr>
        <w:t>», «</w:t>
      </w:r>
      <w:proofErr w:type="spellStart"/>
      <w:r w:rsidRPr="002E5EF7">
        <w:rPr>
          <w:color w:val="000000"/>
        </w:rPr>
        <w:t>Лутохинское</w:t>
      </w:r>
      <w:proofErr w:type="spellEnd"/>
      <w:r w:rsidRPr="002E5EF7">
        <w:rPr>
          <w:color w:val="000000"/>
        </w:rPr>
        <w:t>», «</w:t>
      </w:r>
      <w:proofErr w:type="spellStart"/>
      <w:r w:rsidRPr="002E5EF7">
        <w:rPr>
          <w:color w:val="000000"/>
        </w:rPr>
        <w:t>Мушаковское</w:t>
      </w:r>
      <w:proofErr w:type="spellEnd"/>
      <w:r w:rsidRPr="002E5EF7">
        <w:rPr>
          <w:color w:val="000000"/>
        </w:rPr>
        <w:t>», «</w:t>
      </w:r>
      <w:proofErr w:type="spellStart"/>
      <w:r w:rsidRPr="002E5EF7">
        <w:rPr>
          <w:color w:val="000000"/>
        </w:rPr>
        <w:t>Ермолаевское</w:t>
      </w:r>
      <w:proofErr w:type="spellEnd"/>
      <w:r w:rsidRPr="002E5EF7">
        <w:rPr>
          <w:color w:val="000000"/>
        </w:rPr>
        <w:t>».</w:t>
      </w:r>
    </w:p>
    <w:p w:rsidR="002E5EF7" w:rsidRPr="002E5EF7" w:rsidRDefault="002E5EF7" w:rsidP="002E5EF7">
      <w:pPr>
        <w:suppressAutoHyphens/>
        <w:spacing w:after="120"/>
        <w:jc w:val="both"/>
        <w:rPr>
          <w:rFonts w:ascii="Arial" w:hAnsi="Arial" w:cs="Arial"/>
          <w:b/>
          <w:bCs/>
          <w:sz w:val="26"/>
          <w:lang w:eastAsia="ar-SA"/>
        </w:rPr>
      </w:pPr>
      <w:r w:rsidRPr="002E5EF7">
        <w:t xml:space="preserve">           </w:t>
      </w:r>
      <w:r w:rsidRPr="002E5EF7">
        <w:rPr>
          <w:b/>
          <w:lang w:eastAsia="ar-SA"/>
        </w:rPr>
        <w:t xml:space="preserve">Население </w:t>
      </w:r>
      <w:r w:rsidRPr="002E5EF7">
        <w:rPr>
          <w:lang w:eastAsia="ar-SA"/>
        </w:rPr>
        <w:t xml:space="preserve">– </w:t>
      </w:r>
      <w:r w:rsidRPr="002E5EF7">
        <w:rPr>
          <w:rFonts w:ascii="Calibri" w:hAnsi="Calibri"/>
        </w:rPr>
        <w:t xml:space="preserve">442 </w:t>
      </w:r>
      <w:r w:rsidRPr="002E5EF7">
        <w:rPr>
          <w:bCs/>
          <w:lang w:eastAsia="ar-SA"/>
        </w:rPr>
        <w:t xml:space="preserve"> человек – по данным Администрации МО «Ильдибаевское» </w:t>
      </w:r>
    </w:p>
    <w:p w:rsidR="002E5EF7" w:rsidRPr="002E5EF7" w:rsidRDefault="002E5EF7" w:rsidP="002E5EF7">
      <w:pPr>
        <w:suppressAutoHyphens/>
        <w:spacing w:after="20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2E5EF7">
        <w:rPr>
          <w:rFonts w:eastAsia="Calibri"/>
          <w:b/>
          <w:bCs/>
          <w:sz w:val="22"/>
          <w:szCs w:val="22"/>
          <w:lang w:eastAsia="ar-SA"/>
        </w:rPr>
        <w:t xml:space="preserve">           </w:t>
      </w:r>
      <w:r w:rsidRPr="002E5EF7">
        <w:rPr>
          <w:rFonts w:eastAsia="Calibri"/>
          <w:b/>
          <w:bCs/>
          <w:lang w:eastAsia="ar-SA"/>
        </w:rPr>
        <w:t xml:space="preserve">Территория </w:t>
      </w:r>
      <w:r w:rsidRPr="002E5EF7">
        <w:rPr>
          <w:rFonts w:eastAsia="Calibri"/>
          <w:lang w:eastAsia="ar-SA"/>
        </w:rPr>
        <w:t xml:space="preserve">– </w:t>
      </w:r>
      <w:r w:rsidRPr="002E5EF7">
        <w:rPr>
          <w:rFonts w:eastAsia="Calibri"/>
          <w:color w:val="C00000"/>
          <w:lang w:eastAsia="ar-SA"/>
        </w:rPr>
        <w:t xml:space="preserve"> </w:t>
      </w:r>
      <w:r w:rsidRPr="002E5EF7">
        <w:rPr>
          <w:rFonts w:ascii="Calibri" w:hAnsi="Calibri"/>
          <w:color w:val="000000"/>
        </w:rPr>
        <w:t xml:space="preserve">82250 </w:t>
      </w:r>
      <w:r w:rsidRPr="002E5EF7">
        <w:rPr>
          <w:rFonts w:eastAsia="Calibri"/>
          <w:lang w:eastAsia="ar-SA"/>
        </w:rPr>
        <w:t>га - по оценке республиканских статистических органов</w:t>
      </w:r>
      <w:proofErr w:type="gramStart"/>
      <w:r w:rsidRPr="002E5EF7">
        <w:rPr>
          <w:rFonts w:ascii="Calibri" w:eastAsia="Calibri" w:hAnsi="Calibri"/>
          <w:sz w:val="22"/>
          <w:szCs w:val="22"/>
          <w:lang w:eastAsia="ar-SA"/>
        </w:rPr>
        <w:t xml:space="preserve"> .</w:t>
      </w:r>
      <w:proofErr w:type="gramEnd"/>
    </w:p>
    <w:p w:rsidR="002E5EF7" w:rsidRPr="002E5EF7" w:rsidRDefault="002E5EF7" w:rsidP="002E5EF7">
      <w:pPr>
        <w:suppressAutoHyphens/>
        <w:spacing w:after="120"/>
        <w:ind w:firstLine="709"/>
        <w:jc w:val="both"/>
        <w:rPr>
          <w:lang w:eastAsia="ar-SA"/>
        </w:rPr>
      </w:pPr>
      <w:r w:rsidRPr="002E5EF7">
        <w:rPr>
          <w:lang w:eastAsia="ar-SA"/>
        </w:rPr>
        <w:lastRenderedPageBreak/>
        <w:t xml:space="preserve">В состав муниципального образования входят пять населенных пунктов: </w:t>
      </w:r>
      <w:proofErr w:type="spellStart"/>
      <w:r w:rsidRPr="002E5EF7">
        <w:rPr>
          <w:lang w:eastAsia="ar-SA"/>
        </w:rPr>
        <w:t>с</w:t>
      </w:r>
      <w:proofErr w:type="gramStart"/>
      <w:r w:rsidRPr="002E5EF7">
        <w:rPr>
          <w:lang w:eastAsia="ar-SA"/>
        </w:rPr>
        <w:t>.И</w:t>
      </w:r>
      <w:proofErr w:type="gramEnd"/>
      <w:r w:rsidRPr="002E5EF7">
        <w:rPr>
          <w:lang w:eastAsia="ar-SA"/>
        </w:rPr>
        <w:t>льдибаево</w:t>
      </w:r>
      <w:proofErr w:type="spellEnd"/>
      <w:r w:rsidRPr="002E5EF7">
        <w:rPr>
          <w:lang w:eastAsia="ar-SA"/>
        </w:rPr>
        <w:t xml:space="preserve">, </w:t>
      </w:r>
      <w:proofErr w:type="spellStart"/>
      <w:r w:rsidRPr="002E5EF7">
        <w:rPr>
          <w:lang w:eastAsia="ar-SA"/>
        </w:rPr>
        <w:t>д.Малое</w:t>
      </w:r>
      <w:proofErr w:type="spellEnd"/>
      <w:r w:rsidRPr="002E5EF7">
        <w:rPr>
          <w:lang w:eastAsia="ar-SA"/>
        </w:rPr>
        <w:t xml:space="preserve"> Киясово, </w:t>
      </w:r>
      <w:proofErr w:type="spellStart"/>
      <w:r w:rsidRPr="002E5EF7">
        <w:rPr>
          <w:lang w:eastAsia="ar-SA"/>
        </w:rPr>
        <w:t>д.Чувашайка</w:t>
      </w:r>
      <w:proofErr w:type="spellEnd"/>
      <w:r w:rsidRPr="002E5EF7">
        <w:rPr>
          <w:lang w:eastAsia="ar-SA"/>
        </w:rPr>
        <w:t xml:space="preserve">, </w:t>
      </w:r>
      <w:proofErr w:type="spellStart"/>
      <w:r w:rsidRPr="002E5EF7">
        <w:rPr>
          <w:lang w:eastAsia="ar-SA"/>
        </w:rPr>
        <w:t>д.Сутягино</w:t>
      </w:r>
      <w:proofErr w:type="spellEnd"/>
      <w:r w:rsidRPr="002E5EF7">
        <w:rPr>
          <w:lang w:eastAsia="ar-SA"/>
        </w:rPr>
        <w:t xml:space="preserve">, </w:t>
      </w:r>
      <w:proofErr w:type="spellStart"/>
      <w:r w:rsidRPr="002E5EF7">
        <w:rPr>
          <w:lang w:eastAsia="ar-SA"/>
        </w:rPr>
        <w:t>д.Михайловск</w:t>
      </w:r>
      <w:proofErr w:type="spellEnd"/>
      <w:r w:rsidRPr="002E5EF7">
        <w:rPr>
          <w:lang w:eastAsia="ar-SA"/>
        </w:rPr>
        <w:t>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E5EF7">
        <w:rPr>
          <w:lang w:eastAsia="ar-SA"/>
        </w:rPr>
        <w:t xml:space="preserve">Муниципальное образование «Ильдибаевское» в зависимости от проектной численности населения </w:t>
      </w:r>
      <w:r w:rsidRPr="002E5EF7">
        <w:rPr>
          <w:rFonts w:eastAsia="Calibri"/>
          <w:lang w:eastAsia="ar-SA"/>
        </w:rPr>
        <w:t>подразделяется на следующие функциональные зоны:</w:t>
      </w:r>
    </w:p>
    <w:p w:rsidR="002E5EF7" w:rsidRPr="002E5EF7" w:rsidRDefault="002E5EF7" w:rsidP="002E5EF7">
      <w:pPr>
        <w:suppressAutoHyphens/>
        <w:spacing w:after="120"/>
        <w:ind w:left="709" w:hanging="283"/>
        <w:jc w:val="both"/>
        <w:rPr>
          <w:lang w:eastAsia="ar-SA"/>
        </w:rPr>
      </w:pPr>
      <w:r w:rsidRPr="002E5EF7">
        <w:rPr>
          <w:lang w:eastAsia="ar-SA"/>
        </w:rPr>
        <w:t>-  жилая;</w:t>
      </w:r>
    </w:p>
    <w:p w:rsidR="002E5EF7" w:rsidRPr="002E5EF7" w:rsidRDefault="002E5EF7" w:rsidP="002E5EF7">
      <w:pPr>
        <w:suppressAutoHyphens/>
        <w:spacing w:after="120"/>
        <w:ind w:left="709" w:hanging="283"/>
        <w:jc w:val="both"/>
        <w:rPr>
          <w:lang w:eastAsia="ar-SA"/>
        </w:rPr>
      </w:pPr>
      <w:r w:rsidRPr="002E5EF7">
        <w:rPr>
          <w:lang w:eastAsia="ar-SA"/>
        </w:rPr>
        <w:t>- общественно-деловая;</w:t>
      </w:r>
    </w:p>
    <w:p w:rsidR="002E5EF7" w:rsidRPr="002E5EF7" w:rsidRDefault="002E5EF7" w:rsidP="002E5EF7">
      <w:pPr>
        <w:suppressAutoHyphens/>
        <w:spacing w:after="120"/>
        <w:ind w:left="709" w:hanging="283"/>
        <w:jc w:val="both"/>
        <w:rPr>
          <w:lang w:eastAsia="ar-SA"/>
        </w:rPr>
      </w:pPr>
      <w:r w:rsidRPr="002E5EF7">
        <w:rPr>
          <w:lang w:eastAsia="ar-SA"/>
        </w:rPr>
        <w:t>- производственная;</w:t>
      </w:r>
    </w:p>
    <w:p w:rsidR="002E5EF7" w:rsidRPr="002E5EF7" w:rsidRDefault="002E5EF7" w:rsidP="002E5EF7">
      <w:pPr>
        <w:suppressAutoHyphens/>
        <w:spacing w:after="120"/>
        <w:ind w:left="709" w:hanging="283"/>
        <w:jc w:val="both"/>
        <w:rPr>
          <w:lang w:eastAsia="ar-SA"/>
        </w:rPr>
      </w:pPr>
      <w:r w:rsidRPr="002E5EF7">
        <w:rPr>
          <w:lang w:eastAsia="ar-SA"/>
        </w:rPr>
        <w:t>- транспортной инфраструктуры;</w:t>
      </w:r>
    </w:p>
    <w:p w:rsidR="002E5EF7" w:rsidRPr="002E5EF7" w:rsidRDefault="002E5EF7" w:rsidP="002E5EF7">
      <w:pPr>
        <w:suppressAutoHyphens/>
        <w:spacing w:after="120"/>
        <w:ind w:left="709" w:hanging="283"/>
        <w:jc w:val="both"/>
        <w:rPr>
          <w:lang w:eastAsia="ar-SA"/>
        </w:rPr>
      </w:pPr>
      <w:r w:rsidRPr="002E5EF7">
        <w:rPr>
          <w:lang w:eastAsia="ar-SA"/>
        </w:rPr>
        <w:t>- инженерной инфраструктуры;</w:t>
      </w:r>
    </w:p>
    <w:p w:rsidR="002E5EF7" w:rsidRPr="002E5EF7" w:rsidRDefault="002E5EF7" w:rsidP="002E5EF7">
      <w:pPr>
        <w:suppressAutoHyphens/>
        <w:spacing w:after="120"/>
        <w:ind w:left="709" w:hanging="283"/>
        <w:jc w:val="both"/>
        <w:rPr>
          <w:lang w:eastAsia="ar-SA"/>
        </w:rPr>
      </w:pPr>
      <w:r w:rsidRPr="002E5EF7">
        <w:rPr>
          <w:lang w:eastAsia="ar-SA"/>
        </w:rPr>
        <w:t>- сельскохозяйственного использования;</w:t>
      </w:r>
    </w:p>
    <w:p w:rsidR="002E5EF7" w:rsidRPr="002E5EF7" w:rsidRDefault="002E5EF7" w:rsidP="002E5EF7">
      <w:pPr>
        <w:suppressAutoHyphens/>
        <w:spacing w:after="120"/>
        <w:ind w:left="709" w:hanging="283"/>
        <w:jc w:val="both"/>
        <w:rPr>
          <w:lang w:eastAsia="ar-SA"/>
        </w:rPr>
      </w:pPr>
      <w:r w:rsidRPr="002E5EF7">
        <w:rPr>
          <w:lang w:eastAsia="ar-SA"/>
        </w:rPr>
        <w:t>- рекреационного назначения;</w:t>
      </w:r>
    </w:p>
    <w:p w:rsidR="002E5EF7" w:rsidRPr="002E5EF7" w:rsidRDefault="002E5EF7" w:rsidP="002E5EF7">
      <w:pPr>
        <w:suppressAutoHyphens/>
        <w:spacing w:after="120"/>
        <w:ind w:left="709" w:hanging="283"/>
        <w:jc w:val="both"/>
        <w:rPr>
          <w:lang w:eastAsia="ar-SA"/>
        </w:rPr>
      </w:pPr>
      <w:r w:rsidRPr="002E5EF7">
        <w:rPr>
          <w:lang w:eastAsia="ar-SA"/>
        </w:rPr>
        <w:t>- специального назначения;</w:t>
      </w:r>
    </w:p>
    <w:p w:rsidR="002E5EF7" w:rsidRPr="002E5EF7" w:rsidRDefault="002E5EF7" w:rsidP="002E5EF7">
      <w:pPr>
        <w:suppressAutoHyphens/>
        <w:autoSpaceDE w:val="0"/>
        <w:ind w:left="360"/>
        <w:jc w:val="both"/>
        <w:rPr>
          <w:b/>
          <w:lang w:eastAsia="ar-SA"/>
        </w:rPr>
      </w:pPr>
      <w:r w:rsidRPr="002E5EF7">
        <w:rPr>
          <w:rFonts w:eastAsia="Arial"/>
          <w:lang w:eastAsia="ar-SA"/>
        </w:rPr>
        <w:t>В границах функциональных зон муниципального образования устанавливаются территориальные зоны, состав и особенности использования которых, определяются правилами землепользования и застройки поселения.</w:t>
      </w:r>
    </w:p>
    <w:p w:rsidR="002E5EF7" w:rsidRPr="002E5EF7" w:rsidRDefault="002E5EF7" w:rsidP="002E5EF7">
      <w:pPr>
        <w:suppressAutoHyphens/>
        <w:spacing w:before="280" w:after="280"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>2. Жилая зона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E5EF7">
        <w:rPr>
          <w:b/>
          <w:i/>
          <w:lang w:eastAsia="ar-SA"/>
        </w:rPr>
        <w:t>2.1. Нормативы жилищной обеспеченности.</w:t>
      </w:r>
    </w:p>
    <w:p w:rsidR="002E5EF7" w:rsidRPr="002E5EF7" w:rsidRDefault="002E5EF7" w:rsidP="002E5EF7">
      <w:pPr>
        <w:suppressAutoHyphens/>
        <w:spacing w:after="120"/>
        <w:ind w:firstLine="709"/>
        <w:jc w:val="both"/>
        <w:rPr>
          <w:lang w:eastAsia="ar-SA"/>
        </w:rPr>
      </w:pPr>
      <w:r w:rsidRPr="002E5EF7">
        <w:rPr>
          <w:lang w:eastAsia="ar-SA"/>
        </w:rPr>
        <w:t>Обеспеченность общей площадью жилых помещений на проектные сроки следует принимать:</w:t>
      </w:r>
      <w:r w:rsidRPr="002E5EF7">
        <w:rPr>
          <w:rFonts w:ascii="Arial" w:hAnsi="Arial" w:cs="Arial"/>
          <w:lang w:eastAsia="ar-SA"/>
        </w:rPr>
        <w:t xml:space="preserve"> 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 xml:space="preserve">- на 2017 г. – 18,4 </w:t>
      </w:r>
      <w:proofErr w:type="spellStart"/>
      <w:r w:rsidRPr="002E5EF7">
        <w:rPr>
          <w:lang w:eastAsia="ar-SA"/>
        </w:rPr>
        <w:t>кв</w:t>
      </w:r>
      <w:proofErr w:type="gramStart"/>
      <w:r w:rsidRPr="002E5EF7">
        <w:rPr>
          <w:lang w:eastAsia="ar-SA"/>
        </w:rPr>
        <w:t>.м</w:t>
      </w:r>
      <w:proofErr w:type="spellEnd"/>
      <w:proofErr w:type="gramEnd"/>
      <w:r w:rsidRPr="002E5EF7">
        <w:rPr>
          <w:lang w:eastAsia="ar-SA"/>
        </w:rPr>
        <w:t xml:space="preserve">/чел;                                                                                                                 - на 2025 г. – 24,5 </w:t>
      </w:r>
      <w:proofErr w:type="spellStart"/>
      <w:r w:rsidRPr="002E5EF7">
        <w:rPr>
          <w:lang w:eastAsia="ar-SA"/>
        </w:rPr>
        <w:t>кв.м</w:t>
      </w:r>
      <w:proofErr w:type="spellEnd"/>
      <w:r w:rsidRPr="002E5EF7">
        <w:rPr>
          <w:lang w:eastAsia="ar-SA"/>
        </w:rPr>
        <w:t>/чел;</w:t>
      </w:r>
    </w:p>
    <w:p w:rsidR="002E5EF7" w:rsidRPr="002E5EF7" w:rsidRDefault="002E5EF7" w:rsidP="002E5EF7">
      <w:pPr>
        <w:suppressAutoHyphens/>
        <w:spacing w:after="280"/>
        <w:jc w:val="both"/>
        <w:rPr>
          <w:lang w:eastAsia="ar-SA"/>
        </w:rPr>
      </w:pPr>
      <w:r w:rsidRPr="002E5EF7">
        <w:rPr>
          <w:lang w:eastAsia="ar-SA"/>
        </w:rPr>
        <w:t>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2E5EF7" w:rsidRPr="002E5EF7" w:rsidRDefault="002E5EF7" w:rsidP="002E5EF7">
      <w:pPr>
        <w:suppressAutoHyphens/>
        <w:spacing w:before="280" w:after="280"/>
        <w:ind w:firstLine="709"/>
        <w:rPr>
          <w:lang w:eastAsia="ar-SA"/>
        </w:rPr>
      </w:pPr>
      <w:r w:rsidRPr="002E5EF7">
        <w:rPr>
          <w:lang w:eastAsia="ar-SA"/>
        </w:rPr>
        <w:t>Расчетная жилищная обеспеченность (</w:t>
      </w:r>
      <w:proofErr w:type="gramStart"/>
      <w:r w:rsidRPr="002E5EF7">
        <w:rPr>
          <w:lang w:eastAsia="ar-SA"/>
        </w:rPr>
        <w:t>м</w:t>
      </w:r>
      <w:proofErr w:type="gramEnd"/>
      <w:r w:rsidRPr="002E5EF7">
        <w:rPr>
          <w:lang w:eastAsia="ar-SA"/>
        </w:rPr>
        <w:t xml:space="preserve"> 2 общей площади квартиры на 1 чел.):</w:t>
      </w:r>
    </w:p>
    <w:p w:rsidR="002E5EF7" w:rsidRPr="002E5EF7" w:rsidRDefault="002E5EF7" w:rsidP="002E5EF7">
      <w:pPr>
        <w:suppressAutoHyphens/>
        <w:spacing w:before="280" w:after="280"/>
        <w:ind w:left="360"/>
        <w:jc w:val="both"/>
        <w:rPr>
          <w:lang w:eastAsia="ar-SA"/>
        </w:rPr>
      </w:pPr>
      <w:r w:rsidRPr="002E5EF7">
        <w:rPr>
          <w:lang w:eastAsia="ar-SA"/>
        </w:rPr>
        <w:t xml:space="preserve">- муниципальное жилье – 17 </w:t>
      </w:r>
      <w:proofErr w:type="spellStart"/>
      <w:r w:rsidRPr="002E5EF7">
        <w:rPr>
          <w:lang w:eastAsia="ar-SA"/>
        </w:rPr>
        <w:t>кв.м</w:t>
      </w:r>
      <w:proofErr w:type="spellEnd"/>
      <w:r w:rsidRPr="002E5EF7">
        <w:rPr>
          <w:lang w:eastAsia="ar-SA"/>
        </w:rPr>
        <w:t>.;</w:t>
      </w:r>
    </w:p>
    <w:p w:rsidR="002E5EF7" w:rsidRPr="002E5EF7" w:rsidRDefault="002E5EF7" w:rsidP="002E5EF7">
      <w:pPr>
        <w:suppressAutoHyphens/>
        <w:spacing w:before="280" w:after="280"/>
        <w:ind w:left="360"/>
        <w:jc w:val="both"/>
        <w:rPr>
          <w:lang w:eastAsia="ar-SA"/>
        </w:rPr>
      </w:pPr>
      <w:r w:rsidRPr="002E5EF7">
        <w:rPr>
          <w:lang w:eastAsia="ar-SA"/>
        </w:rPr>
        <w:t xml:space="preserve">- общежитие (не менее) – 6 </w:t>
      </w:r>
      <w:proofErr w:type="spellStart"/>
      <w:r w:rsidRPr="002E5EF7">
        <w:rPr>
          <w:lang w:eastAsia="ar-SA"/>
        </w:rPr>
        <w:t>кв.м</w:t>
      </w:r>
      <w:proofErr w:type="spellEnd"/>
      <w:proofErr w:type="gramStart"/>
      <w:r w:rsidRPr="002E5EF7">
        <w:rPr>
          <w:lang w:eastAsia="ar-SA"/>
        </w:rPr>
        <w:t>..</w:t>
      </w:r>
      <w:proofErr w:type="gramEnd"/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2.2.  Предельные размеры земельных участков: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17"/>
        <w:gridCol w:w="1733"/>
        <w:gridCol w:w="1830"/>
      </w:tblGrid>
      <w:tr w:rsidR="002E5EF7" w:rsidRPr="002E5EF7" w:rsidTr="00CA3496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Цель предоставления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Размеры земельных участков, </w:t>
            </w:r>
            <w:proofErr w:type="gramStart"/>
            <w:r w:rsidRPr="002E5EF7">
              <w:rPr>
                <w:lang w:eastAsia="ar-SA"/>
              </w:rPr>
              <w:t>га</w:t>
            </w:r>
            <w:proofErr w:type="gramEnd"/>
          </w:p>
        </w:tc>
      </w:tr>
      <w:tr w:rsidR="002E5EF7" w:rsidRPr="002E5EF7" w:rsidTr="00CA3496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минимальные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максимальные</w:t>
            </w:r>
          </w:p>
        </w:tc>
      </w:tr>
      <w:tr w:rsidR="002E5EF7" w:rsidRPr="002E5EF7" w:rsidTr="00CA3496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0,5</w:t>
            </w:r>
          </w:p>
        </w:tc>
      </w:tr>
      <w:tr w:rsidR="002E5EF7" w:rsidRPr="002E5EF7" w:rsidTr="00CA3496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2E5EF7">
              <w:rPr>
                <w:lang w:eastAsia="ar-SA"/>
              </w:rPr>
              <w:t>0,5</w:t>
            </w:r>
          </w:p>
        </w:tc>
      </w:tr>
      <w:tr w:rsidR="002E5EF7" w:rsidRPr="002E5EF7" w:rsidTr="00CA3496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2E5EF7">
              <w:rPr>
                <w:rFonts w:eastAsia="Calibri"/>
                <w:kern w:val="2"/>
                <w:lang w:eastAsia="ar-SA"/>
              </w:rPr>
              <w:t xml:space="preserve">для </w:t>
            </w:r>
            <w:r w:rsidRPr="002E5EF7">
              <w:rPr>
                <w:rFonts w:eastAsia="Calibri"/>
                <w:lang w:eastAsia="ar-SA"/>
              </w:rPr>
              <w:t>малоэтажной блокированной жилой застройки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0,25</w:t>
            </w:r>
          </w:p>
        </w:tc>
      </w:tr>
      <w:tr w:rsidR="002E5EF7" w:rsidRPr="002E5EF7" w:rsidTr="00CA3496">
        <w:trPr>
          <w:trHeight w:hRule="exact" w:val="37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для </w:t>
            </w:r>
            <w:r w:rsidRPr="002E5EF7">
              <w:rPr>
                <w:rFonts w:eastAsia="Calibri"/>
                <w:lang w:eastAsia="ar-SA"/>
              </w:rPr>
              <w:t>ведения садоводства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0,25</w:t>
            </w:r>
          </w:p>
        </w:tc>
      </w:tr>
      <w:tr w:rsidR="002E5EF7" w:rsidRPr="002E5EF7" w:rsidTr="00CA3496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ведения огородничества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0,25</w:t>
            </w:r>
          </w:p>
        </w:tc>
      </w:tr>
      <w:tr w:rsidR="002E5EF7" w:rsidRPr="002E5EF7" w:rsidTr="00CA3496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ведения крестьянско-фермерского хозяйства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2,00*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</w:tr>
    </w:tbl>
    <w:p w:rsidR="002E5EF7" w:rsidRPr="002E5EF7" w:rsidRDefault="002E5EF7" w:rsidP="002E5EF7">
      <w:pPr>
        <w:suppressAutoHyphens/>
        <w:jc w:val="both"/>
        <w:rPr>
          <w:b/>
          <w:i/>
          <w:lang w:eastAsia="ar-SA"/>
        </w:rPr>
      </w:pPr>
      <w:r w:rsidRPr="002E5EF7">
        <w:rPr>
          <w:lang w:eastAsia="ar-SA"/>
        </w:rPr>
        <w:lastRenderedPageBreak/>
        <w:t xml:space="preserve">* </w:t>
      </w:r>
      <w:r w:rsidRPr="002E5EF7">
        <w:rPr>
          <w:rFonts w:eastAsia="Calibri"/>
          <w:lang w:eastAsia="ar-SA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</w:t>
      </w:r>
      <w:r w:rsidRPr="002E5EF7">
        <w:rPr>
          <w:lang w:eastAsia="ar-SA"/>
        </w:rPr>
        <w:t>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2.3. Нормативные параметры застройки сельского поселения.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2.3.1. </w:t>
      </w:r>
      <w:r w:rsidRPr="002E5EF7">
        <w:rPr>
          <w:rFonts w:eastAsia="Calibri"/>
          <w:bCs/>
          <w:lang w:eastAsia="ar-SA"/>
        </w:rPr>
        <w:t xml:space="preserve">Показателями </w:t>
      </w:r>
      <w:proofErr w:type="gramStart"/>
      <w:r w:rsidRPr="002E5EF7">
        <w:rPr>
          <w:rFonts w:eastAsia="Calibri"/>
          <w:bCs/>
          <w:lang w:eastAsia="ar-SA"/>
        </w:rPr>
        <w:t>интенсивности использования территории населенных пунктов сельского поселения</w:t>
      </w:r>
      <w:proofErr w:type="gramEnd"/>
      <w:r w:rsidRPr="002E5EF7">
        <w:rPr>
          <w:rFonts w:eastAsia="Calibri"/>
          <w:bCs/>
          <w:lang w:eastAsia="ar-SA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062"/>
        <w:gridCol w:w="3422"/>
      </w:tblGrid>
      <w:tr w:rsidR="002E5EF7" w:rsidRPr="002E5EF7" w:rsidTr="00CA3496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Типы застройки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Коэффициент застройки</w:t>
            </w:r>
          </w:p>
        </w:tc>
      </w:tr>
      <w:tr w:rsidR="002E5EF7" w:rsidRPr="002E5EF7" w:rsidTr="00CA3496">
        <w:trPr>
          <w:trHeight w:val="276"/>
        </w:trPr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Малоэтажная жилая застройка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0,60</w:t>
            </w:r>
          </w:p>
        </w:tc>
      </w:tr>
      <w:tr w:rsidR="002E5EF7" w:rsidRPr="002E5EF7" w:rsidTr="00CA34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малоэтажная блокированная жилая застройка (1 -2 этажа)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0,35</w:t>
            </w:r>
          </w:p>
        </w:tc>
      </w:tr>
      <w:tr w:rsidR="002E5EF7" w:rsidRPr="002E5EF7" w:rsidTr="00CA34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Личное подсобное хозяйство: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400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0,35</w:t>
            </w:r>
          </w:p>
        </w:tc>
      </w:tr>
      <w:tr w:rsidR="002E5EF7" w:rsidRPr="002E5EF7" w:rsidTr="00CA34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600-1200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более 1200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2.3.2. Минимально допустимые размеры площадок дворового благоустройства и расстояния от окон жилых и общественных зданий до площадок:</w:t>
      </w:r>
    </w:p>
    <w:p w:rsidR="002E5EF7" w:rsidRPr="002E5EF7" w:rsidRDefault="002E5EF7" w:rsidP="002E5EF7">
      <w:pPr>
        <w:suppressAutoHyphens/>
        <w:spacing w:before="280"/>
        <w:jc w:val="both"/>
        <w:rPr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32"/>
        <w:gridCol w:w="2076"/>
        <w:gridCol w:w="1642"/>
        <w:gridCol w:w="2840"/>
      </w:tblGrid>
      <w:tr w:rsidR="002E5EF7" w:rsidRPr="002E5EF7" w:rsidTr="00CA349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Площадки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Удельный размер площадки, </w:t>
            </w:r>
            <w:proofErr w:type="spellStart"/>
            <w:r w:rsidRPr="002E5EF7">
              <w:rPr>
                <w:lang w:eastAsia="ar-SA"/>
              </w:rPr>
              <w:t>кв.м</w:t>
            </w:r>
            <w:proofErr w:type="spellEnd"/>
            <w:r w:rsidRPr="002E5EF7">
              <w:rPr>
                <w:lang w:eastAsia="ar-SA"/>
              </w:rPr>
              <w:t>./чел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Средний размер одной</w:t>
            </w:r>
          </w:p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площадки, </w:t>
            </w:r>
            <w:proofErr w:type="spellStart"/>
            <w:r w:rsidRPr="002E5EF7">
              <w:rPr>
                <w:lang w:eastAsia="ar-SA"/>
              </w:rPr>
              <w:t>кв.м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до окон жилых и общественных зданий,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0,7-1,0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12</w:t>
            </w:r>
          </w:p>
        </w:tc>
      </w:tr>
      <w:tr w:rsidR="002E5EF7" w:rsidRPr="002E5EF7" w:rsidTr="00CA349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отдыха взрослого населения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0,1-0,2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</w:t>
            </w:r>
          </w:p>
        </w:tc>
      </w:tr>
      <w:tr w:rsidR="002E5EF7" w:rsidRPr="002E5EF7" w:rsidTr="00CA349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занятий физкультурой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1,5-2,0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10-40</w:t>
            </w:r>
          </w:p>
        </w:tc>
      </w:tr>
      <w:tr w:rsidR="002E5EF7" w:rsidRPr="002E5EF7" w:rsidTr="00CA349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хозяйственных целей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0,3-0,4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</w:t>
            </w:r>
          </w:p>
        </w:tc>
      </w:tr>
      <w:tr w:rsidR="002E5EF7" w:rsidRPr="002E5EF7" w:rsidTr="00CA349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выгула собак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0,1-0,3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</w:t>
            </w:r>
          </w:p>
        </w:tc>
      </w:tr>
      <w:tr w:rsidR="002E5EF7" w:rsidRPr="002E5EF7" w:rsidTr="00CA3496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стоянки автомашин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0,8-2,5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 (18)*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10-50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* - на одно </w:t>
      </w:r>
      <w:proofErr w:type="spellStart"/>
      <w:r w:rsidRPr="002E5EF7">
        <w:rPr>
          <w:lang w:eastAsia="ar-SA"/>
        </w:rPr>
        <w:t>машино</w:t>
      </w:r>
      <w:proofErr w:type="spellEnd"/>
      <w:r w:rsidRPr="002E5EF7">
        <w:rPr>
          <w:lang w:eastAsia="ar-SA"/>
        </w:rPr>
        <w:t>-место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Примечания:</w:t>
      </w:r>
    </w:p>
    <w:p w:rsidR="002E5EF7" w:rsidRPr="002E5EF7" w:rsidRDefault="002E5EF7" w:rsidP="002E5EF7">
      <w:pPr>
        <w:numPr>
          <w:ilvl w:val="0"/>
          <w:numId w:val="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Хозяйственные площадки следует располагать не далее 100м от наиболее удаленного входа в жилое здание.</w:t>
      </w:r>
    </w:p>
    <w:p w:rsidR="002E5EF7" w:rsidRPr="002E5EF7" w:rsidRDefault="002E5EF7" w:rsidP="002E5EF7">
      <w:pPr>
        <w:numPr>
          <w:ilvl w:val="0"/>
          <w:numId w:val="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2E5EF7" w:rsidRPr="002E5EF7" w:rsidRDefault="002E5EF7" w:rsidP="002E5EF7">
      <w:pPr>
        <w:numPr>
          <w:ilvl w:val="0"/>
          <w:numId w:val="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Расстояние от площадки для сушки белья не нормируется.</w:t>
      </w:r>
    </w:p>
    <w:p w:rsidR="002E5EF7" w:rsidRPr="002E5EF7" w:rsidRDefault="002E5EF7" w:rsidP="002E5EF7">
      <w:pPr>
        <w:numPr>
          <w:ilvl w:val="0"/>
          <w:numId w:val="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2E5EF7" w:rsidRPr="002E5EF7" w:rsidRDefault="002E5EF7" w:rsidP="002E5EF7">
      <w:pPr>
        <w:numPr>
          <w:ilvl w:val="0"/>
          <w:numId w:val="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lastRenderedPageBreak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2E5EF7" w:rsidRPr="002E5EF7" w:rsidRDefault="002E5EF7" w:rsidP="002E5EF7">
      <w:pPr>
        <w:numPr>
          <w:ilvl w:val="0"/>
          <w:numId w:val="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E5EF7" w:rsidRPr="002E5EF7" w:rsidRDefault="002E5EF7" w:rsidP="002E5EF7">
      <w:pPr>
        <w:numPr>
          <w:ilvl w:val="0"/>
          <w:numId w:val="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2.3.3. Расстояние до красной линии от построек на приусадебном земельном участке.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5"/>
        <w:gridCol w:w="1489"/>
        <w:gridCol w:w="2406"/>
      </w:tblGrid>
      <w:tr w:rsidR="002E5EF7" w:rsidRPr="002E5EF7" w:rsidTr="00CA3496">
        <w:tc>
          <w:tcPr>
            <w:tcW w:w="5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Расстояние от красной линии (не менее)</w:t>
            </w:r>
          </w:p>
        </w:tc>
      </w:tr>
      <w:tr w:rsidR="002E5EF7" w:rsidRPr="002E5EF7" w:rsidTr="00CA3496">
        <w:tc>
          <w:tcPr>
            <w:tcW w:w="5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улиц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проездов</w:t>
            </w:r>
          </w:p>
        </w:tc>
      </w:tr>
      <w:tr w:rsidR="002E5EF7" w:rsidRPr="002E5EF7" w:rsidTr="00CA3496"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от усадебного, </w:t>
            </w:r>
            <w:proofErr w:type="gramStart"/>
            <w:r w:rsidRPr="002E5EF7">
              <w:rPr>
                <w:lang w:eastAsia="ar-SA"/>
              </w:rPr>
              <w:t>одно-двухквартирного</w:t>
            </w:r>
            <w:proofErr w:type="gramEnd"/>
            <w:r w:rsidRPr="002E5EF7">
              <w:rPr>
                <w:lang w:eastAsia="ar-SA"/>
              </w:rPr>
              <w:t xml:space="preserve"> и блокированного дома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</w:tr>
      <w:tr w:rsidR="002E5EF7" w:rsidRPr="002E5EF7" w:rsidTr="00CA3496"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от хозяйственных построек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bCs/>
          <w:lang w:eastAsia="ar-SA"/>
        </w:rPr>
      </w:pPr>
      <w:r w:rsidRPr="002E5EF7">
        <w:rPr>
          <w:lang w:eastAsia="ar-SA"/>
        </w:rPr>
        <w:t>2.3.4. Минимальные расстояния</w:t>
      </w:r>
      <w:r w:rsidRPr="002E5EF7">
        <w:rPr>
          <w:bCs/>
          <w:lang w:eastAsia="ar-SA"/>
        </w:rPr>
        <w:t xml:space="preserve"> между зданиями, а также между крайними строениями и группами строений на </w:t>
      </w:r>
      <w:proofErr w:type="spellStart"/>
      <w:r w:rsidRPr="002E5EF7">
        <w:rPr>
          <w:bCs/>
          <w:lang w:eastAsia="ar-SA"/>
        </w:rPr>
        <w:t>приквартирных</w:t>
      </w:r>
      <w:proofErr w:type="spellEnd"/>
      <w:r w:rsidRPr="002E5EF7">
        <w:rPr>
          <w:bCs/>
          <w:lang w:eastAsia="ar-SA"/>
        </w:rPr>
        <w:t xml:space="preserve"> участках принимаются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lang w:eastAsia="ar-SA"/>
        </w:rPr>
      </w:pPr>
      <w:r w:rsidRPr="002E5EF7">
        <w:rPr>
          <w:bCs/>
          <w:lang w:eastAsia="ar-SA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758"/>
        <w:gridCol w:w="3208"/>
        <w:gridCol w:w="4624"/>
      </w:tblGrid>
      <w:tr w:rsidR="002E5EF7" w:rsidRPr="002E5EF7" w:rsidTr="00CA349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Высота дома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(количество этажей)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между длинными сторонами зданий (не менее),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между длинными сторонами и торцами зданий с окнами из жилых комнат (не менее),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 </w:t>
            </w:r>
          </w:p>
        </w:tc>
      </w:tr>
      <w:tr w:rsidR="002E5EF7" w:rsidRPr="002E5EF7" w:rsidTr="00CA349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1-3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15</w:t>
            </w:r>
            <w:r w:rsidRPr="002E5EF7">
              <w:rPr>
                <w:vertAlign w:val="superscript"/>
                <w:lang w:eastAsia="ar-SA"/>
              </w:rPr>
              <w:t>*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</w:t>
            </w:r>
            <w:r w:rsidRPr="002E5EF7">
              <w:rPr>
                <w:vertAlign w:val="superscript"/>
                <w:lang w:eastAsia="ar-SA"/>
              </w:rPr>
              <w:t>*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proofErr w:type="gramStart"/>
      <w:r w:rsidRPr="002E5EF7">
        <w:rPr>
          <w:lang w:eastAsia="ar-SA"/>
        </w:rPr>
        <w:t>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м,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  <w:proofErr w:type="gramEnd"/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E5EF7">
        <w:rPr>
          <w:lang w:eastAsia="ar-SA"/>
        </w:rPr>
        <w:t xml:space="preserve">2.3.5. </w:t>
      </w:r>
      <w:r w:rsidRPr="002E5EF7">
        <w:rPr>
          <w:bCs/>
          <w:lang w:eastAsia="ar-SA"/>
        </w:rPr>
        <w:t>До границы соседнего земельного участка расстояния по санитарно-бытовым и зооветеринарным требованиям должны быть не менее: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5"/>
        <w:gridCol w:w="3975"/>
      </w:tblGrid>
      <w:tr w:rsidR="002E5EF7" w:rsidRPr="002E5EF7" w:rsidTr="00CA3496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до границ соседнего участка,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от усадебного, </w:t>
            </w:r>
            <w:proofErr w:type="gramStart"/>
            <w:r w:rsidRPr="002E5EF7">
              <w:rPr>
                <w:lang w:eastAsia="ar-SA"/>
              </w:rPr>
              <w:t>одно-двухквартирного</w:t>
            </w:r>
            <w:proofErr w:type="gramEnd"/>
            <w:r w:rsidRPr="002E5EF7">
              <w:rPr>
                <w:lang w:eastAsia="ar-SA"/>
              </w:rPr>
              <w:t xml:space="preserve"> и блокированного дома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3,0</w:t>
            </w:r>
          </w:p>
        </w:tc>
      </w:tr>
      <w:tr w:rsidR="002E5EF7" w:rsidRPr="002E5EF7" w:rsidTr="00CA3496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от построек для содержания скота и птицы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4,0</w:t>
            </w:r>
          </w:p>
        </w:tc>
      </w:tr>
      <w:tr w:rsidR="002E5EF7" w:rsidRPr="002E5EF7" w:rsidTr="00CA3496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бани, гаража и других построек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</w:tr>
      <w:tr w:rsidR="002E5EF7" w:rsidRPr="002E5EF7" w:rsidTr="00CA3496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стволов высокорослых деревьев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4,0</w:t>
            </w:r>
          </w:p>
        </w:tc>
      </w:tr>
      <w:tr w:rsidR="002E5EF7" w:rsidRPr="002E5EF7" w:rsidTr="00CA3496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стволов среднерослых деревьев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2,0</w:t>
            </w:r>
          </w:p>
        </w:tc>
      </w:tr>
      <w:tr w:rsidR="002E5EF7" w:rsidRPr="002E5EF7" w:rsidTr="00CA3496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кустарника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bCs/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 xml:space="preserve">2.3.6.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 w:rsidRPr="002E5EF7">
        <w:rPr>
          <w:bCs/>
          <w:lang w:eastAsia="ar-SA"/>
        </w:rPr>
        <w:t>приквартирных</w:t>
      </w:r>
      <w:proofErr w:type="spellEnd"/>
      <w:r w:rsidRPr="002E5EF7">
        <w:rPr>
          <w:bCs/>
          <w:lang w:eastAsia="ar-SA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Расстояния от помещений (сооружений) для содержания и разведения животных до объектов жилой застройки должно быть не менее: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99"/>
        <w:gridCol w:w="931"/>
        <w:gridCol w:w="1263"/>
        <w:gridCol w:w="983"/>
        <w:gridCol w:w="1347"/>
        <w:gridCol w:w="813"/>
        <w:gridCol w:w="998"/>
        <w:gridCol w:w="1256"/>
      </w:tblGrid>
      <w:tr w:rsidR="002E5EF7" w:rsidRPr="002E5EF7" w:rsidTr="00CA3496"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Нормативный разрыв,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  <w:tc>
          <w:tcPr>
            <w:tcW w:w="7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Поголовье (шт.)</w:t>
            </w:r>
          </w:p>
        </w:tc>
      </w:tr>
      <w:tr w:rsidR="002E5EF7" w:rsidRPr="002E5EF7" w:rsidTr="00CA3496"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свиньи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коровы, бычки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овцы, козы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кролики-матки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птица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лошади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нутрии, песцы</w:t>
            </w:r>
          </w:p>
        </w:tc>
      </w:tr>
      <w:tr w:rsidR="002E5EF7" w:rsidRPr="002E5EF7" w:rsidTr="00CA3496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5</w:t>
            </w:r>
          </w:p>
        </w:tc>
      </w:tr>
      <w:tr w:rsidR="002E5EF7" w:rsidRPr="002E5EF7" w:rsidTr="00CA3496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8</w:t>
            </w:r>
          </w:p>
        </w:tc>
      </w:tr>
      <w:tr w:rsidR="002E5EF7" w:rsidRPr="002E5EF7" w:rsidTr="00CA3496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10</w:t>
            </w:r>
          </w:p>
        </w:tc>
      </w:tr>
      <w:tr w:rsidR="002E5EF7" w:rsidRPr="002E5EF7" w:rsidTr="00CA3496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bCs/>
                <w:lang w:eastAsia="ar-SA"/>
              </w:rPr>
            </w:pPr>
            <w:r w:rsidRPr="002E5EF7">
              <w:rPr>
                <w:lang w:eastAsia="ar-SA"/>
              </w:rPr>
              <w:t>до 15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 xml:space="preserve">2.3.7. Расстояния </w:t>
      </w:r>
      <w:proofErr w:type="gramStart"/>
      <w:r w:rsidRPr="002E5EF7">
        <w:rPr>
          <w:bCs/>
          <w:lang w:eastAsia="ar-SA"/>
        </w:rPr>
        <w:t>от</w:t>
      </w:r>
      <w:proofErr w:type="gramEnd"/>
      <w:r w:rsidRPr="002E5EF7">
        <w:rPr>
          <w:bCs/>
          <w:lang w:eastAsia="ar-SA"/>
        </w:rPr>
        <w:t xml:space="preserve"> </w:t>
      </w:r>
      <w:proofErr w:type="gramStart"/>
      <w:r w:rsidRPr="002E5EF7">
        <w:rPr>
          <w:bCs/>
          <w:lang w:eastAsia="ar-SA"/>
        </w:rPr>
        <w:t>одно</w:t>
      </w:r>
      <w:proofErr w:type="gramEnd"/>
      <w:r w:rsidRPr="002E5EF7">
        <w:rPr>
          <w:bCs/>
          <w:lang w:eastAsia="ar-SA"/>
        </w:rPr>
        <w:t>-, двухквартирных жилых домов и хозяйственных построек (сараев, гаражей, бань) на придомовом (</w:t>
      </w:r>
      <w:proofErr w:type="spellStart"/>
      <w:r w:rsidRPr="002E5EF7">
        <w:rPr>
          <w:bCs/>
          <w:lang w:eastAsia="ar-SA"/>
        </w:rPr>
        <w:t>приквартирном</w:t>
      </w:r>
      <w:proofErr w:type="spellEnd"/>
      <w:r w:rsidRPr="002E5EF7">
        <w:rPr>
          <w:bCs/>
          <w:lang w:eastAsia="ar-SA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Допускается блокировка жилых зданий и хозяйственных построек в пределах участка в соответствии с требованиями п. 2.5.9 настоящих нормативов.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 xml:space="preserve">2.3.8. В сельских населенных пунктах размещаемые в пределах жилой зоны группы сараев должны содержать не более 30 блоков каждая. 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bCs/>
          <w:lang w:eastAsia="ar-SA"/>
        </w:rPr>
        <w:t>Сараи для скота и птицы следует предусматривать на расстоянии от окон жилых помещений дома: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10"/>
        <w:gridCol w:w="1907"/>
        <w:gridCol w:w="3673"/>
      </w:tblGrid>
      <w:tr w:rsidR="002E5EF7" w:rsidRPr="002E5EF7" w:rsidTr="00CA3496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Количество блоков для содержания скота и птицы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Расстояние до окон жилого здания (не менее)</w:t>
            </w:r>
          </w:p>
        </w:tc>
      </w:tr>
      <w:tr w:rsidR="002E5EF7" w:rsidRPr="002E5EF7" w:rsidTr="00CA3496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Одиночные, двойные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15</w:t>
            </w:r>
          </w:p>
        </w:tc>
      </w:tr>
      <w:tr w:rsidR="002E5EF7" w:rsidRPr="002E5EF7" w:rsidTr="00CA3496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8 блоков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</w:t>
            </w:r>
          </w:p>
        </w:tc>
      </w:tr>
      <w:tr w:rsidR="002E5EF7" w:rsidRPr="002E5EF7" w:rsidTr="00CA3496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8 до 30 блоков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</w:tr>
      <w:tr w:rsidR="002E5EF7" w:rsidRPr="002E5EF7" w:rsidTr="00CA3496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30 блоков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bCs/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 xml:space="preserve">Площадь застройки сблокированных сараев не должна превышать 800 </w:t>
      </w:r>
      <w:proofErr w:type="spellStart"/>
      <w:r w:rsidRPr="002E5EF7">
        <w:rPr>
          <w:bCs/>
          <w:lang w:eastAsia="ar-SA"/>
        </w:rPr>
        <w:t>кв.м</w:t>
      </w:r>
      <w:proofErr w:type="spellEnd"/>
      <w:r w:rsidRPr="002E5EF7">
        <w:rPr>
          <w:bCs/>
          <w:lang w:eastAsia="ar-SA"/>
        </w:rPr>
        <w:t>. Расстояния между группами сараев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bCs/>
          <w:lang w:eastAsia="ar-SA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lastRenderedPageBreak/>
        <w:t>2.3.9.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2E5EF7">
        <w:rPr>
          <w:rFonts w:eastAsia="Calibri"/>
          <w:b/>
          <w:bCs/>
          <w:lang w:eastAsia="ar-SA"/>
        </w:rPr>
        <w:t xml:space="preserve"> </w:t>
      </w:r>
      <w:r w:rsidRPr="002E5EF7">
        <w:rPr>
          <w:rFonts w:eastAsia="Calibri"/>
          <w:bCs/>
          <w:lang w:eastAsia="ar-SA"/>
        </w:rPr>
        <w:t>птицы должны иметь изолированный наружный вход, расположенный не ближе 7 м от входа в дом.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2.3.10.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2.3.11. Хозяйственные площадки в сельской жилой зоне предусматриваются на придомовых (</w:t>
      </w:r>
      <w:proofErr w:type="spellStart"/>
      <w:r w:rsidRPr="002E5EF7">
        <w:rPr>
          <w:rFonts w:eastAsia="Calibri"/>
          <w:bCs/>
          <w:lang w:eastAsia="ar-SA"/>
        </w:rPr>
        <w:t>приквартирных</w:t>
      </w:r>
      <w:proofErr w:type="spellEnd"/>
      <w:r w:rsidRPr="002E5EF7">
        <w:rPr>
          <w:rFonts w:eastAsia="Calibri"/>
          <w:bCs/>
          <w:lang w:eastAsia="ar-SA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2.3.12. Характер ограждения земельных участков (высота, степень </w:t>
      </w:r>
      <w:proofErr w:type="spellStart"/>
      <w:r w:rsidRPr="002E5EF7">
        <w:rPr>
          <w:rFonts w:eastAsia="Calibri"/>
          <w:bCs/>
          <w:lang w:eastAsia="ar-SA"/>
        </w:rPr>
        <w:t>светопрозрачности</w:t>
      </w:r>
      <w:proofErr w:type="spellEnd"/>
      <w:r w:rsidRPr="002E5EF7">
        <w:rPr>
          <w:rFonts w:eastAsia="Calibri"/>
          <w:bCs/>
          <w:lang w:eastAsia="ar-SA"/>
        </w:rPr>
        <w:t xml:space="preserve"> и эстетичность) определяется правилами землепользования и застройки.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</w:t>
      </w:r>
      <w:proofErr w:type="spellStart"/>
      <w:r w:rsidRPr="002E5EF7">
        <w:rPr>
          <w:rFonts w:eastAsia="Calibri"/>
          <w:bCs/>
          <w:lang w:eastAsia="ar-SA"/>
        </w:rPr>
        <w:t>светопрозрачности</w:t>
      </w:r>
      <w:proofErr w:type="spellEnd"/>
      <w:r w:rsidRPr="002E5EF7">
        <w:rPr>
          <w:rFonts w:eastAsia="Calibri"/>
          <w:bCs/>
          <w:lang w:eastAsia="ar-SA"/>
        </w:rPr>
        <w:t xml:space="preserve"> – от 0 до 100 % по всей высоте. 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rFonts w:eastAsia="Calibri"/>
          <w:bCs/>
          <w:lang w:eastAsia="ar-SA"/>
        </w:rPr>
        <w:t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1,8 м.</w:t>
      </w:r>
    </w:p>
    <w:p w:rsidR="002E5EF7" w:rsidRPr="002E5EF7" w:rsidRDefault="002E5EF7" w:rsidP="002E5EF7">
      <w:pPr>
        <w:suppressAutoHyphens/>
        <w:spacing w:before="280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E5EF7">
        <w:rPr>
          <w:bCs/>
          <w:lang w:eastAsia="ar-SA"/>
        </w:rPr>
        <w:t xml:space="preserve">2.3.13. </w:t>
      </w:r>
      <w:r w:rsidRPr="002E5EF7">
        <w:rPr>
          <w:lang w:eastAsia="ar-SA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20"/>
        <w:gridCol w:w="1230"/>
        <w:gridCol w:w="2352"/>
      </w:tblGrid>
      <w:tr w:rsidR="002E5EF7" w:rsidRPr="002E5EF7" w:rsidTr="00CA349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Расстояние до водозаборных сооружений (не менее)</w:t>
            </w:r>
          </w:p>
        </w:tc>
      </w:tr>
      <w:tr w:rsidR="002E5EF7" w:rsidRPr="002E5EF7" w:rsidTr="00CA349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</w:tr>
      <w:tr w:rsidR="002E5EF7" w:rsidRPr="002E5EF7" w:rsidTr="00CA349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магистралей с интенсивным движением транспорта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Примечания:</w:t>
      </w:r>
    </w:p>
    <w:p w:rsidR="002E5EF7" w:rsidRPr="002E5EF7" w:rsidRDefault="002E5EF7" w:rsidP="002E5EF7">
      <w:pPr>
        <w:numPr>
          <w:ilvl w:val="0"/>
          <w:numId w:val="4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водозаборные сооружения следует размещать выше по потоку грунтовых вод;</w:t>
      </w:r>
    </w:p>
    <w:p w:rsidR="002E5EF7" w:rsidRPr="002E5EF7" w:rsidRDefault="002E5EF7" w:rsidP="002E5EF7">
      <w:pPr>
        <w:numPr>
          <w:ilvl w:val="0"/>
          <w:numId w:val="4"/>
        </w:numPr>
        <w:suppressAutoHyphens/>
        <w:spacing w:after="280" w:line="276" w:lineRule="auto"/>
        <w:jc w:val="both"/>
        <w:rPr>
          <w:lang w:eastAsia="ar-SA"/>
        </w:rPr>
      </w:pPr>
      <w:r w:rsidRPr="002E5EF7">
        <w:rPr>
          <w:lang w:eastAsia="ar-SA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lastRenderedPageBreak/>
        <w:t>2.3.14.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 xml:space="preserve"> на 1 чел.), не менее – 10 м</w:t>
      </w:r>
      <w:r w:rsidRPr="002E5EF7">
        <w:rPr>
          <w:vertAlign w:val="superscript"/>
          <w:lang w:eastAsia="ar-SA"/>
        </w:rPr>
        <w:t>2</w:t>
      </w:r>
      <w:r w:rsidRPr="002E5EF7">
        <w:rPr>
          <w:lang w:eastAsia="ar-SA"/>
        </w:rPr>
        <w:t>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Примечания: </w:t>
      </w:r>
    </w:p>
    <w:p w:rsidR="002E5EF7" w:rsidRPr="002E5EF7" w:rsidRDefault="002E5EF7" w:rsidP="002E5EF7">
      <w:pPr>
        <w:numPr>
          <w:ilvl w:val="0"/>
          <w:numId w:val="6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2E5EF7" w:rsidRPr="002E5EF7" w:rsidRDefault="002E5EF7" w:rsidP="002E5EF7">
      <w:pPr>
        <w:numPr>
          <w:ilvl w:val="0"/>
          <w:numId w:val="6"/>
        </w:numPr>
        <w:suppressAutoHyphens/>
        <w:spacing w:after="200" w:line="276" w:lineRule="auto"/>
        <w:jc w:val="both"/>
        <w:rPr>
          <w:b/>
          <w:lang w:eastAsia="ar-SA"/>
        </w:rPr>
      </w:pPr>
      <w:r w:rsidRPr="002E5EF7">
        <w:rPr>
          <w:lang w:eastAsia="ar-SA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2E5EF7" w:rsidRPr="002E5EF7" w:rsidRDefault="002E5EF7" w:rsidP="002E5EF7">
      <w:pPr>
        <w:suppressAutoHyphens/>
        <w:spacing w:before="280" w:after="280"/>
        <w:ind w:left="360"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>3. Общественно-деловая зона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3.1. Нормативы обеспеченности детскими дошкольными учреждениями.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3.1.1. Норма обеспеченности детскими дошкольными учреждениями и размер их земельного участка (кол</w:t>
      </w:r>
      <w:proofErr w:type="gramStart"/>
      <w:r w:rsidRPr="002E5EF7">
        <w:rPr>
          <w:lang w:eastAsia="ar-SA"/>
        </w:rPr>
        <w:t>.</w:t>
      </w:r>
      <w:proofErr w:type="gramEnd"/>
      <w:r w:rsidRPr="002E5EF7">
        <w:rPr>
          <w:lang w:eastAsia="ar-SA"/>
        </w:rPr>
        <w:t xml:space="preserve"> </w:t>
      </w:r>
      <w:proofErr w:type="gramStart"/>
      <w:r w:rsidRPr="002E5EF7">
        <w:rPr>
          <w:lang w:eastAsia="ar-SA"/>
        </w:rPr>
        <w:t>м</w:t>
      </w:r>
      <w:proofErr w:type="gramEnd"/>
      <w:r w:rsidRPr="002E5EF7">
        <w:rPr>
          <w:lang w:eastAsia="ar-SA"/>
        </w:rPr>
        <w:t>ест на 1 тыс. чел.) – 90 мест.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819"/>
      </w:tblGrid>
      <w:tr w:rsidR="002E5EF7" w:rsidRPr="002E5EF7" w:rsidTr="00CA34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 w:rsidRPr="002E5EF7">
              <w:rPr>
                <w:lang w:eastAsia="ar-SA"/>
              </w:rPr>
              <w:t>т.ч</w:t>
            </w:r>
            <w:proofErr w:type="spellEnd"/>
            <w:r w:rsidRPr="002E5EF7">
              <w:rPr>
                <w:lang w:eastAsia="ar-SA"/>
              </w:rPr>
              <w:t>.: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общего типа – 70% детей;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специализированного – 3%;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оздоровительного – 12%.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одно место при вместимости учреждений: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100 мест – 40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100 – 35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Размер групповой площадки на 1 место следует принимать (не менее):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детей ясельного возраста – 7,2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детей дошкольного возраста – 9,0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Примечания:</w:t>
      </w:r>
    </w:p>
    <w:p w:rsidR="002E5EF7" w:rsidRPr="002E5EF7" w:rsidRDefault="002E5EF7" w:rsidP="002E5EF7">
      <w:pPr>
        <w:numPr>
          <w:ilvl w:val="0"/>
          <w:numId w:val="8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Вместимость ДОУ для сельских населенных пунктов и поселков городского типа рекомендуется не более 140 мест.</w:t>
      </w:r>
    </w:p>
    <w:p w:rsidR="002E5EF7" w:rsidRPr="002E5EF7" w:rsidRDefault="002E5EF7" w:rsidP="002E5EF7">
      <w:pPr>
        <w:numPr>
          <w:ilvl w:val="0"/>
          <w:numId w:val="8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3.1.2. Радиус обслуживания детскими дошкольными учреждениями территорий сельских населенных пунктов:</w:t>
      </w:r>
    </w:p>
    <w:p w:rsidR="002E5EF7" w:rsidRPr="002E5EF7" w:rsidRDefault="002E5EF7" w:rsidP="002E5EF7">
      <w:pPr>
        <w:suppressAutoHyphens/>
        <w:spacing w:after="280"/>
        <w:ind w:left="360"/>
        <w:jc w:val="both"/>
        <w:rPr>
          <w:lang w:eastAsia="ar-SA"/>
        </w:rPr>
      </w:pPr>
      <w:r w:rsidRPr="002E5EF7">
        <w:rPr>
          <w:lang w:eastAsia="ar-SA"/>
        </w:rPr>
        <w:t>- зона многоквартирной и малоэтажной жилой застройки – 300 м;</w:t>
      </w:r>
    </w:p>
    <w:p w:rsidR="002E5EF7" w:rsidRPr="002E5EF7" w:rsidRDefault="002E5EF7" w:rsidP="002E5EF7">
      <w:pPr>
        <w:suppressAutoHyphens/>
        <w:spacing w:before="280"/>
        <w:ind w:left="360"/>
        <w:jc w:val="both"/>
        <w:rPr>
          <w:lang w:eastAsia="ar-SA"/>
        </w:rPr>
      </w:pPr>
      <w:r w:rsidRPr="002E5EF7">
        <w:rPr>
          <w:lang w:eastAsia="ar-SA"/>
        </w:rPr>
        <w:t>- зона застройки объектами индивидуального жилищного строительства – 500 м.</w:t>
      </w:r>
    </w:p>
    <w:p w:rsidR="002E5EF7" w:rsidRPr="002E5EF7" w:rsidRDefault="002E5EF7" w:rsidP="002E5EF7">
      <w:pPr>
        <w:suppressAutoHyphens/>
        <w:ind w:firstLine="709"/>
        <w:jc w:val="both"/>
        <w:rPr>
          <w:b/>
          <w:i/>
          <w:lang w:eastAsia="ar-SA"/>
        </w:rPr>
      </w:pPr>
      <w:r w:rsidRPr="002E5EF7">
        <w:rPr>
          <w:lang w:eastAsia="ar-SA"/>
        </w:rPr>
        <w:t>Примечание: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3.2. Нормативы обеспеченности школьными учреждениями.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3.2.1. Норма обеспеченности общеобразовательными учреждениями и размер их земельного участка (кол</w:t>
      </w:r>
      <w:proofErr w:type="gramStart"/>
      <w:r w:rsidRPr="002E5EF7">
        <w:rPr>
          <w:lang w:eastAsia="ar-SA"/>
        </w:rPr>
        <w:t>.</w:t>
      </w:r>
      <w:proofErr w:type="gramEnd"/>
      <w:r w:rsidRPr="002E5EF7">
        <w:rPr>
          <w:lang w:eastAsia="ar-SA"/>
        </w:rPr>
        <w:t xml:space="preserve"> </w:t>
      </w:r>
      <w:proofErr w:type="gramStart"/>
      <w:r w:rsidRPr="002E5EF7">
        <w:rPr>
          <w:lang w:eastAsia="ar-SA"/>
        </w:rPr>
        <w:t>м</w:t>
      </w:r>
      <w:proofErr w:type="gramEnd"/>
      <w:r w:rsidRPr="002E5EF7">
        <w:rPr>
          <w:lang w:eastAsia="ar-SA"/>
        </w:rPr>
        <w:t>ест на 1 тыс. чел.) – 300 мест.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706"/>
      </w:tblGrid>
      <w:tr w:rsidR="002E5EF7" w:rsidRPr="002E5EF7" w:rsidTr="00CA349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Устанавливается в зависимости, от демографической структуры населения исходя из обеспеченности: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- основным общим образованием (1-9 </w:t>
            </w:r>
            <w:proofErr w:type="spellStart"/>
            <w:r w:rsidRPr="002E5EF7">
              <w:rPr>
                <w:lang w:eastAsia="ar-SA"/>
              </w:rPr>
              <w:t>кл</w:t>
            </w:r>
            <w:proofErr w:type="spellEnd"/>
            <w:r w:rsidRPr="002E5EF7">
              <w:rPr>
                <w:lang w:eastAsia="ar-SA"/>
              </w:rPr>
              <w:t>.) – 100% детей;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- средним (полным) общим образованием (10-11 </w:t>
            </w:r>
            <w:proofErr w:type="spellStart"/>
            <w:r w:rsidRPr="002E5EF7">
              <w:rPr>
                <w:lang w:eastAsia="ar-SA"/>
              </w:rPr>
              <w:t>кл</w:t>
            </w:r>
            <w:proofErr w:type="spellEnd"/>
            <w:r w:rsidRPr="002E5EF7">
              <w:rPr>
                <w:lang w:eastAsia="ar-SA"/>
              </w:rPr>
              <w:t>.) – 75% детей при обучении в одну смену.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одно место при вместимости учреждений: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40 до 400 - 50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400 до 500 - 60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500 до 600 - 50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600 до 800 - 40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800 до 1100 - 33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</w:tc>
      </w:tr>
    </w:tbl>
    <w:p w:rsidR="002E5EF7" w:rsidRPr="002E5EF7" w:rsidRDefault="002E5EF7" w:rsidP="002E5EF7">
      <w:pPr>
        <w:suppressAutoHyphens/>
        <w:ind w:firstLine="709"/>
        <w:rPr>
          <w:lang w:eastAsia="ar-SA"/>
        </w:rPr>
      </w:pPr>
      <w:r w:rsidRPr="002E5EF7">
        <w:rPr>
          <w:lang w:eastAsia="ar-SA"/>
        </w:rPr>
        <w:t>Примечания:</w:t>
      </w:r>
    </w:p>
    <w:p w:rsidR="002E5EF7" w:rsidRPr="002E5EF7" w:rsidRDefault="002E5EF7" w:rsidP="002E5EF7">
      <w:pPr>
        <w:numPr>
          <w:ilvl w:val="0"/>
          <w:numId w:val="10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2E5EF7" w:rsidRPr="002E5EF7" w:rsidRDefault="002E5EF7" w:rsidP="002E5EF7">
      <w:pPr>
        <w:numPr>
          <w:ilvl w:val="0"/>
          <w:numId w:val="10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3.2.2. Радиус обслуживания общеобразовательными учреждениями территорий сельских населенных пунктов:</w:t>
      </w:r>
    </w:p>
    <w:p w:rsidR="002E5EF7" w:rsidRPr="002E5EF7" w:rsidRDefault="002E5EF7" w:rsidP="002E5EF7">
      <w:pPr>
        <w:suppressAutoHyphens/>
        <w:spacing w:after="280"/>
        <w:ind w:left="360"/>
        <w:jc w:val="both"/>
        <w:rPr>
          <w:lang w:eastAsia="ar-SA"/>
        </w:rPr>
      </w:pPr>
      <w:r w:rsidRPr="002E5EF7">
        <w:rPr>
          <w:lang w:eastAsia="ar-SA"/>
        </w:rPr>
        <w:t>- зона многоквартирной и малоэтажной жилой застройки – 500 м;</w:t>
      </w:r>
    </w:p>
    <w:p w:rsidR="002E5EF7" w:rsidRPr="002E5EF7" w:rsidRDefault="002E5EF7" w:rsidP="002E5EF7">
      <w:pPr>
        <w:suppressAutoHyphens/>
        <w:spacing w:before="280" w:after="280"/>
        <w:ind w:left="360"/>
        <w:jc w:val="both"/>
        <w:rPr>
          <w:lang w:eastAsia="ar-SA"/>
        </w:rPr>
      </w:pPr>
      <w:r w:rsidRPr="002E5EF7">
        <w:rPr>
          <w:lang w:eastAsia="ar-SA"/>
        </w:rPr>
        <w:t>- зона застройки объектами индивидуального жилищного строительства (для начальных классов) – 750 (500) м;</w:t>
      </w:r>
    </w:p>
    <w:p w:rsidR="002E5EF7" w:rsidRPr="002E5EF7" w:rsidRDefault="002E5EF7" w:rsidP="002E5EF7">
      <w:pPr>
        <w:suppressAutoHyphens/>
        <w:spacing w:before="280"/>
        <w:ind w:left="360"/>
        <w:jc w:val="both"/>
        <w:rPr>
          <w:lang w:eastAsia="ar-SA"/>
        </w:rPr>
      </w:pPr>
      <w:proofErr w:type="gramStart"/>
      <w:r w:rsidRPr="002E5EF7">
        <w:rPr>
          <w:lang w:eastAsia="ar-SA"/>
        </w:rPr>
        <w:t>- 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  <w:proofErr w:type="gramEnd"/>
    </w:p>
    <w:p w:rsidR="002E5EF7" w:rsidRPr="002E5EF7" w:rsidRDefault="002E5EF7" w:rsidP="002E5EF7">
      <w:pPr>
        <w:suppressAutoHyphens/>
        <w:ind w:firstLine="709"/>
        <w:rPr>
          <w:lang w:eastAsia="ar-SA"/>
        </w:rPr>
      </w:pPr>
      <w:r w:rsidRPr="002E5EF7">
        <w:rPr>
          <w:lang w:eastAsia="ar-SA"/>
        </w:rPr>
        <w:t xml:space="preserve">Примечания: </w:t>
      </w:r>
    </w:p>
    <w:p w:rsidR="002E5EF7" w:rsidRPr="002E5EF7" w:rsidRDefault="002E5EF7" w:rsidP="002E5EF7">
      <w:pPr>
        <w:numPr>
          <w:ilvl w:val="0"/>
          <w:numId w:val="1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2E5EF7" w:rsidRPr="002E5EF7" w:rsidRDefault="002E5EF7" w:rsidP="002E5EF7">
      <w:pPr>
        <w:numPr>
          <w:ilvl w:val="0"/>
          <w:numId w:val="12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Предельный радиус обслуживания обучающихся II - III ступеней не должен превышать 15 км.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b/>
          <w:i/>
          <w:lang w:eastAsia="ar-SA"/>
        </w:rPr>
      </w:pPr>
      <w:r w:rsidRPr="002E5EF7">
        <w:rPr>
          <w:lang w:eastAsia="ar-SA"/>
        </w:rPr>
        <w:t>3.2.3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– не менее 5 м.</w:t>
      </w:r>
    </w:p>
    <w:p w:rsidR="002E5EF7" w:rsidRPr="002E5EF7" w:rsidRDefault="002E5EF7" w:rsidP="002E5EF7">
      <w:pPr>
        <w:suppressAutoHyphens/>
        <w:spacing w:before="280" w:after="280"/>
        <w:jc w:val="both"/>
        <w:rPr>
          <w:lang w:eastAsia="ar-SA"/>
        </w:rPr>
      </w:pPr>
      <w:r w:rsidRPr="002E5EF7">
        <w:rPr>
          <w:b/>
          <w:i/>
          <w:lang w:eastAsia="ar-SA"/>
        </w:rPr>
        <w:t>3.3. Нормативы обеспеченности объектами внешкольного образования.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3.3.1. Норма обеспеченности учреждениями внешкольного образования и межшкольными учебно-производственными предприятиями и размер их земельного участка:</w:t>
      </w:r>
    </w:p>
    <w:tbl>
      <w:tblPr>
        <w:tblW w:w="95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57"/>
        <w:gridCol w:w="3034"/>
        <w:gridCol w:w="1733"/>
        <w:gridCol w:w="2264"/>
      </w:tblGrid>
      <w:tr w:rsidR="002E5EF7" w:rsidRPr="002E5EF7" w:rsidTr="00CA3496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</w:tr>
      <w:tr w:rsidR="002E5EF7" w:rsidRPr="002E5EF7" w:rsidTr="00CA3496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Учреждения внешкольного образования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32%, в том числе по видам: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детская спортивная школа – 20%;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детская школа искусств (музыкальная, хореографическая, художественная, …) – 12%.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% от общего числа школьников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соответствии с техническими регламентами</w:t>
            </w:r>
          </w:p>
        </w:tc>
      </w:tr>
    </w:tbl>
    <w:p w:rsidR="002E5EF7" w:rsidRPr="002E5EF7" w:rsidRDefault="002E5EF7" w:rsidP="002E5EF7">
      <w:pPr>
        <w:suppressAutoHyphens/>
        <w:spacing w:after="280"/>
        <w:jc w:val="both"/>
        <w:rPr>
          <w:lang w:eastAsia="ar-SA"/>
        </w:rPr>
      </w:pPr>
      <w:r w:rsidRPr="002E5EF7">
        <w:rPr>
          <w:lang w:eastAsia="ar-SA"/>
        </w:rPr>
        <w:t>Примечание: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3.3.2. Радиус обслуживания учреждений внешкольного образования:</w:t>
      </w:r>
    </w:p>
    <w:p w:rsidR="002E5EF7" w:rsidRPr="002E5EF7" w:rsidRDefault="002E5EF7" w:rsidP="002E5EF7">
      <w:pPr>
        <w:numPr>
          <w:ilvl w:val="0"/>
          <w:numId w:val="13"/>
        </w:numPr>
        <w:suppressAutoHyphens/>
        <w:spacing w:after="200" w:line="276" w:lineRule="auto"/>
        <w:ind w:left="714" w:hanging="357"/>
        <w:rPr>
          <w:lang w:eastAsia="ar-SA"/>
        </w:rPr>
      </w:pPr>
      <w:r w:rsidRPr="002E5EF7">
        <w:rPr>
          <w:lang w:eastAsia="ar-SA"/>
        </w:rPr>
        <w:t>зона многоквартирной и малоэтажной жилой застройки – 500 м;</w:t>
      </w:r>
    </w:p>
    <w:p w:rsidR="002E5EF7" w:rsidRPr="002E5EF7" w:rsidRDefault="002E5EF7" w:rsidP="002E5EF7">
      <w:pPr>
        <w:numPr>
          <w:ilvl w:val="0"/>
          <w:numId w:val="13"/>
        </w:numPr>
        <w:suppressAutoHyphens/>
        <w:spacing w:after="280" w:line="276" w:lineRule="auto"/>
        <w:rPr>
          <w:rFonts w:eastAsia="Calibri"/>
          <w:b/>
          <w:i/>
          <w:lang w:eastAsia="ar-SA"/>
        </w:rPr>
      </w:pPr>
      <w:r w:rsidRPr="002E5EF7">
        <w:rPr>
          <w:lang w:eastAsia="ar-SA"/>
        </w:rPr>
        <w:t>зона застройки объектами индивидуального жилищного строительства – 700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rFonts w:eastAsia="Calibri"/>
          <w:b/>
          <w:i/>
          <w:lang w:eastAsia="ar-SA"/>
        </w:rPr>
        <w:t>3.4. Нормативы обеспеченности объектами здравоохранения.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3.4.1. Норма обеспеченности учреждениями здравоохранения и размер их земельного участка: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2551"/>
        <w:gridCol w:w="2430"/>
      </w:tblGrid>
      <w:tr w:rsidR="002E5EF7" w:rsidRPr="002E5EF7" w:rsidTr="00CA34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rPr>
          <w:trHeight w:val="7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</w:tr>
      <w:tr w:rsidR="002E5EF7" w:rsidRPr="002E5EF7" w:rsidTr="00CA34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lang w:eastAsia="ar-SA"/>
              </w:rPr>
            </w:pPr>
            <w:r w:rsidRPr="002E5EF7">
              <w:rPr>
                <w:lang w:eastAsia="ar-SA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pacing w:line="276" w:lineRule="auto"/>
              <w:rPr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коек на 10000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одно койко-место при вместимости учреждений: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50 коек – 300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50-100 коек – 300-200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100-200 коек – 200-140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200-400 коек – 140-100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400-800 коек – 100-80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800-1000 коек – 80-60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более 1000 коек – 60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2E5EF7" w:rsidRPr="002E5EF7" w:rsidTr="00CA3496">
        <w:trPr>
          <w:trHeight w:val="19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Поликлиника, амбулатория, диспансер (без стационара)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Вместимость и структура устанавливается органами здравоохранения и определяется заданием на проектирован</w:t>
            </w:r>
            <w:r w:rsidRPr="002E5EF7">
              <w:rPr>
                <w:lang w:eastAsia="ar-SA"/>
              </w:rPr>
              <w:lastRenderedPageBreak/>
              <w:t>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посещений в смену на 1000 чел. населения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0,1га на 100 посещений в смену, но не менее 0,3га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2E5EF7" w:rsidRPr="002E5EF7" w:rsidTr="00CA34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Станция скорой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 авт.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с</w:t>
            </w:r>
            <w:proofErr w:type="gramEnd"/>
            <w:r w:rsidRPr="002E5EF7">
              <w:rPr>
                <w:lang w:eastAsia="ar-SA"/>
              </w:rPr>
              <w:t xml:space="preserve">пец. автомашин на 10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0,05 га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н</w:t>
            </w:r>
            <w:proofErr w:type="gramEnd"/>
            <w:r w:rsidRPr="002E5EF7">
              <w:rPr>
                <w:lang w:eastAsia="ar-SA"/>
              </w:rPr>
              <w:t>а 1 автомашину, но не менее 0,1 га.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пределах зоны 15-ти минутной доступности на спец. автомашине.</w:t>
            </w:r>
          </w:p>
        </w:tc>
      </w:tr>
      <w:tr w:rsidR="002E5EF7" w:rsidRPr="002E5EF7" w:rsidTr="00CA34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</w:tr>
      <w:tr w:rsidR="002E5EF7" w:rsidRPr="002E5EF7" w:rsidTr="00CA34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Выдвижные пункты скорой мед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п</w:t>
            </w:r>
            <w:proofErr w:type="gramEnd"/>
            <w:r w:rsidRPr="002E5EF7">
              <w:rPr>
                <w:lang w:eastAsia="ar-SA"/>
              </w:rPr>
              <w:t>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 авт.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с</w:t>
            </w:r>
            <w:proofErr w:type="gramEnd"/>
            <w:r w:rsidRPr="002E5EF7">
              <w:rPr>
                <w:lang w:eastAsia="ar-SA"/>
              </w:rPr>
              <w:t xml:space="preserve">пец. автомашин на 5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0,05 га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н</w:t>
            </w:r>
            <w:proofErr w:type="gramEnd"/>
            <w:r w:rsidRPr="002E5EF7">
              <w:rPr>
                <w:lang w:eastAsia="ar-SA"/>
              </w:rPr>
              <w:t>а 1 автомашину, но не менее 0,1 га.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пределах зоны 30-минутной доступности на спец. автомобиле</w:t>
            </w:r>
          </w:p>
        </w:tc>
      </w:tr>
      <w:tr w:rsidR="002E5EF7" w:rsidRPr="002E5EF7" w:rsidTr="00CA34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Фельдшерские или фельдшерско-акушерские пункты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объект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0,02 га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Аптеки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I-II группа - 0,3 га;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III–V группа - 0,25 га;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VI-VII группа – 0,2 га.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Могут быть встроенными в жилые и общественные здания.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Примечания: </w:t>
      </w:r>
    </w:p>
    <w:p w:rsidR="002E5EF7" w:rsidRPr="002E5EF7" w:rsidRDefault="002E5EF7" w:rsidP="002E5EF7">
      <w:pPr>
        <w:numPr>
          <w:ilvl w:val="0"/>
          <w:numId w:val="15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На одну койку для детей следует принимать норму всего стационара с коэффициентом 1,5.</w:t>
      </w:r>
    </w:p>
    <w:p w:rsidR="002E5EF7" w:rsidRPr="002E5EF7" w:rsidRDefault="002E5EF7" w:rsidP="002E5EF7">
      <w:pPr>
        <w:numPr>
          <w:ilvl w:val="0"/>
          <w:numId w:val="15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2E5EF7" w:rsidRPr="002E5EF7" w:rsidRDefault="002E5EF7" w:rsidP="002E5EF7">
      <w:pPr>
        <w:numPr>
          <w:ilvl w:val="0"/>
          <w:numId w:val="15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Площадь земельного участка родильных домов следует принимать по нормативам стационаров с коэффициентом 0,7.</w:t>
      </w:r>
    </w:p>
    <w:p w:rsidR="002E5EF7" w:rsidRPr="002E5EF7" w:rsidRDefault="002E5EF7" w:rsidP="002E5EF7">
      <w:pPr>
        <w:numPr>
          <w:ilvl w:val="0"/>
          <w:numId w:val="15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В условиях реконструкции земельные участки больниц допускается уменьшать на 25%.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3.4.2. Радиус обслуживания учреждениями здравоохранения на территории населенных пунктов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03"/>
        <w:gridCol w:w="849"/>
        <w:gridCol w:w="4018"/>
        <w:gridCol w:w="3120"/>
      </w:tblGrid>
      <w:tr w:rsidR="002E5EF7" w:rsidRPr="002E5EF7" w:rsidTr="00CA3496"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Ед. изм.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Максимальный расчетный показатель</w:t>
            </w:r>
          </w:p>
        </w:tc>
      </w:tr>
      <w:tr w:rsidR="002E5EF7" w:rsidRPr="002E5EF7" w:rsidTr="00CA3496"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зона многоквартирной и малоэтажной жилой застройки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зона индивидуальной жилой застройки</w:t>
            </w:r>
          </w:p>
        </w:tc>
      </w:tr>
      <w:tr w:rsidR="002E5EF7" w:rsidRPr="002E5EF7" w:rsidTr="00CA349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Поликлиника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800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1000</w:t>
            </w:r>
          </w:p>
        </w:tc>
      </w:tr>
      <w:tr w:rsidR="002E5EF7" w:rsidRPr="002E5EF7" w:rsidTr="00CA3496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Аптека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600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3.4.3.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lastRenderedPageBreak/>
        <w:t>3.4.4. Расстояние от стен зданий учреждений здравоохранения до красной линии:</w:t>
      </w:r>
    </w:p>
    <w:p w:rsidR="002E5EF7" w:rsidRPr="002E5EF7" w:rsidRDefault="002E5EF7" w:rsidP="002E5EF7">
      <w:pPr>
        <w:suppressAutoHyphens/>
        <w:spacing w:after="280"/>
        <w:ind w:left="360"/>
        <w:rPr>
          <w:rFonts w:eastAsia="Calibri"/>
          <w:b/>
          <w:i/>
          <w:lang w:eastAsia="ar-SA"/>
        </w:rPr>
      </w:pPr>
      <w:r w:rsidRPr="002E5EF7">
        <w:rPr>
          <w:lang w:eastAsia="ar-SA"/>
        </w:rPr>
        <w:t>- больничные корпуса (не менее) – 30 м;                                                                                           - поликлиники (не менее) – 15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/>
          <w:i/>
          <w:lang w:eastAsia="ar-SA"/>
        </w:rPr>
        <w:t>3.5. Нормативы обеспеченности объектами торговли и питания.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 xml:space="preserve">3.5.1. Предприятия торговли, общественного питания следует размещать на территории населенного пункта, приближенными к местам жительства и работы. </w:t>
      </w:r>
      <w:r w:rsidRPr="002E5EF7">
        <w:rPr>
          <w:rFonts w:eastAsia="Calibri"/>
          <w:lang w:eastAsia="ar-SA"/>
        </w:rPr>
        <w:t>Радиус обслуживания предприятий торговли, общественного питания - 2000 м.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rFonts w:eastAsia="Calibri"/>
          <w:lang w:eastAsia="ar-SA"/>
        </w:rPr>
        <w:t>3.5.2. Норма обеспеченности предприятиями торговли и общественного питания и размер их земельного участка.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1160"/>
        <w:gridCol w:w="1292"/>
        <w:gridCol w:w="2346"/>
        <w:gridCol w:w="3495"/>
      </w:tblGrid>
      <w:tr w:rsidR="002E5EF7" w:rsidRPr="002E5EF7" w:rsidTr="00CA349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Норма </w:t>
            </w:r>
            <w:proofErr w:type="spellStart"/>
            <w:proofErr w:type="gramStart"/>
            <w:r w:rsidRPr="002E5EF7">
              <w:rPr>
                <w:lang w:eastAsia="ar-SA"/>
              </w:rPr>
              <w:t>обеспе-ченности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</w:tr>
      <w:tr w:rsidR="002E5EF7" w:rsidRPr="002E5EF7" w:rsidTr="00CA349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Магазины,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том числе: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300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торговой площади на 1 тыс. чел.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Торговые центры сельских поселений с числом жителей, тыс. чел.: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до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 – 0,1 - 0,2 га на объект;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св.1 до 3 – 0,2-0,4 га.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2E5EF7" w:rsidRPr="002E5EF7" w:rsidTr="00CA349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proofErr w:type="spellStart"/>
            <w:proofErr w:type="gramStart"/>
            <w:r w:rsidRPr="002E5EF7">
              <w:rPr>
                <w:lang w:eastAsia="ar-SA"/>
              </w:rPr>
              <w:t>Продовольст</w:t>
            </w:r>
            <w:proofErr w:type="spellEnd"/>
            <w:r w:rsidRPr="002E5EF7">
              <w:rPr>
                <w:lang w:eastAsia="ar-SA"/>
              </w:rPr>
              <w:t>-венные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proofErr w:type="spellStart"/>
            <w:proofErr w:type="gramStart"/>
            <w:r w:rsidRPr="002E5EF7">
              <w:rPr>
                <w:lang w:eastAsia="ar-SA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70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rPr>
          <w:trHeight w:val="29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Смешанные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180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rPr>
          <w:trHeight w:val="15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</w:tr>
      <w:tr w:rsidR="002E5EF7" w:rsidRPr="002E5EF7" w:rsidTr="00CA3496">
        <w:trPr>
          <w:trHeight w:val="15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Рыночные комплексы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24-40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торговой площади на 1 тыс. чел.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 торговой площади рыночного комплекса: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600 м</w:t>
            </w:r>
            <w:proofErr w:type="gramStart"/>
            <w:r w:rsidRPr="002E5EF7">
              <w:rPr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– 14 м2;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св.3000 м</w:t>
            </w:r>
            <w:proofErr w:type="gramStart"/>
            <w:r w:rsidRPr="002E5EF7">
              <w:rPr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– 7 м2.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Минимальная площадь торгового места составляет 6 м</w:t>
            </w:r>
            <w:proofErr w:type="gramStart"/>
            <w:r w:rsidRPr="002E5EF7">
              <w:rPr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2E5EF7" w:rsidRPr="002E5EF7" w:rsidTr="00CA349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Магазины кулинарии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6-10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торговой площади на 1 тыс. чел.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Преимущественно встроено-пристроенные.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Предприятия общественного питания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40-60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кол. мест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100 мест, при числе мест: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50 м</w:t>
            </w:r>
            <w:proofErr w:type="gramStart"/>
            <w:r w:rsidRPr="002E5EF7">
              <w:rPr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– 0,2 - 0,25 га на объект;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св.50 до 150 – 0,2-0,15 га;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св.150 – 0,1 га.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Заготовочные предприятия общественного питания рассчитываются по норме — 300 кг в сутки на 1 тыс. чел.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b/>
          <w:i/>
          <w:lang w:eastAsia="ar-SA"/>
        </w:rPr>
      </w:pPr>
      <w:r w:rsidRPr="002E5EF7">
        <w:rPr>
          <w:lang w:eastAsia="ar-SA"/>
        </w:rPr>
        <w:t>3.5.3.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lastRenderedPageBreak/>
        <w:t>3.6. Нормативы обеспеченности объектами бытового обслуживания и назначения.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3.6.1. Возможно проектирование совмещенных предприятий бытового обслуживания с приемными пунктами. Норма обеспеченности предприятиями бытового обслуживания населения и размер их земельного участка.</w:t>
      </w:r>
    </w:p>
    <w:tbl>
      <w:tblPr>
        <w:tblW w:w="96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46"/>
        <w:gridCol w:w="1687"/>
        <w:gridCol w:w="1176"/>
        <w:gridCol w:w="1293"/>
        <w:gridCol w:w="1544"/>
        <w:gridCol w:w="2154"/>
      </w:tblGrid>
      <w:tr w:rsidR="002E5EF7" w:rsidRPr="002E5EF7" w:rsidTr="00CA3496"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</w:t>
            </w:r>
          </w:p>
        </w:tc>
      </w:tr>
      <w:tr w:rsidR="002E5EF7" w:rsidRPr="002E5EF7" w:rsidTr="00CA3496"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Предприятия бытового обслуживания,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том числе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7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р</w:t>
            </w:r>
            <w:proofErr w:type="gramEnd"/>
            <w:r w:rsidRPr="002E5EF7">
              <w:rPr>
                <w:lang w:eastAsia="ar-SA"/>
              </w:rPr>
              <w:t>абочих мест на 1 тыс. чел.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10 рабочих мест для предприятий мощностью: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10 до 50 – 0,1-0,2 га;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50 до 150 – 0,05-0,08 га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150 – 0,03-0,04 га.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2E5EF7" w:rsidRPr="002E5EF7" w:rsidTr="00CA3496"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обслуживания населения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rPr>
          <w:trHeight w:val="276"/>
        </w:trPr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обслуживания предприятий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rPr>
          <w:trHeight w:val="472"/>
        </w:trPr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0,5-1,2 га на объект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 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3.6.2. Радиус обслуживания учреждениями торговли и бытового обслуживания населения *: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1629"/>
        <w:gridCol w:w="3317"/>
      </w:tblGrid>
      <w:tr w:rsidR="002E5EF7" w:rsidRPr="002E5EF7" w:rsidTr="00CA34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Макс. расчетный показатель для сельских населенных пунктов</w:t>
            </w:r>
          </w:p>
        </w:tc>
      </w:tr>
      <w:tr w:rsidR="002E5EF7" w:rsidRPr="002E5EF7" w:rsidTr="00CA34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2E5EF7">
              <w:rPr>
                <w:lang w:eastAsia="ar-SA"/>
              </w:rPr>
              <w:t>2000</w:t>
            </w:r>
          </w:p>
        </w:tc>
      </w:tr>
    </w:tbl>
    <w:p w:rsidR="002E5EF7" w:rsidRPr="002E5EF7" w:rsidRDefault="002E5EF7" w:rsidP="002E5EF7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rPr>
          <w:lang w:eastAsia="ar-SA"/>
        </w:rPr>
      </w:pPr>
      <w:r w:rsidRPr="002E5EF7">
        <w:rPr>
          <w:lang w:eastAsia="ar-SA"/>
        </w:rPr>
        <w:t xml:space="preserve">Примечания: </w:t>
      </w:r>
    </w:p>
    <w:p w:rsidR="002E5EF7" w:rsidRPr="002E5EF7" w:rsidRDefault="002E5EF7" w:rsidP="002E5EF7">
      <w:pPr>
        <w:numPr>
          <w:ilvl w:val="0"/>
          <w:numId w:val="17"/>
        </w:numPr>
        <w:suppressAutoHyphens/>
        <w:spacing w:after="200" w:line="276" w:lineRule="auto"/>
        <w:rPr>
          <w:lang w:eastAsia="ar-SA"/>
        </w:rPr>
      </w:pPr>
      <w:r w:rsidRPr="002E5EF7">
        <w:rPr>
          <w:lang w:eastAsia="ar-SA"/>
        </w:rPr>
        <w:t xml:space="preserve">Указанный радиус обслуживания не распространяется на специализированные учреждения. </w:t>
      </w:r>
    </w:p>
    <w:p w:rsidR="002E5EF7" w:rsidRPr="002E5EF7" w:rsidRDefault="002E5EF7" w:rsidP="002E5EF7">
      <w:pPr>
        <w:numPr>
          <w:ilvl w:val="0"/>
          <w:numId w:val="17"/>
        </w:numPr>
        <w:suppressAutoHyphens/>
        <w:spacing w:after="200" w:line="276" w:lineRule="auto"/>
        <w:rPr>
          <w:lang w:eastAsia="ar-SA"/>
        </w:rPr>
      </w:pPr>
      <w:r w:rsidRPr="002E5EF7">
        <w:rPr>
          <w:lang w:eastAsia="ar-SA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eastAsia="Calibri"/>
          <w:b/>
          <w:i/>
          <w:lang w:eastAsia="ar-SA"/>
        </w:rPr>
      </w:pPr>
      <w:r w:rsidRPr="002E5EF7">
        <w:rPr>
          <w:lang w:eastAsia="ar-SA"/>
        </w:rPr>
        <w:t>3.6.3.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rFonts w:eastAsia="Calibri"/>
          <w:b/>
          <w:i/>
          <w:lang w:eastAsia="ar-SA"/>
        </w:rPr>
        <w:lastRenderedPageBreak/>
        <w:t xml:space="preserve">3.7. Нормативы обеспеченности </w:t>
      </w:r>
      <w:r w:rsidRPr="002E5EF7">
        <w:rPr>
          <w:b/>
          <w:i/>
          <w:lang w:eastAsia="ar-SA"/>
        </w:rPr>
        <w:t>спортивными и физкультурно-оздоровительными учреждениями.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3.7.1.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5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76"/>
        <w:gridCol w:w="1866"/>
        <w:gridCol w:w="1338"/>
        <w:gridCol w:w="1734"/>
        <w:gridCol w:w="2474"/>
      </w:tblGrid>
      <w:tr w:rsidR="002E5EF7" w:rsidRPr="002E5EF7" w:rsidTr="00CA3496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80-110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общей площади на 1 чел.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</w:tc>
      </w:tr>
      <w:tr w:rsidR="002E5EF7" w:rsidRPr="002E5EF7" w:rsidTr="00CA3496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Спортивно-досуговый комплекс на территории малоэтажной застройки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общей площади на 1000 чел.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— // —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Спортивные залы общего пользования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на 1000 чел.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— // —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Плоскостные сооружения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1950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на 1000 чел.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— // —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3.7.2.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>- зона многоквартирной и малоэтажной жилой застройки – 500 м;                                                           - зона застройки объектами индивидуального жилищного строительства – 700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b/>
          <w:i/>
          <w:lang w:eastAsia="ar-SA"/>
        </w:rPr>
      </w:pPr>
      <w:r w:rsidRPr="002E5EF7">
        <w:rPr>
          <w:lang w:eastAsia="ar-SA"/>
        </w:rPr>
        <w:t>3.7.3. Радиус обслуживания спортивными центрами и физкультурно-оздоровительными учреждениями жилых районов – 1500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3.8. Норма обеспеченности учреждениями культуры для сельских населенных пунктов или их групп: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276"/>
        <w:gridCol w:w="1276"/>
        <w:gridCol w:w="2394"/>
      </w:tblGrid>
      <w:tr w:rsidR="002E5EF7" w:rsidRPr="002E5EF7" w:rsidTr="00CA34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Размер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Норма </w:t>
            </w:r>
            <w:proofErr w:type="gramStart"/>
            <w:r w:rsidRPr="002E5EF7">
              <w:rPr>
                <w:lang w:eastAsia="ar-SA"/>
              </w:rPr>
              <w:t>обеспечен-</w:t>
            </w:r>
            <w:proofErr w:type="spellStart"/>
            <w:r w:rsidRPr="002E5EF7">
              <w:rPr>
                <w:lang w:eastAsia="ar-SA"/>
              </w:rPr>
              <w:t>ности</w:t>
            </w:r>
            <w:proofErr w:type="spellEnd"/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площади пола на 1000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Возможна организация на базе школы</w:t>
            </w:r>
          </w:p>
        </w:tc>
      </w:tr>
      <w:tr w:rsidR="002E5EF7" w:rsidRPr="002E5EF7" w:rsidTr="00CA349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Клубы, дома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0,5 тыс. 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proofErr w:type="spellStart"/>
            <w:r w:rsidRPr="002E5EF7">
              <w:rPr>
                <w:lang w:eastAsia="ar-SA"/>
              </w:rPr>
              <w:t>посет</w:t>
            </w:r>
            <w:proofErr w:type="spellEnd"/>
            <w:r w:rsidRPr="002E5EF7">
              <w:rPr>
                <w:lang w:eastAsia="ar-SA"/>
              </w:rPr>
              <w:t>. мест на 1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200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0,5 до 1,0 тыс. чел.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175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1,0 до 2,0 тыс. чел.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150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2,0 до 5,0 тыс. чел.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более 5,0 тыс. чел.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70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Дискотеки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св.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 на 1000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Сельские массовые библиотеки (из расчета 30-мин. доступности)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до 1,0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о</w:t>
            </w:r>
            <w:proofErr w:type="gramEnd"/>
            <w:r w:rsidRPr="002E5EF7">
              <w:rPr>
                <w:lang w:eastAsia="ar-SA"/>
              </w:rPr>
              <w:t>бъектов.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или 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е</w:t>
            </w:r>
            <w:proofErr w:type="gramEnd"/>
            <w:r w:rsidRPr="002E5EF7">
              <w:rPr>
                <w:lang w:eastAsia="ar-SA"/>
              </w:rPr>
              <w:t>д. хранения/кол. читательских мест на 1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6000/5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ед. хранен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>/</w:t>
            </w:r>
            <w:proofErr w:type="spellStart"/>
            <w:proofErr w:type="gramStart"/>
            <w:r w:rsidRPr="002E5EF7">
              <w:rPr>
                <w:lang w:eastAsia="ar-SA"/>
              </w:rPr>
              <w:t>ч</w:t>
            </w:r>
            <w:proofErr w:type="gramEnd"/>
            <w:r w:rsidRPr="002E5EF7">
              <w:rPr>
                <w:lang w:eastAsia="ar-SA"/>
              </w:rPr>
              <w:t>ит</w:t>
            </w:r>
            <w:proofErr w:type="spellEnd"/>
            <w:r w:rsidRPr="002E5EF7">
              <w:rPr>
                <w:lang w:eastAsia="ar-SA"/>
              </w:rPr>
              <w:t>. места</w:t>
            </w:r>
          </w:p>
        </w:tc>
      </w:tr>
      <w:tr w:rsidR="002E5EF7" w:rsidRPr="002E5EF7" w:rsidTr="00CA3496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более 1,0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 на 1 тыс. чел. 5000/4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Примечания:</w:t>
      </w:r>
    </w:p>
    <w:p w:rsidR="002E5EF7" w:rsidRPr="002E5EF7" w:rsidRDefault="002E5EF7" w:rsidP="002E5EF7">
      <w:pPr>
        <w:numPr>
          <w:ilvl w:val="0"/>
          <w:numId w:val="19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Приведенные нормы не распространяется на специализированные библиотеки.</w:t>
      </w:r>
    </w:p>
    <w:p w:rsidR="002E5EF7" w:rsidRPr="002E5EF7" w:rsidRDefault="002E5EF7" w:rsidP="002E5EF7">
      <w:pPr>
        <w:numPr>
          <w:ilvl w:val="0"/>
          <w:numId w:val="19"/>
        </w:numPr>
        <w:suppressAutoHyphens/>
        <w:spacing w:after="200" w:line="276" w:lineRule="auto"/>
        <w:jc w:val="both"/>
        <w:rPr>
          <w:b/>
          <w:i/>
          <w:lang w:eastAsia="ar-SA"/>
        </w:rPr>
      </w:pPr>
      <w:r w:rsidRPr="002E5EF7">
        <w:rPr>
          <w:lang w:eastAsia="ar-SA"/>
        </w:rPr>
        <w:t>Размеры земельных участков учреждений культуры принимаются в соответствии с техническими регламентами.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3.9.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Радиус обслуживания филиалами банков и отделениями связи – 500 м.</w:t>
      </w:r>
    </w:p>
    <w:p w:rsidR="002E5EF7" w:rsidRPr="002E5EF7" w:rsidRDefault="002E5EF7" w:rsidP="002E5EF7">
      <w:pPr>
        <w:suppressAutoHyphens/>
        <w:jc w:val="both"/>
        <w:rPr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744"/>
        <w:gridCol w:w="2064"/>
        <w:gridCol w:w="1500"/>
        <w:gridCol w:w="2313"/>
        <w:gridCol w:w="1969"/>
      </w:tblGrid>
      <w:tr w:rsidR="002E5EF7" w:rsidRPr="002E5EF7" w:rsidTr="00CA3496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Отделения и филиалы банков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2E5EF7">
              <w:rPr>
                <w:lang w:eastAsia="ar-SA"/>
              </w:rPr>
              <w:t>о</w:t>
            </w:r>
            <w:proofErr w:type="gramEnd"/>
            <w:r w:rsidRPr="002E5EF7">
              <w:rPr>
                <w:lang w:eastAsia="ar-SA"/>
              </w:rPr>
              <w:t>перац</w:t>
            </w:r>
            <w:proofErr w:type="spellEnd"/>
            <w:r w:rsidRPr="002E5EF7">
              <w:rPr>
                <w:lang w:eastAsia="ar-SA"/>
              </w:rPr>
              <w:t>. мест (окон) на 1-2 тыс. чел.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 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о</w:t>
            </w:r>
            <w:proofErr w:type="gramEnd"/>
            <w:r w:rsidRPr="002E5EF7">
              <w:rPr>
                <w:lang w:eastAsia="ar-SA"/>
              </w:rPr>
              <w:t>перационных касс, га на объект: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 кассы – 0,05 га;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 касс – 0,4 га.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Отделение связи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1 объект на 1-10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населенного пункта численностью: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0,5-2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 – 0,3-0,35 га;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2-6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 – 0,4-0,45 га.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Организации и учреждения управления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объект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Поселковых и сельских органов власти,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на 1 сотрудника: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60-40 при этажности 2-3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b/>
                <w:i/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Большая площадь принимается для объектов </w:t>
            </w:r>
            <w:r w:rsidRPr="002E5EF7">
              <w:rPr>
                <w:lang w:eastAsia="ar-SA"/>
              </w:rPr>
              <w:lastRenderedPageBreak/>
              <w:t>меньшей этажности.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lastRenderedPageBreak/>
        <w:t xml:space="preserve">3.10. Нормативы обеспеченности объектами жилищно-коммунального хозяйства. 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Норма обеспеченности предприятиями жилищно-коммунального хозяйства и размер их земельного участка.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41"/>
        <w:gridCol w:w="1914"/>
        <w:gridCol w:w="1469"/>
        <w:gridCol w:w="1677"/>
        <w:gridCol w:w="2189"/>
      </w:tblGrid>
      <w:tr w:rsidR="002E5EF7" w:rsidRPr="002E5EF7" w:rsidTr="00CA3496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Гостиницы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на 1 тыс. чел.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vertAlign w:val="superscript"/>
                <w:lang w:eastAsia="ar-SA"/>
              </w:rPr>
              <w:t xml:space="preserve"> </w:t>
            </w:r>
            <w:r w:rsidRPr="002E5EF7">
              <w:rPr>
                <w:lang w:eastAsia="ar-SA"/>
              </w:rPr>
              <w:t>на одно место при числе мест гостиницы: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25 до 100 – 55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100 – 30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Жилищно-эксплуатационные организации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о</w:t>
            </w:r>
            <w:proofErr w:type="gramEnd"/>
            <w:r w:rsidRPr="002E5EF7">
              <w:rPr>
                <w:lang w:eastAsia="ar-SA"/>
              </w:rPr>
              <w:t>бъектов на 20 тыс. чел.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0,3 га на 1 объект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Пункты приема вторичного сырья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о</w:t>
            </w:r>
            <w:proofErr w:type="gramEnd"/>
            <w:r w:rsidRPr="002E5EF7">
              <w:rPr>
                <w:lang w:eastAsia="ar-SA"/>
              </w:rPr>
              <w:t>бъектов на 20 тыс. чел.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0,01 га на 1 объект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Пожарные депо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2E5EF7">
              <w:rPr>
                <w:lang w:eastAsia="ar-SA"/>
              </w:rPr>
              <w:t>п</w:t>
            </w:r>
            <w:proofErr w:type="gramEnd"/>
            <w:r w:rsidRPr="002E5EF7">
              <w:rPr>
                <w:lang w:eastAsia="ar-SA"/>
              </w:rPr>
              <w:t>ож</w:t>
            </w:r>
            <w:proofErr w:type="spellEnd"/>
            <w:r w:rsidRPr="002E5EF7">
              <w:rPr>
                <w:lang w:eastAsia="ar-SA"/>
              </w:rPr>
              <w:t>. машин на 1 тыс. чел.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0,5-2 га на объект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Количество </w:t>
            </w:r>
            <w:proofErr w:type="spellStart"/>
            <w:r w:rsidRPr="002E5EF7">
              <w:rPr>
                <w:lang w:eastAsia="ar-SA"/>
              </w:rPr>
              <w:t>пож</w:t>
            </w:r>
            <w:proofErr w:type="spellEnd"/>
            <w:r w:rsidRPr="002E5EF7">
              <w:rPr>
                <w:lang w:eastAsia="ar-SA"/>
              </w:rPr>
              <w:t>. машин зависит от размера территории населенного пункта или их групп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3.10.1.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3.10.2.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2E5EF7" w:rsidRPr="002E5EF7" w:rsidRDefault="002E5EF7" w:rsidP="002E5EF7">
      <w:pPr>
        <w:suppressAutoHyphens/>
        <w:spacing w:before="280"/>
        <w:jc w:val="both"/>
        <w:rPr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41"/>
        <w:gridCol w:w="983"/>
        <w:gridCol w:w="2277"/>
        <w:gridCol w:w="2288"/>
      </w:tblGrid>
      <w:tr w:rsidR="002E5EF7" w:rsidRPr="002E5EF7" w:rsidTr="00CA3496">
        <w:trPr>
          <w:cantSplit/>
          <w:trHeight w:hRule="exact" w:val="548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Здания (земельные участки)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2E5EF7">
              <w:rPr>
                <w:rFonts w:eastAsia="Calibri"/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rPr>
          <w:cantSplit/>
          <w:trHeight w:val="14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До стен жилых домов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До водозаборных сооружений</w:t>
            </w:r>
          </w:p>
        </w:tc>
      </w:tr>
      <w:tr w:rsidR="002E5EF7" w:rsidRPr="002E5EF7" w:rsidTr="00CA3496">
        <w:trPr>
          <w:trHeight w:val="28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lastRenderedPageBreak/>
              <w:t>Приемные пункты вторичного сырья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/>
                <w:i/>
                <w:lang w:eastAsia="ar-SA"/>
              </w:rPr>
            </w:pPr>
          </w:p>
        </w:tc>
      </w:tr>
      <w:tr w:rsidR="002E5EF7" w:rsidRPr="002E5EF7" w:rsidTr="00CA3496">
        <w:trPr>
          <w:cantSplit/>
          <w:trHeight w:val="110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Кладбища традиционного захоронения</w:t>
            </w:r>
          </w:p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 (площадью от 20 до 40 га)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500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500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Не менее 1000</w:t>
            </w:r>
          </w:p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2E5EF7" w:rsidRPr="002E5EF7" w:rsidTr="00CA3496">
        <w:trPr>
          <w:cantSplit/>
          <w:trHeight w:hRule="exact" w:val="98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suppressAutoHyphens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Кладбища традиционного захоронения </w:t>
            </w:r>
          </w:p>
          <w:p w:rsidR="002E5EF7" w:rsidRPr="002E5EF7" w:rsidRDefault="002E5EF7" w:rsidP="002E5EF7">
            <w:pPr>
              <w:suppressAutoHyphens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(площадью от 10 до 20 га)</w:t>
            </w:r>
          </w:p>
          <w:p w:rsidR="002E5EF7" w:rsidRPr="002E5EF7" w:rsidRDefault="002E5EF7" w:rsidP="002E5EF7">
            <w:pPr>
              <w:suppressAutoHyphens/>
              <w:rPr>
                <w:rFonts w:eastAsia="Calibri"/>
                <w:lang w:eastAsia="ar-SA"/>
              </w:rPr>
            </w:pPr>
          </w:p>
          <w:p w:rsidR="002E5EF7" w:rsidRPr="002E5EF7" w:rsidRDefault="002E5EF7" w:rsidP="002E5EF7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300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lang w:eastAsia="ar-SA"/>
              </w:rPr>
            </w:pPr>
          </w:p>
        </w:tc>
      </w:tr>
      <w:tr w:rsidR="002E5EF7" w:rsidRPr="002E5EF7" w:rsidTr="00CA3496">
        <w:trPr>
          <w:trHeight w:val="59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Кладбища традиционного захоронения </w:t>
            </w:r>
          </w:p>
          <w:p w:rsidR="002E5EF7" w:rsidRPr="002E5EF7" w:rsidRDefault="002E5EF7" w:rsidP="002E5EF7">
            <w:pPr>
              <w:suppressAutoHyphens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(площадью менее 10 га)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ind w:firstLine="709"/>
        <w:rPr>
          <w:lang w:eastAsia="ar-SA"/>
        </w:rPr>
      </w:pPr>
      <w:r w:rsidRPr="002E5EF7">
        <w:rPr>
          <w:lang w:eastAsia="ar-SA"/>
        </w:rPr>
        <w:t xml:space="preserve">Примечания: </w:t>
      </w:r>
    </w:p>
    <w:p w:rsidR="002E5EF7" w:rsidRPr="002E5EF7" w:rsidRDefault="002E5EF7" w:rsidP="002E5EF7">
      <w:pPr>
        <w:numPr>
          <w:ilvl w:val="0"/>
          <w:numId w:val="21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2E5EF7" w:rsidRPr="002E5EF7" w:rsidRDefault="002E5EF7" w:rsidP="002E5EF7">
      <w:pPr>
        <w:numPr>
          <w:ilvl w:val="0"/>
          <w:numId w:val="21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3.10.3.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50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b/>
          <w:i/>
          <w:lang w:eastAsia="ar-SA"/>
        </w:rPr>
      </w:pPr>
      <w:r w:rsidRPr="002E5EF7">
        <w:rPr>
          <w:lang w:eastAsia="ar-SA"/>
        </w:rPr>
        <w:t xml:space="preserve">3.10.4. </w:t>
      </w:r>
      <w:r w:rsidRPr="002E5EF7">
        <w:rPr>
          <w:bCs/>
          <w:lang w:eastAsia="ar-SA"/>
        </w:rPr>
        <w:t>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100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3.11. Нормативы обеспеченности специализированными объектами социального обеспечения.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3.11.1. Норма обеспеченности школами-интернатами и размер их земельного участка.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73"/>
        <w:gridCol w:w="2504"/>
        <w:gridCol w:w="4427"/>
      </w:tblGrid>
      <w:tr w:rsidR="002E5EF7" w:rsidRPr="002E5EF7" w:rsidTr="00CA3496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соответствии с техническими регламентами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одно место при вместимости учреждений: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200 до 300 - 70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;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300 до 500 – 65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500 и более – 45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3.11.2. Норма обеспеченности специализированными объектами социального обеспечения и размер их земельного участка.</w:t>
      </w:r>
    </w:p>
    <w:tbl>
      <w:tblPr>
        <w:tblW w:w="95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26"/>
        <w:gridCol w:w="1851"/>
        <w:gridCol w:w="1424"/>
        <w:gridCol w:w="3087"/>
      </w:tblGrid>
      <w:tr w:rsidR="002E5EF7" w:rsidRPr="002E5EF7" w:rsidTr="00CA349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Норма </w:t>
            </w:r>
            <w:r w:rsidRPr="002E5EF7">
              <w:rPr>
                <w:lang w:eastAsia="ar-SA"/>
              </w:rPr>
              <w:lastRenderedPageBreak/>
              <w:t>обеспеченности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Единица </w:t>
            </w:r>
            <w:r w:rsidRPr="002E5EF7">
              <w:rPr>
                <w:lang w:eastAsia="ar-SA"/>
              </w:rPr>
              <w:lastRenderedPageBreak/>
              <w:t>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Размер земельного участка</w:t>
            </w:r>
          </w:p>
        </w:tc>
      </w:tr>
      <w:tr w:rsidR="002E5EF7" w:rsidRPr="002E5EF7" w:rsidTr="00CA349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Дом-интернат для престарелых, ветеранов войны и труда (с 55 лет)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на 10000 чел.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соответствии с техническими регламентами</w:t>
            </w:r>
          </w:p>
        </w:tc>
      </w:tr>
      <w:tr w:rsidR="002E5EF7" w:rsidRPr="002E5EF7" w:rsidTr="00CA349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центров на 1000 детей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 соответствии с техническими регламентами</w:t>
            </w:r>
          </w:p>
        </w:tc>
      </w:tr>
      <w:tr w:rsidR="002E5EF7" w:rsidRPr="002E5EF7" w:rsidTr="00CA349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Психоневрологические интернаты (с 18 лет)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на 1000 чел.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одно место при вместимости учреждений: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200 - 125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200 до 400 – 100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;</w:t>
            </w:r>
          </w:p>
          <w:p w:rsidR="002E5EF7" w:rsidRPr="002E5EF7" w:rsidRDefault="002E5EF7" w:rsidP="002E5EF7">
            <w:pPr>
              <w:suppressAutoHyphens/>
              <w:rPr>
                <w:b/>
                <w:lang w:eastAsia="ar-SA"/>
              </w:rPr>
            </w:pPr>
            <w:r w:rsidRPr="002E5EF7">
              <w:rPr>
                <w:lang w:eastAsia="ar-SA"/>
              </w:rPr>
              <w:t>св. 400 до 600 – 80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>.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>4. Расчетные показатели обеспеченности и интенсивности использования территорий с учетом потребностей маломобильных групп населения.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4.1. Нормативы обеспечения потребностей маломобильных групп населения в объектах социального обслуживания.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4.1.1. Специальные жилые дома и группы квартир для ветеранов войны и труда и одиноких престарелых (кол</w:t>
      </w:r>
      <w:proofErr w:type="gramStart"/>
      <w:r w:rsidRPr="002E5EF7">
        <w:rPr>
          <w:lang w:eastAsia="ar-SA"/>
        </w:rPr>
        <w:t>.</w:t>
      </w:r>
      <w:proofErr w:type="gramEnd"/>
      <w:r w:rsidRPr="002E5EF7">
        <w:rPr>
          <w:lang w:eastAsia="ar-SA"/>
        </w:rPr>
        <w:t xml:space="preserve"> </w:t>
      </w:r>
      <w:proofErr w:type="gramStart"/>
      <w:r w:rsidRPr="002E5EF7">
        <w:rPr>
          <w:lang w:eastAsia="ar-SA"/>
        </w:rPr>
        <w:t>м</w:t>
      </w:r>
      <w:proofErr w:type="gramEnd"/>
      <w:r w:rsidRPr="002E5EF7">
        <w:rPr>
          <w:lang w:eastAsia="ar-SA"/>
        </w:rPr>
        <w:t>ест на 1000 чел. населения с 60 лет) - 60 мест.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4.1.2. Специализированные жилые дома или группа квартир для инвалидов колясочников и их семей (кол</w:t>
      </w:r>
      <w:proofErr w:type="gramStart"/>
      <w:r w:rsidRPr="002E5EF7">
        <w:rPr>
          <w:lang w:eastAsia="ar-SA"/>
        </w:rPr>
        <w:t>.</w:t>
      </w:r>
      <w:proofErr w:type="gramEnd"/>
      <w:r w:rsidRPr="002E5EF7">
        <w:rPr>
          <w:lang w:eastAsia="ar-SA"/>
        </w:rPr>
        <w:t xml:space="preserve"> </w:t>
      </w:r>
      <w:proofErr w:type="gramStart"/>
      <w:r w:rsidRPr="002E5EF7">
        <w:rPr>
          <w:lang w:eastAsia="ar-SA"/>
        </w:rPr>
        <w:t>м</w:t>
      </w:r>
      <w:proofErr w:type="gramEnd"/>
      <w:r w:rsidRPr="002E5EF7">
        <w:rPr>
          <w:lang w:eastAsia="ar-SA"/>
        </w:rPr>
        <w:t>ест на 1000 чел. всего населения) - 0,5 мест.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4.1.3.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>- не более 25% площади участка;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>- озеленение - 60% площади участка.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b/>
          <w:i/>
          <w:lang w:eastAsia="ar-SA"/>
        </w:rPr>
      </w:pPr>
      <w:r w:rsidRPr="002E5EF7">
        <w:rPr>
          <w:lang w:eastAsia="ar-SA"/>
        </w:rPr>
        <w:t>4.1.4.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4.2. Нормативы обеспечения потребностей маломобильных групп населения в объектах транспортной инфраструктуры.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4.2.1. Количество мест парковки для индивидуального автотранспорта инвалида (не менее).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020"/>
        <w:gridCol w:w="1979"/>
        <w:gridCol w:w="1930"/>
        <w:gridCol w:w="1661"/>
      </w:tblGrid>
      <w:tr w:rsidR="002E5EF7" w:rsidRPr="002E5EF7" w:rsidTr="00CA3496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Место размещения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10%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 от общего количества парковочных мест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 не менее одного места.</w:t>
            </w:r>
          </w:p>
        </w:tc>
      </w:tr>
      <w:tr w:rsidR="002E5EF7" w:rsidRPr="002E5EF7" w:rsidTr="00CA3496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в том числе 5% специализированных мест для </w:t>
            </w:r>
            <w:r w:rsidRPr="002E5EF7">
              <w:rPr>
                <w:lang w:eastAsia="ar-SA"/>
              </w:rPr>
              <w:lastRenderedPageBreak/>
              <w:t>автотранспорта инвалидов на кресле-коляске из расчета, при числе мест: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 не менее одного места.</w:t>
            </w:r>
          </w:p>
        </w:tc>
      </w:tr>
      <w:tr w:rsidR="002E5EF7" w:rsidRPr="002E5EF7" w:rsidTr="00CA3496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до 100 включительно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5%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 не менее одного места.</w:t>
            </w:r>
          </w:p>
        </w:tc>
      </w:tr>
      <w:tr w:rsidR="002E5EF7" w:rsidRPr="002E5EF7" w:rsidTr="00CA3496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от 101 до 200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 мест и дополнительно 3%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201 до 1000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8 мест и дополнительно 2%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 от общего количества парковочных мест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 не менее одного места.</w:t>
            </w:r>
          </w:p>
        </w:tc>
      </w:tr>
      <w:tr w:rsidR="002E5EF7" w:rsidRPr="002E5EF7" w:rsidTr="00CA3496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 от общего количества парковочных мест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2E5EF7">
              <w:rPr>
                <w:lang w:eastAsia="ar-SA"/>
              </w:rPr>
              <w:t>Но не менее одного места.</w:t>
            </w:r>
          </w:p>
        </w:tc>
      </w:tr>
    </w:tbl>
    <w:p w:rsidR="002E5EF7" w:rsidRPr="002E5EF7" w:rsidRDefault="002E5EF7" w:rsidP="002E5EF7">
      <w:pPr>
        <w:suppressAutoHyphens/>
        <w:ind w:firstLine="709"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ind w:firstLine="709"/>
        <w:rPr>
          <w:lang w:eastAsia="ar-SA"/>
        </w:rPr>
      </w:pPr>
      <w:r w:rsidRPr="002E5EF7">
        <w:rPr>
          <w:lang w:eastAsia="ar-SA"/>
        </w:rPr>
        <w:t>Примечание: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4.2.2. Размер </w:t>
      </w:r>
      <w:proofErr w:type="spellStart"/>
      <w:r w:rsidRPr="002E5EF7">
        <w:rPr>
          <w:lang w:eastAsia="ar-SA"/>
        </w:rPr>
        <w:t>машино</w:t>
      </w:r>
      <w:proofErr w:type="spellEnd"/>
      <w:r w:rsidRPr="002E5EF7">
        <w:rPr>
          <w:lang w:eastAsia="ar-SA"/>
        </w:rPr>
        <w:t>-места для парковки индивидуального транспорта инвалида, без учета площади проездов (м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 xml:space="preserve"> на 1 </w:t>
      </w:r>
      <w:proofErr w:type="spellStart"/>
      <w:r w:rsidRPr="002E5EF7">
        <w:rPr>
          <w:lang w:eastAsia="ar-SA"/>
        </w:rPr>
        <w:t>машино</w:t>
      </w:r>
      <w:proofErr w:type="spellEnd"/>
      <w:r w:rsidRPr="002E5EF7">
        <w:rPr>
          <w:lang w:eastAsia="ar-SA"/>
        </w:rPr>
        <w:t>-место) - 17,5 (3,5х5,0м).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4.2.3. Размер земельного участка крытого бокса для хранения индивидуального транспорта инвалида (м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 xml:space="preserve"> на 1 </w:t>
      </w:r>
      <w:proofErr w:type="spellStart"/>
      <w:r w:rsidRPr="002E5EF7">
        <w:rPr>
          <w:lang w:eastAsia="ar-SA"/>
        </w:rPr>
        <w:t>машино</w:t>
      </w:r>
      <w:proofErr w:type="spellEnd"/>
      <w:r w:rsidRPr="002E5EF7">
        <w:rPr>
          <w:lang w:eastAsia="ar-SA"/>
        </w:rPr>
        <w:t>-место) – 21,0 (3,5х6,0м).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4.2.4. Ширина зоны для парковки автомобиля инвалида (не менее) - 3,5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4.2.5. </w:t>
      </w:r>
      <w:r w:rsidRPr="002E5EF7">
        <w:rPr>
          <w:bCs/>
          <w:lang w:eastAsia="ar-SA"/>
        </w:rPr>
        <w:t>Стоянки с местами для автомобилей инвалидов должны располагаться на расстоянии не более 50 м от общественных зданий, сооружений, а также от входов на территории предприятий, использующих труд инвалидов.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4.2.6.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 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4.2.7.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300 м. 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b/>
          <w:lang w:eastAsia="ar-SA"/>
        </w:rPr>
      </w:pPr>
      <w:r w:rsidRPr="002E5EF7">
        <w:rPr>
          <w:lang w:eastAsia="ar-SA"/>
        </w:rPr>
        <w:t xml:space="preserve">4.2.8.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100 м. </w:t>
      </w:r>
    </w:p>
    <w:p w:rsidR="002E5EF7" w:rsidRPr="002E5EF7" w:rsidRDefault="002E5EF7" w:rsidP="002E5EF7">
      <w:pPr>
        <w:suppressAutoHyphens/>
        <w:spacing w:before="280" w:after="280"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 xml:space="preserve">5. </w:t>
      </w:r>
      <w:r w:rsidRPr="002E5EF7">
        <w:rPr>
          <w:rFonts w:eastAsia="Calibri"/>
          <w:b/>
          <w:lang w:eastAsia="ar-SA"/>
        </w:rPr>
        <w:t>Рекреационные зоны.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lastRenderedPageBreak/>
        <w:t>5.1. Нормативы площади территорий для размещения объектов рекреационного назначения.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5.1.1. Площадь озелененных территорий общего пользования – парков, садов,  скверов, размещенных на территории поселения, следует принимать из расчета 10 кв. м/чел.</w:t>
      </w:r>
    </w:p>
    <w:p w:rsidR="002E5EF7" w:rsidRPr="002E5EF7" w:rsidRDefault="002E5EF7" w:rsidP="002E5EF7">
      <w:pPr>
        <w:suppressAutoHyphens/>
        <w:ind w:firstLine="709"/>
        <w:jc w:val="both"/>
        <w:rPr>
          <w:b/>
          <w:i/>
          <w:lang w:eastAsia="ar-SA"/>
        </w:rPr>
      </w:pPr>
      <w:r w:rsidRPr="002E5EF7">
        <w:rPr>
          <w:lang w:eastAsia="ar-SA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30%.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 xml:space="preserve">5.2. Нормативы </w:t>
      </w:r>
      <w:proofErr w:type="gramStart"/>
      <w:r w:rsidRPr="002E5EF7">
        <w:rPr>
          <w:b/>
          <w:i/>
          <w:lang w:eastAsia="ar-SA"/>
        </w:rPr>
        <w:t>площадей озеленения территорий объектов рекреационного назначения</w:t>
      </w:r>
      <w:proofErr w:type="gramEnd"/>
      <w:r w:rsidRPr="002E5EF7">
        <w:rPr>
          <w:b/>
          <w:i/>
          <w:lang w:eastAsia="ar-SA"/>
        </w:rPr>
        <w:t>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5.2.1. Удельный вес озелененных территорий различного назначения:</w:t>
      </w:r>
    </w:p>
    <w:p w:rsidR="002E5EF7" w:rsidRPr="002E5EF7" w:rsidRDefault="002E5EF7" w:rsidP="002E5EF7">
      <w:pPr>
        <w:suppressAutoHyphens/>
        <w:ind w:left="360"/>
        <w:rPr>
          <w:lang w:eastAsia="ar-SA"/>
        </w:rPr>
      </w:pPr>
      <w:r w:rsidRPr="002E5EF7">
        <w:rPr>
          <w:lang w:eastAsia="ar-SA"/>
        </w:rPr>
        <w:t>- в пределах застройки населенного пункта – не менее 40%;                                                                 - в границах территории жилого района – не менее 25%, включая суммарную площадь озелененной территории микрорайона (квартала).                                                           Оптимальные параметры общего баланса территории составляют:                                    - зеленые насаждения – 65-75%;                                                                                                            - аллеи и дороги – 10-15%;                                                                                                                     - площадки – 8-12%;                                                                                                                               - сооружения – 5-7%.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5.2.2. Минимальная площадь территорий общего пользования (парки, скверы, сады):</w:t>
      </w:r>
    </w:p>
    <w:p w:rsidR="002E5EF7" w:rsidRPr="002E5EF7" w:rsidRDefault="002E5EF7" w:rsidP="002E5EF7">
      <w:pPr>
        <w:suppressAutoHyphens/>
        <w:ind w:left="360"/>
        <w:rPr>
          <w:lang w:eastAsia="ar-SA"/>
        </w:rPr>
      </w:pPr>
      <w:r w:rsidRPr="002E5EF7">
        <w:rPr>
          <w:lang w:eastAsia="ar-SA"/>
        </w:rPr>
        <w:t>- парков – до 10 га;</w:t>
      </w:r>
    </w:p>
    <w:p w:rsidR="002E5EF7" w:rsidRPr="002E5EF7" w:rsidRDefault="002E5EF7" w:rsidP="002E5EF7">
      <w:pPr>
        <w:suppressAutoHyphens/>
        <w:ind w:left="360"/>
        <w:rPr>
          <w:lang w:eastAsia="ar-SA"/>
        </w:rPr>
      </w:pPr>
      <w:r w:rsidRPr="002E5EF7">
        <w:rPr>
          <w:lang w:eastAsia="ar-SA"/>
        </w:rPr>
        <w:t>- садов – до 3 га;</w:t>
      </w:r>
    </w:p>
    <w:p w:rsidR="002E5EF7" w:rsidRPr="002E5EF7" w:rsidRDefault="002E5EF7" w:rsidP="002E5EF7">
      <w:pPr>
        <w:suppressAutoHyphens/>
        <w:ind w:left="360"/>
        <w:rPr>
          <w:lang w:eastAsia="ar-SA"/>
        </w:rPr>
      </w:pPr>
      <w:r w:rsidRPr="002E5EF7">
        <w:rPr>
          <w:lang w:eastAsia="ar-SA"/>
        </w:rPr>
        <w:t>- скверов – до 0,5 га.</w:t>
      </w:r>
    </w:p>
    <w:p w:rsidR="002E5EF7" w:rsidRPr="002E5EF7" w:rsidRDefault="002E5EF7" w:rsidP="002E5EF7">
      <w:pPr>
        <w:suppressAutoHyphens/>
        <w:ind w:firstLine="709"/>
        <w:rPr>
          <w:lang w:eastAsia="ar-SA"/>
        </w:rPr>
      </w:pPr>
      <w:r w:rsidRPr="002E5EF7">
        <w:rPr>
          <w:lang w:eastAsia="ar-SA"/>
        </w:rPr>
        <w:t>Примечание: В условиях реконструкции площадь территорий общего пользования может быть меньших размеров.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5.2.3. Процент </w:t>
      </w:r>
      <w:proofErr w:type="spellStart"/>
      <w:r w:rsidRPr="002E5EF7">
        <w:rPr>
          <w:lang w:eastAsia="ar-SA"/>
        </w:rPr>
        <w:t>озелененности</w:t>
      </w:r>
      <w:proofErr w:type="spellEnd"/>
      <w:r w:rsidRPr="002E5EF7">
        <w:rPr>
          <w:lang w:eastAsia="ar-SA"/>
        </w:rPr>
        <w:t xml:space="preserve"> территории парков и садов (не менее) (% от общей площади парка, сада) – 70 %.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Соотношение элементов территории парка: 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lang w:eastAsia="ar-SA"/>
        </w:rPr>
        <w:t>- территории зеленых насаждений и водоемов - не менее 70%;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lang w:eastAsia="ar-SA"/>
        </w:rPr>
        <w:t xml:space="preserve">- аллеи, дорожки, площадки - 25-28%; 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lang w:eastAsia="ar-SA"/>
        </w:rPr>
        <w:t xml:space="preserve">- площадки - 8-12%; 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lang w:eastAsia="ar-SA"/>
        </w:rPr>
      </w:pPr>
      <w:r w:rsidRPr="002E5EF7">
        <w:rPr>
          <w:lang w:eastAsia="ar-SA"/>
        </w:rPr>
        <w:t>- здания и сооружения - 5-7%.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2E5EF7" w:rsidRPr="002E5EF7" w:rsidRDefault="002E5EF7" w:rsidP="002E5EF7">
      <w:pPr>
        <w:suppressAutoHyphens/>
        <w:ind w:right="-143"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На территории сквера размещение застройки запрещено.</w:t>
      </w:r>
    </w:p>
    <w:p w:rsidR="002E5EF7" w:rsidRPr="002E5EF7" w:rsidRDefault="002E5EF7" w:rsidP="002E5EF7">
      <w:pPr>
        <w:suppressAutoHyphens/>
        <w:ind w:right="-143"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Соотношение элементов территории сквера:</w:t>
      </w:r>
    </w:p>
    <w:p w:rsidR="002E5EF7" w:rsidRPr="002E5EF7" w:rsidRDefault="002E5EF7" w:rsidP="002E5EF7">
      <w:pPr>
        <w:suppressAutoHyphens/>
        <w:ind w:left="360" w:right="-143"/>
        <w:jc w:val="both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>- территории зеленых насаждений и водоемов-70 - 80%;</w:t>
      </w:r>
    </w:p>
    <w:p w:rsidR="002E5EF7" w:rsidRPr="002E5EF7" w:rsidRDefault="002E5EF7" w:rsidP="002E5EF7">
      <w:pPr>
        <w:suppressAutoHyphens/>
        <w:ind w:left="360" w:right="-143"/>
        <w:jc w:val="both"/>
        <w:rPr>
          <w:lang w:eastAsia="ar-SA"/>
        </w:rPr>
      </w:pPr>
      <w:r w:rsidRPr="002E5EF7">
        <w:rPr>
          <w:rFonts w:eastAsia="Calibri"/>
          <w:lang w:eastAsia="ar-SA"/>
        </w:rPr>
        <w:t>- аллеи, дорожки, площадки, малые формы - 30 - 20%.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5.2.4. Расчетное число единовременных посетителей территорий парков (кол</w:t>
      </w:r>
      <w:proofErr w:type="gramStart"/>
      <w:r w:rsidRPr="002E5EF7">
        <w:rPr>
          <w:lang w:eastAsia="ar-SA"/>
        </w:rPr>
        <w:t>.</w:t>
      </w:r>
      <w:proofErr w:type="gramEnd"/>
      <w:r w:rsidRPr="002E5EF7">
        <w:rPr>
          <w:lang w:eastAsia="ar-SA"/>
        </w:rPr>
        <w:t xml:space="preserve"> </w:t>
      </w:r>
      <w:proofErr w:type="gramStart"/>
      <w:r w:rsidRPr="002E5EF7">
        <w:rPr>
          <w:lang w:eastAsia="ar-SA"/>
        </w:rPr>
        <w:t>п</w:t>
      </w:r>
      <w:proofErr w:type="gramEnd"/>
      <w:r w:rsidRPr="002E5EF7">
        <w:rPr>
          <w:lang w:eastAsia="ar-SA"/>
        </w:rPr>
        <w:t>осетителей на 1 га парка) – 100 чел.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lastRenderedPageBreak/>
        <w:t xml:space="preserve">5.2.5. Размеры земельных участков автостоянок для посетителей парков на одно место следует принимать: </w:t>
      </w:r>
    </w:p>
    <w:p w:rsidR="002E5EF7" w:rsidRPr="002E5EF7" w:rsidRDefault="002E5EF7" w:rsidP="002E5EF7">
      <w:pPr>
        <w:suppressAutoHyphens/>
        <w:ind w:left="360"/>
        <w:rPr>
          <w:lang w:eastAsia="ar-SA"/>
        </w:rPr>
      </w:pPr>
      <w:r w:rsidRPr="002E5EF7">
        <w:rPr>
          <w:lang w:eastAsia="ar-SA"/>
        </w:rPr>
        <w:t>- для легковых автомобилей – 25 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>;                                                                                                   - автобусов – 40 м</w:t>
      </w:r>
      <w:r w:rsidRPr="002E5EF7">
        <w:rPr>
          <w:vertAlign w:val="superscript"/>
          <w:lang w:eastAsia="ar-SA"/>
        </w:rPr>
        <w:t>2</w:t>
      </w:r>
      <w:r w:rsidRPr="002E5EF7">
        <w:rPr>
          <w:lang w:eastAsia="ar-SA"/>
        </w:rPr>
        <w:t>;                                                                                                                                   - велосипедов – 0,9 м</w:t>
      </w:r>
      <w:r w:rsidRPr="002E5EF7">
        <w:rPr>
          <w:vertAlign w:val="superscript"/>
          <w:lang w:eastAsia="ar-SA"/>
        </w:rPr>
        <w:t>2</w:t>
      </w:r>
      <w:r w:rsidRPr="002E5EF7">
        <w:rPr>
          <w:lang w:eastAsia="ar-SA"/>
        </w:rPr>
        <w:t xml:space="preserve">. 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Примечание: Автостоянки следует размещать за пределами его территории, но не далее 400 м от входа.  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5.2.6. Площадь питомников древесных и кустарниковых растений (м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 xml:space="preserve"> на 1 чел.) - 3-5 м</w:t>
      </w:r>
      <w:r w:rsidRPr="002E5EF7">
        <w:rPr>
          <w:vertAlign w:val="superscript"/>
          <w:lang w:eastAsia="ar-SA"/>
        </w:rPr>
        <w:t>2</w:t>
      </w:r>
      <w:r w:rsidRPr="002E5EF7">
        <w:rPr>
          <w:lang w:eastAsia="ar-SA"/>
        </w:rPr>
        <w:t>.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 Площадь питомников зависит от уровня обеспеченности населения озелененными территориями общего пользования.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5.2.7. Площадь цветочно-оранжерейных хозяйств (м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 xml:space="preserve"> на 1 чел.) - 0,4 м</w:t>
      </w:r>
      <w:r w:rsidRPr="002E5EF7">
        <w:rPr>
          <w:vertAlign w:val="superscript"/>
          <w:lang w:eastAsia="ar-SA"/>
        </w:rPr>
        <w:t>2</w:t>
      </w:r>
      <w:r w:rsidRPr="002E5EF7">
        <w:rPr>
          <w:lang w:eastAsia="ar-SA"/>
        </w:rPr>
        <w:t>.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 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E5EF7">
        <w:rPr>
          <w:lang w:eastAsia="ar-SA"/>
        </w:rPr>
        <w:t>5.2.8. Размещение общественных туалетов на территории парков: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457"/>
        <w:gridCol w:w="2718"/>
        <w:gridCol w:w="1415"/>
      </w:tblGrid>
      <w:tr w:rsidR="002E5EF7" w:rsidRPr="002E5EF7" w:rsidTr="00CA3496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Норматив</w:t>
            </w:r>
          </w:p>
        </w:tc>
      </w:tr>
      <w:tr w:rsidR="002E5EF7" w:rsidRPr="002E5EF7" w:rsidTr="00CA3496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Расстояние от мест массового скопления отдыхающих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не менее 50 </w:t>
            </w:r>
          </w:p>
        </w:tc>
      </w:tr>
      <w:tr w:rsidR="002E5EF7" w:rsidRPr="002E5EF7" w:rsidTr="00CA3496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 на 1000 посетителей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5.2.9. Расстояние от зданий, сооружений и объектов инженерного благоустройства до деревьев и кустарников: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978"/>
        <w:gridCol w:w="1429"/>
        <w:gridCol w:w="1744"/>
        <w:gridCol w:w="3439"/>
      </w:tblGrid>
      <w:tr w:rsidR="002E5EF7" w:rsidRPr="002E5EF7" w:rsidTr="00CA3496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Здания, сооружения и объекты инженерного благоустройства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ствола дерева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кустарника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Наружная стена здания и сооружения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1,5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Приведенные нормы относятся к деревьям с диаметром кроны не более 5 м и увеличиваются для деревьев с кроной большего диаметра</w:t>
            </w: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Край тротуара и садовой дорожки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0,5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Мачта и опора осветительной сети, мостовая опора и эстакада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Подошва откоса, террасы и др.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0,5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Подошва или внутренняя грань подпорной стенки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Подземной сети газопровода, канализации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Подземной тепловой сети (стенка канала, тоннеля </w:t>
            </w:r>
            <w:r w:rsidRPr="002E5EF7">
              <w:rPr>
                <w:lang w:eastAsia="ar-SA"/>
              </w:rPr>
              <w:lastRenderedPageBreak/>
              <w:t xml:space="preserve">или оболочки при </w:t>
            </w:r>
            <w:proofErr w:type="spellStart"/>
            <w:r w:rsidRPr="002E5EF7">
              <w:rPr>
                <w:lang w:eastAsia="ar-SA"/>
              </w:rPr>
              <w:t>бесканальной</w:t>
            </w:r>
            <w:proofErr w:type="spellEnd"/>
            <w:r w:rsidRPr="002E5EF7">
              <w:rPr>
                <w:lang w:eastAsia="ar-SA"/>
              </w:rPr>
              <w:t xml:space="preserve"> прокладке)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2,0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Подземные сети водопровода, дренажа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Подземный силовой кабель, кабель связи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0,7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after="280"/>
        <w:ind w:firstLine="709"/>
        <w:jc w:val="both"/>
        <w:rPr>
          <w:b/>
          <w:i/>
          <w:lang w:eastAsia="ar-SA"/>
        </w:rPr>
      </w:pPr>
      <w:r w:rsidRPr="002E5EF7">
        <w:rPr>
          <w:lang w:eastAsia="ar-SA"/>
        </w:rPr>
        <w:t>Примечание: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5.3. Нормативы площадей территорий объектов отдыха для населения.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5.3.1. Норма обеспеченности учреждениями отдыха и размер их земельного участка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1"/>
        <w:gridCol w:w="2649"/>
        <w:gridCol w:w="1779"/>
        <w:gridCol w:w="2401"/>
      </w:tblGrid>
      <w:tr w:rsidR="002E5EF7" w:rsidRPr="002E5EF7" w:rsidTr="00CA3496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участка,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2E5EF7" w:rsidRPr="002E5EF7" w:rsidTr="00CA3496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Базы отдыха, санатории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по заданию на проектирование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1 место 140-160</w:t>
            </w:r>
          </w:p>
        </w:tc>
      </w:tr>
      <w:tr w:rsidR="002E5EF7" w:rsidRPr="002E5EF7" w:rsidTr="00CA3496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Туристские базы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по заданию на проектирование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1 место 65-80</w:t>
            </w:r>
          </w:p>
        </w:tc>
      </w:tr>
      <w:tr w:rsidR="002E5EF7" w:rsidRPr="002E5EF7" w:rsidTr="00CA3496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Туристские базы для семей с детьми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по заданию на проектирование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1 место 95-120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5.3.2. Площадь территории зон массового кратковременного отдыха – не менее 50 га.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5.3.3. Размеры зон на территории массового кратковременного отдыха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53"/>
        <w:gridCol w:w="2582"/>
        <w:gridCol w:w="2261"/>
      </w:tblGrid>
      <w:tr w:rsidR="002E5EF7" w:rsidRPr="002E5EF7" w:rsidTr="00CA3496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Интенсивность использования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</w:tr>
      <w:tr w:rsidR="002E5EF7" w:rsidRPr="002E5EF7" w:rsidTr="00CA3496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Зона активного отдыха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на 1 посетителя</w:t>
            </w:r>
          </w:p>
        </w:tc>
      </w:tr>
      <w:tr w:rsidR="002E5EF7" w:rsidRPr="002E5EF7" w:rsidTr="00CA3496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Зона средней и низкой активности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500-1000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5.3.4. Доступность зон массового кратковременного отдыха на транспорте – не более 1,5 часа.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5.3.5. Расстояние пешеходных подходов от стоянок для временного хранения легковых автомобилей до объектов в зонах массового отдыха не должно превышать 800 м. 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5.3.6. Расстояние от </w:t>
      </w:r>
      <w:proofErr w:type="gramStart"/>
      <w:r w:rsidRPr="002E5EF7">
        <w:rPr>
          <w:lang w:eastAsia="ar-SA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2E5EF7">
        <w:rPr>
          <w:lang w:eastAsia="ar-SA"/>
        </w:rPr>
        <w:t xml:space="preserve"> принимать не менее: 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lang w:eastAsia="ar-SA"/>
        </w:rPr>
        <w:t xml:space="preserve">- до жилой застройки, учреждений коммунального хозяйства и складов – 500м (в условиях реконструкции не менее 100 м); 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lang w:eastAsia="ar-SA"/>
        </w:rPr>
        <w:t xml:space="preserve">- до автомобильных дорог I, II и III категорий – 500м; 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lang w:eastAsia="ar-SA"/>
        </w:rPr>
        <w:t xml:space="preserve">- до автомобильных дорог IV категории – 200м; 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lang w:eastAsia="ar-SA"/>
        </w:rPr>
        <w:t xml:space="preserve">- до садоводческих товариществ – 300м. </w:t>
      </w:r>
    </w:p>
    <w:p w:rsidR="002E5EF7" w:rsidRPr="002E5EF7" w:rsidRDefault="002E5EF7" w:rsidP="002E5EF7">
      <w:pPr>
        <w:suppressAutoHyphens/>
        <w:spacing w:before="280" w:after="280"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>6. Зоны транспортной инфраструктуры.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 xml:space="preserve">6.1. </w:t>
      </w:r>
      <w:r w:rsidRPr="002E5EF7">
        <w:rPr>
          <w:rFonts w:eastAsia="Calibri"/>
          <w:b/>
          <w:i/>
          <w:lang w:eastAsia="ar-SA"/>
        </w:rPr>
        <w:t>Расчетные параметры сети улиц и дорог сельского поселения.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lang w:eastAsia="ar-SA"/>
        </w:rPr>
        <w:t>6.1.1. Расчетные параметры и категории улиц, дорог сельских населенных пунктов.</w:t>
      </w:r>
    </w:p>
    <w:tbl>
      <w:tblPr>
        <w:tblW w:w="10224" w:type="dxa"/>
        <w:tblInd w:w="-5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3118"/>
        <w:gridCol w:w="1275"/>
        <w:gridCol w:w="1276"/>
        <w:gridCol w:w="1276"/>
        <w:gridCol w:w="1437"/>
      </w:tblGrid>
      <w:tr w:rsidR="002E5EF7" w:rsidRPr="002E5EF7" w:rsidTr="00CA3496">
        <w:trPr>
          <w:cantSplit/>
          <w:trHeight w:val="1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lastRenderedPageBreak/>
              <w:t>Категория 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Расчетная скорость движения, </w:t>
            </w:r>
            <w:proofErr w:type="gramStart"/>
            <w:r w:rsidRPr="002E5EF7">
              <w:rPr>
                <w:rFonts w:eastAsia="Calibri"/>
                <w:lang w:eastAsia="ar-SA"/>
              </w:rPr>
              <w:t>км</w:t>
            </w:r>
            <w:proofErr w:type="gramEnd"/>
            <w:r w:rsidRPr="002E5EF7">
              <w:rPr>
                <w:rFonts w:eastAsia="Calibri"/>
                <w:lang w:eastAsia="ar-SA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Ширина полосы движения,</w:t>
            </w:r>
          </w:p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Число полос движения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Ширина пешеходной части тротуара,</w:t>
            </w:r>
          </w:p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м</w:t>
            </w:r>
          </w:p>
        </w:tc>
      </w:tr>
      <w:tr w:rsidR="002E5EF7" w:rsidRPr="002E5EF7" w:rsidTr="00CA3496">
        <w:trPr>
          <w:cantSplit/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6</w:t>
            </w:r>
          </w:p>
        </w:tc>
      </w:tr>
      <w:tr w:rsidR="002E5EF7" w:rsidRPr="002E5EF7" w:rsidTr="00CA3496">
        <w:trPr>
          <w:trHeight w:val="3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Связь сельского поселения </w:t>
            </w:r>
          </w:p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с внешними дорогами </w:t>
            </w:r>
          </w:p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noBreakHyphen/>
            </w:r>
          </w:p>
        </w:tc>
      </w:tr>
      <w:tr w:rsidR="002E5EF7" w:rsidRPr="002E5EF7" w:rsidTr="00CA3496">
        <w:trPr>
          <w:trHeight w:val="7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Связь жилых территорий </w:t>
            </w:r>
          </w:p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2-3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1,5-2,25</w:t>
            </w:r>
          </w:p>
        </w:tc>
      </w:tr>
      <w:tr w:rsidR="002E5EF7" w:rsidRPr="002E5EF7" w:rsidTr="00CA3496">
        <w:trPr>
          <w:trHeight w:val="15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2E5EF7" w:rsidRPr="002E5EF7" w:rsidTr="00CA3496">
        <w:trPr>
          <w:trHeight w:val="9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Связь внутри жилых территорий и с главной  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1,0-1,5</w:t>
            </w:r>
          </w:p>
        </w:tc>
      </w:tr>
      <w:tr w:rsidR="002E5EF7" w:rsidRPr="002E5EF7" w:rsidTr="00CA3496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tabs>
                <w:tab w:val="left" w:pos="140"/>
                <w:tab w:val="left" w:pos="3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proofErr w:type="gramStart"/>
            <w:r w:rsidRPr="002E5EF7">
              <w:rPr>
                <w:rFonts w:eastAsia="Calibri"/>
                <w:lang w:eastAsia="ar-SA"/>
              </w:rPr>
              <w:t>второстепенная</w:t>
            </w:r>
            <w:proofErr w:type="gramEnd"/>
            <w:r w:rsidRPr="002E5EF7">
              <w:rPr>
                <w:rFonts w:eastAsia="Calibri"/>
                <w:lang w:eastAsia="ar-SA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1,0</w:t>
            </w:r>
          </w:p>
        </w:tc>
      </w:tr>
      <w:tr w:rsidR="002E5EF7" w:rsidRPr="002E5EF7" w:rsidTr="00CA3496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0-1,0</w:t>
            </w:r>
          </w:p>
        </w:tc>
      </w:tr>
      <w:tr w:rsidR="002E5EF7" w:rsidRPr="002E5EF7" w:rsidTr="00CA3496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Прогон личного скота и </w:t>
            </w:r>
            <w:proofErr w:type="gramStart"/>
            <w:r w:rsidRPr="002E5EF7">
              <w:rPr>
                <w:rFonts w:eastAsia="Calibri"/>
                <w:lang w:eastAsia="ar-SA"/>
              </w:rPr>
              <w:t>про-</w:t>
            </w:r>
            <w:proofErr w:type="spellStart"/>
            <w:r w:rsidRPr="002E5EF7">
              <w:rPr>
                <w:rFonts w:eastAsia="Calibri"/>
                <w:lang w:eastAsia="ar-SA"/>
              </w:rPr>
              <w:t>езд</w:t>
            </w:r>
            <w:proofErr w:type="spellEnd"/>
            <w:proofErr w:type="gramEnd"/>
            <w:r w:rsidRPr="002E5EF7">
              <w:rPr>
                <w:rFonts w:eastAsia="Calibri"/>
                <w:lang w:eastAsia="ar-SA"/>
              </w:rPr>
              <w:t xml:space="preserve">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noBreakHyphen/>
            </w:r>
          </w:p>
        </w:tc>
      </w:tr>
    </w:tbl>
    <w:p w:rsidR="002E5EF7" w:rsidRPr="002E5EF7" w:rsidRDefault="002E5EF7" w:rsidP="002E5EF7">
      <w:pPr>
        <w:suppressAutoHyphens/>
        <w:ind w:firstLine="709"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ind w:firstLine="709"/>
        <w:rPr>
          <w:lang w:eastAsia="ar-SA"/>
        </w:rPr>
      </w:pPr>
      <w:r w:rsidRPr="002E5EF7">
        <w:rPr>
          <w:lang w:eastAsia="ar-SA"/>
        </w:rPr>
        <w:t>Примечания:</w:t>
      </w:r>
    </w:p>
    <w:p w:rsidR="002E5EF7" w:rsidRPr="002E5EF7" w:rsidRDefault="002E5EF7" w:rsidP="002E5EF7">
      <w:pPr>
        <w:numPr>
          <w:ilvl w:val="0"/>
          <w:numId w:val="23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2E5EF7" w:rsidRPr="002E5EF7" w:rsidRDefault="002E5EF7" w:rsidP="002E5EF7">
      <w:pPr>
        <w:numPr>
          <w:ilvl w:val="0"/>
          <w:numId w:val="23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2E5EF7" w:rsidRPr="002E5EF7" w:rsidRDefault="002E5EF7" w:rsidP="002E5EF7">
      <w:pPr>
        <w:numPr>
          <w:ilvl w:val="0"/>
          <w:numId w:val="23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В пределах фасадов зданий, имеющих входы, ширина проезда составляет 5,5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6.1.2. Уровень автомобилизации (кол</w:t>
      </w:r>
      <w:proofErr w:type="gramStart"/>
      <w:r w:rsidRPr="002E5EF7">
        <w:rPr>
          <w:lang w:eastAsia="ar-SA"/>
        </w:rPr>
        <w:t>.</w:t>
      </w:r>
      <w:proofErr w:type="gramEnd"/>
      <w:r w:rsidRPr="002E5EF7">
        <w:rPr>
          <w:lang w:eastAsia="ar-SA"/>
        </w:rPr>
        <w:t xml:space="preserve"> </w:t>
      </w:r>
      <w:proofErr w:type="gramStart"/>
      <w:r w:rsidRPr="002E5EF7">
        <w:rPr>
          <w:lang w:eastAsia="ar-SA"/>
        </w:rPr>
        <w:t>а</w:t>
      </w:r>
      <w:proofErr w:type="gramEnd"/>
      <w:r w:rsidRPr="002E5EF7">
        <w:rPr>
          <w:lang w:eastAsia="ar-SA"/>
        </w:rPr>
        <w:t>втомашин на 1000 жит.) – 125 авт.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 Указанный уровень включает также ведомственные легковые машины и такси.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bCs/>
          <w:lang w:eastAsia="ar-SA"/>
        </w:rPr>
      </w:pPr>
      <w:r w:rsidRPr="002E5EF7">
        <w:rPr>
          <w:lang w:eastAsia="ar-SA"/>
        </w:rPr>
        <w:t xml:space="preserve">6.1.3. </w:t>
      </w:r>
      <w:r w:rsidRPr="002E5EF7">
        <w:rPr>
          <w:bCs/>
          <w:lang w:eastAsia="ar-SA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6.1.4.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Pr="002E5EF7">
        <w:rPr>
          <w:bCs/>
          <w:lang w:eastAsia="ar-SA"/>
        </w:rPr>
        <w:t>планировочного решения</w:t>
      </w:r>
      <w:proofErr w:type="gramEnd"/>
      <w:r w:rsidRPr="002E5EF7">
        <w:rPr>
          <w:bCs/>
          <w:lang w:eastAsia="ar-SA"/>
        </w:rPr>
        <w:t xml:space="preserve"> застройки, как правило, 15-25 м. 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Тротуары следует предусматривать по обеим сторонам жилых улиц независимо от типа застройки.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 xml:space="preserve">Проезжие части второстепенных жилых улиц с односторонней застройкой и тупиковые проезды протяженностью до 150 м допускается предусматривать </w:t>
      </w:r>
      <w:r w:rsidRPr="002E5EF7">
        <w:rPr>
          <w:bCs/>
          <w:lang w:eastAsia="ar-SA"/>
        </w:rPr>
        <w:lastRenderedPageBreak/>
        <w:t>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200 м.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proofErr w:type="gramStart"/>
      <w:r w:rsidRPr="002E5EF7">
        <w:rPr>
          <w:bCs/>
          <w:lang w:eastAsia="ar-SA"/>
        </w:rPr>
        <w:t>Хозяйственные проезды допускается принимать совмещенными со скотопрогонами.</w:t>
      </w:r>
      <w:proofErr w:type="gramEnd"/>
      <w:r w:rsidRPr="002E5EF7">
        <w:rPr>
          <w:bCs/>
          <w:lang w:eastAsia="ar-SA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6.1.5. Протяженность тупиковых проездов (не более) - 150 м.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 Тупиковые проезды должны заканчиваться площадками для разворота мусоровозов, пожарных машин и другой спецтехники.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6.1.6. Размеры разворотных площадок на тупиковых улицах и дорогах, диаметром (не менее):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>- для разворота легковых автомобилей – 16 м.                                                                                         - для разворота пассажирского общественного транспорта – 30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6.1.7. Ширина одной полосы движения пешеходных тротуаров улиц и дорог – 0,75-1,0 м.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E5EF7">
        <w:rPr>
          <w:lang w:eastAsia="ar-SA"/>
        </w:rPr>
        <w:t>6.1.8. Пропускная способность одной полосы движения для тротуаров: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788"/>
        <w:gridCol w:w="1653"/>
        <w:gridCol w:w="2149"/>
      </w:tblGrid>
      <w:tr w:rsidR="002E5EF7" w:rsidRPr="002E5EF7" w:rsidTr="00CA349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</w:tr>
      <w:tr w:rsidR="002E5EF7" w:rsidRPr="002E5EF7" w:rsidTr="00CA349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2E5EF7">
              <w:rPr>
                <w:lang w:eastAsia="ar-SA"/>
              </w:rPr>
              <w:t>узлах</w:t>
            </w:r>
            <w:proofErr w:type="gramEnd"/>
            <w:r w:rsidRPr="002E5EF7">
              <w:rPr>
                <w:lang w:eastAsia="ar-SA"/>
              </w:rPr>
              <w:t xml:space="preserve"> с пересечением пешеходных потоков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чел./час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500</w:t>
            </w:r>
          </w:p>
        </w:tc>
      </w:tr>
      <w:tr w:rsidR="002E5EF7" w:rsidRPr="002E5EF7" w:rsidTr="00CA3496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чел./час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700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6.1.9. Плотность сети общественного пассажирского транспорта на застроенных территориях (в пределах) - 1,5-2,5 км/км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>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6.1.10.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562"/>
        <w:gridCol w:w="1781"/>
        <w:gridCol w:w="2247"/>
      </w:tblGrid>
      <w:tr w:rsidR="002E5EF7" w:rsidRPr="002E5EF7" w:rsidTr="00CA3496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2E5EF7">
              <w:rPr>
                <w:lang w:eastAsia="ar-SA"/>
              </w:rPr>
              <w:t>от</w:t>
            </w:r>
            <w:proofErr w:type="gramEnd"/>
            <w:r w:rsidRPr="002E5EF7">
              <w:rPr>
                <w:lang w:eastAsia="ar-SA"/>
              </w:rPr>
              <w:t>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</w:tr>
      <w:tr w:rsidR="002E5EF7" w:rsidRPr="002E5EF7" w:rsidTr="00CA3496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Жилых домов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400</w:t>
            </w:r>
          </w:p>
        </w:tc>
      </w:tr>
      <w:tr w:rsidR="002E5EF7" w:rsidRPr="002E5EF7" w:rsidTr="00CA3496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Объектов массового посещения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250</w:t>
            </w:r>
          </w:p>
        </w:tc>
      </w:tr>
      <w:tr w:rsidR="002E5EF7" w:rsidRPr="002E5EF7" w:rsidTr="00CA3496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400</w:t>
            </w:r>
          </w:p>
        </w:tc>
      </w:tr>
      <w:tr w:rsidR="002E5EF7" w:rsidRPr="002E5EF7" w:rsidTr="00CA3496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Зон массового отдыха населения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800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6.1.11. Максимальное расстояние между остановочными пунктами общественного пассажирского транспорта – 400-600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lastRenderedPageBreak/>
        <w:t>6.1.12. Максимальное расстояние между остановочными пунктами общественного пассажирского транспорта в зоне индивидуальной застройки – 600-800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6.1.13. Категории автомобильных дорог на межселенной территории:</w:t>
      </w:r>
    </w:p>
    <w:tbl>
      <w:tblPr>
        <w:tblW w:w="0" w:type="auto"/>
        <w:tblInd w:w="-469" w:type="dxa"/>
        <w:tblLayout w:type="fixed"/>
        <w:tblLook w:val="04A0" w:firstRow="1" w:lastRow="0" w:firstColumn="1" w:lastColumn="0" w:noHBand="0" w:noVBand="1"/>
      </w:tblPr>
      <w:tblGrid>
        <w:gridCol w:w="2086"/>
        <w:gridCol w:w="8158"/>
      </w:tblGrid>
      <w:tr w:rsidR="002E5EF7" w:rsidRPr="002E5EF7" w:rsidTr="00CA3496">
        <w:trPr>
          <w:trHeight w:val="33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Категория дороги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Народнохозяйственное и административное значение автомобильных дорог</w:t>
            </w:r>
          </w:p>
        </w:tc>
      </w:tr>
      <w:tr w:rsidR="002E5EF7" w:rsidRPr="002E5EF7" w:rsidTr="00CA3496">
        <w:trPr>
          <w:trHeight w:val="57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2E5EF7" w:rsidRPr="002E5EF7" w:rsidTr="00CA3496">
        <w:trPr>
          <w:trHeight w:val="57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2E5EF7" w:rsidRPr="002E5EF7" w:rsidTr="00CA3496">
        <w:trPr>
          <w:trHeight w:val="57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III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2E5EF7" w:rsidRPr="002E5EF7" w:rsidTr="00CA3496">
        <w:trPr>
          <w:trHeight w:val="57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IV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2E5EF7" w:rsidRPr="002E5EF7" w:rsidTr="00CA3496">
        <w:trPr>
          <w:trHeight w:val="29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V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Автомобильные дороги местного значения (кроме </w:t>
            </w:r>
            <w:proofErr w:type="gramStart"/>
            <w:r w:rsidRPr="002E5EF7">
              <w:rPr>
                <w:lang w:eastAsia="ar-SA"/>
              </w:rPr>
              <w:t>отнесенных</w:t>
            </w:r>
            <w:proofErr w:type="gramEnd"/>
            <w:r w:rsidRPr="002E5EF7">
              <w:rPr>
                <w:lang w:eastAsia="ar-SA"/>
              </w:rPr>
              <w:t xml:space="preserve"> к III и IV категориям)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6.1.14.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35"/>
        <w:gridCol w:w="2473"/>
        <w:gridCol w:w="4882"/>
      </w:tblGrid>
      <w:tr w:rsidR="002E5EF7" w:rsidRPr="002E5EF7" w:rsidTr="00CA34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Категория дорог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Радиус дорог (не менее),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 и II категория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1000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Продольный уклон должен быть не более 40 ‰.</w:t>
            </w:r>
          </w:p>
        </w:tc>
      </w:tr>
      <w:tr w:rsidR="002E5EF7" w:rsidRPr="002E5EF7" w:rsidTr="00CA34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III категория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600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IV и V категория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400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6.1.15.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595"/>
        <w:gridCol w:w="6488"/>
        <w:gridCol w:w="1507"/>
      </w:tblGrid>
      <w:tr w:rsidR="002E5EF7" w:rsidRPr="002E5EF7" w:rsidTr="00CA3496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Категория дорог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Место размещения остановки общественного транспорта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 категория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Располагаются одна напротив другой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II - V категории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6.1.16. Расстояние между остановочными пунктами общественного пассажирского транспорта вне пределов населенных пунктов на дорогах I-III категории (не чаще) – 3 км, а в густонаселенной местности – 1,5 км.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6.1.17. Расстояние между пешеходными переходами - 200-300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6.1.18. Расстояние между въездами и сквозными проездами в зданиях на территорию микрорайона (не более)- 300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6.1.19.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2"/>
        <w:gridCol w:w="2241"/>
        <w:gridCol w:w="1686"/>
      </w:tblGrid>
      <w:tr w:rsidR="002E5EF7" w:rsidRPr="002E5EF7" w:rsidTr="00CA3496"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Категория улиц и дорог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</w:t>
            </w:r>
          </w:p>
        </w:tc>
      </w:tr>
      <w:tr w:rsidR="002E5EF7" w:rsidRPr="002E5EF7" w:rsidTr="00CA3496"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Магистральные улицы и дороги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(не менее) 50</w:t>
            </w:r>
          </w:p>
        </w:tc>
      </w:tr>
      <w:tr w:rsidR="002E5EF7" w:rsidRPr="002E5EF7" w:rsidTr="00CA3496"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Улицы, местные и боковые проезды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(не более) 25*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* - в случае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lastRenderedPageBreak/>
        <w:t>6.1.20. Радиусы закругления бортов проезжей части улиц и дорог по кромке тротуаров и разделительных полос (не менее):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>- для магистральных улиц и дорог регулируемого движения – 8 м;                                                         - местного значения – 5 м;                                                                                                                          - на транспортных площадях – 12 м.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Примечания: </w:t>
      </w:r>
    </w:p>
    <w:p w:rsidR="002E5EF7" w:rsidRPr="002E5EF7" w:rsidRDefault="002E5EF7" w:rsidP="002E5EF7">
      <w:pPr>
        <w:numPr>
          <w:ilvl w:val="0"/>
          <w:numId w:val="25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2E5EF7" w:rsidRPr="002E5EF7" w:rsidRDefault="002E5EF7" w:rsidP="002E5EF7">
      <w:pPr>
        <w:numPr>
          <w:ilvl w:val="0"/>
          <w:numId w:val="25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6.1.21. Размеры прямоугольного треугольника видимости (не менее)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58"/>
        <w:gridCol w:w="2238"/>
        <w:gridCol w:w="2241"/>
        <w:gridCol w:w="1871"/>
      </w:tblGrid>
      <w:tr w:rsidR="002E5EF7" w:rsidRPr="002E5EF7" w:rsidTr="00CA3496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Условия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Скорость движения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Размеры сторон</w:t>
            </w:r>
          </w:p>
        </w:tc>
      </w:tr>
      <w:tr w:rsidR="002E5EF7" w:rsidRPr="002E5EF7" w:rsidTr="00CA3496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«Транспорт-транспорт»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 км/ч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25х25</w:t>
            </w:r>
          </w:p>
        </w:tc>
      </w:tr>
      <w:tr w:rsidR="002E5EF7" w:rsidRPr="002E5EF7" w:rsidTr="00CA3496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60 км/ч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40х40</w:t>
            </w:r>
          </w:p>
        </w:tc>
      </w:tr>
      <w:tr w:rsidR="002E5EF7" w:rsidRPr="002E5EF7" w:rsidTr="00CA3496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«Пешеход-транспорт»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 км/ч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8х40</w:t>
            </w:r>
          </w:p>
        </w:tc>
      </w:tr>
      <w:tr w:rsidR="002E5EF7" w:rsidRPr="002E5EF7" w:rsidTr="00CA3496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 км/ч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10х50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Примечания:</w:t>
      </w:r>
    </w:p>
    <w:p w:rsidR="002E5EF7" w:rsidRPr="002E5EF7" w:rsidRDefault="002E5EF7" w:rsidP="002E5EF7">
      <w:pPr>
        <w:numPr>
          <w:ilvl w:val="0"/>
          <w:numId w:val="27"/>
        </w:numPr>
        <w:suppressAutoHyphens/>
        <w:spacing w:after="200" w:line="276" w:lineRule="auto"/>
        <w:ind w:left="714" w:hanging="357"/>
        <w:jc w:val="both"/>
        <w:rPr>
          <w:lang w:eastAsia="ar-SA"/>
        </w:rPr>
      </w:pPr>
      <w:r w:rsidRPr="002E5EF7">
        <w:rPr>
          <w:lang w:eastAsia="ar-SA"/>
        </w:rPr>
        <w:t>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2E5EF7" w:rsidRPr="002E5EF7" w:rsidRDefault="002E5EF7" w:rsidP="002E5EF7">
      <w:pPr>
        <w:numPr>
          <w:ilvl w:val="0"/>
          <w:numId w:val="27"/>
        </w:numPr>
        <w:suppressAutoHyphens/>
        <w:spacing w:after="200" w:line="276" w:lineRule="auto"/>
        <w:jc w:val="both"/>
        <w:rPr>
          <w:lang w:eastAsia="ar-SA"/>
        </w:rPr>
      </w:pPr>
      <w:r w:rsidRPr="002E5EF7">
        <w:rPr>
          <w:lang w:eastAsia="ar-SA"/>
        </w:rPr>
        <w:t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2E5EF7" w:rsidRPr="002E5EF7" w:rsidRDefault="002E5EF7" w:rsidP="002E5EF7">
      <w:pPr>
        <w:numPr>
          <w:ilvl w:val="0"/>
          <w:numId w:val="27"/>
        </w:numPr>
        <w:suppressAutoHyphens/>
        <w:spacing w:after="280" w:line="276" w:lineRule="auto"/>
        <w:jc w:val="both"/>
        <w:rPr>
          <w:lang w:eastAsia="ar-SA"/>
        </w:rPr>
      </w:pPr>
      <w:r w:rsidRPr="002E5EF7">
        <w:rPr>
          <w:lang w:eastAsia="ar-SA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6.1.22. Расстояние от бровки земельного полотна автомобильных дорог различной категорий до границы жилой застройки (не менее)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>- от автомобильных дорог I, II, III категорий - 100 м;                                                                                          - от автомобильных дорог IV категорий - 50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6.1.23.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98"/>
        <w:gridCol w:w="3079"/>
        <w:gridCol w:w="3913"/>
      </w:tblGrid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Расчетный годовой </w:t>
            </w:r>
            <w:proofErr w:type="spellStart"/>
            <w:r w:rsidRPr="002E5EF7">
              <w:rPr>
                <w:lang w:eastAsia="ar-SA"/>
              </w:rPr>
              <w:t>снегопринос</w:t>
            </w:r>
            <w:proofErr w:type="spellEnd"/>
            <w:r w:rsidRPr="002E5EF7">
              <w:rPr>
                <w:lang w:eastAsia="ar-SA"/>
              </w:rPr>
              <w:t>, м</w:t>
            </w:r>
            <w:r w:rsidRPr="002E5EF7">
              <w:rPr>
                <w:vertAlign w:val="superscript"/>
                <w:lang w:eastAsia="ar-SA"/>
              </w:rPr>
              <w:t>3</w:t>
            </w:r>
            <w:r w:rsidRPr="002E5EF7">
              <w:rPr>
                <w:lang w:eastAsia="ar-SA"/>
              </w:rPr>
              <w:t>/м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Ширина снегозащитных лесонасаждений,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от бровки земляного полотна до лесонасаждений,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от 10 до 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15-25</w:t>
            </w:r>
          </w:p>
        </w:tc>
      </w:tr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св. 25 до 50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</w:tr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св.50 до 75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</w:t>
            </w:r>
          </w:p>
        </w:tc>
      </w:tr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св.75 до 100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</w:tr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св. 100 до 125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17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60</w:t>
            </w:r>
          </w:p>
        </w:tc>
      </w:tr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св. 125 до 150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65</w:t>
            </w:r>
          </w:p>
        </w:tc>
      </w:tr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св. 150 до 200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70</w:t>
            </w:r>
          </w:p>
        </w:tc>
      </w:tr>
      <w:tr w:rsidR="002E5EF7" w:rsidRPr="002E5EF7" w:rsidTr="00CA3496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св. 200 до 250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* Меньшие значения расстояний от бровки земляного полотна до лесонасаждений при </w:t>
      </w:r>
      <w:proofErr w:type="gramStart"/>
      <w:r w:rsidRPr="002E5EF7">
        <w:rPr>
          <w:lang w:eastAsia="ar-SA"/>
        </w:rPr>
        <w:t>расчетном</w:t>
      </w:r>
      <w:proofErr w:type="gramEnd"/>
      <w:r w:rsidRPr="002E5EF7">
        <w:rPr>
          <w:lang w:eastAsia="ar-SA"/>
        </w:rPr>
        <w:t xml:space="preserve"> годовом </w:t>
      </w:r>
      <w:proofErr w:type="spellStart"/>
      <w:r w:rsidRPr="002E5EF7">
        <w:rPr>
          <w:lang w:eastAsia="ar-SA"/>
        </w:rPr>
        <w:t>снегоприносе</w:t>
      </w:r>
      <w:proofErr w:type="spellEnd"/>
      <w:r w:rsidRPr="002E5EF7">
        <w:rPr>
          <w:lang w:eastAsia="ar-SA"/>
        </w:rPr>
        <w:t xml:space="preserve"> 10 - 25 м</w:t>
      </w:r>
      <w:r w:rsidRPr="002E5EF7">
        <w:rPr>
          <w:vertAlign w:val="superscript"/>
          <w:lang w:eastAsia="ar-SA"/>
        </w:rPr>
        <w:t>3</w:t>
      </w:r>
      <w:r w:rsidRPr="002E5EF7">
        <w:rPr>
          <w:lang w:eastAsia="ar-SA"/>
        </w:rPr>
        <w:t>/м принимаются для дорог IV и V категорий, большие значения - для дорог I-III категорий.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При </w:t>
      </w:r>
      <w:proofErr w:type="spellStart"/>
      <w:r w:rsidRPr="002E5EF7">
        <w:rPr>
          <w:lang w:eastAsia="ar-SA"/>
        </w:rPr>
        <w:t>снегоприносе</w:t>
      </w:r>
      <w:proofErr w:type="spellEnd"/>
      <w:r w:rsidRPr="002E5EF7">
        <w:rPr>
          <w:lang w:eastAsia="ar-SA"/>
        </w:rPr>
        <w:t xml:space="preserve"> от 200 до 250 м</w:t>
      </w:r>
      <w:proofErr w:type="gramStart"/>
      <w:r w:rsidRPr="002E5EF7">
        <w:rPr>
          <w:lang w:eastAsia="ar-SA"/>
        </w:rPr>
        <w:t>2</w:t>
      </w:r>
      <w:proofErr w:type="gramEnd"/>
      <w:r w:rsidRPr="002E5EF7">
        <w:rPr>
          <w:lang w:eastAsia="ar-SA"/>
        </w:rPr>
        <w:t xml:space="preserve">/м принимается </w:t>
      </w:r>
      <w:proofErr w:type="spellStart"/>
      <w:r w:rsidRPr="002E5EF7">
        <w:rPr>
          <w:lang w:eastAsia="ar-SA"/>
        </w:rPr>
        <w:t>двухполосная</w:t>
      </w:r>
      <w:proofErr w:type="spellEnd"/>
      <w:r w:rsidRPr="002E5EF7">
        <w:rPr>
          <w:lang w:eastAsia="ar-SA"/>
        </w:rPr>
        <w:t xml:space="preserve"> система лесонасаждений с разрывом между полосами 50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lang w:eastAsia="ar-SA"/>
        </w:rPr>
        <w:t xml:space="preserve">6.1.24. </w:t>
      </w:r>
      <w:r w:rsidRPr="002E5EF7">
        <w:rPr>
          <w:rFonts w:eastAsia="Calibri"/>
          <w:lang w:eastAsia="ar-SA"/>
        </w:rPr>
        <w:t>Внутрихозяйственные автомобильные дороги</w:t>
      </w:r>
      <w:r w:rsidRPr="002E5EF7">
        <w:rPr>
          <w:rFonts w:eastAsia="Calibri"/>
          <w:bCs/>
          <w:lang w:eastAsia="ar-SA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2410"/>
        <w:gridCol w:w="1538"/>
      </w:tblGrid>
      <w:tr w:rsidR="002E5EF7" w:rsidRPr="002E5EF7" w:rsidTr="00CA3496">
        <w:trPr>
          <w:trHeight w:val="58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Назначение внутрихозяйственных дорог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Расчетный объем грузовых перевозок, тыс. т нетто, в месяц «пик»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Категория дороги</w:t>
            </w:r>
          </w:p>
        </w:tc>
      </w:tr>
      <w:tr w:rsidR="002E5EF7" w:rsidRPr="002E5EF7" w:rsidTr="00CA3496">
        <w:trPr>
          <w:trHeight w:val="1008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свыше 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I-с</w:t>
            </w:r>
          </w:p>
        </w:tc>
      </w:tr>
      <w:tr w:rsidR="002E5EF7" w:rsidRPr="002E5EF7" w:rsidTr="00CA3496">
        <w:trPr>
          <w:trHeight w:val="1008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до 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II-с</w:t>
            </w:r>
          </w:p>
        </w:tc>
      </w:tr>
      <w:tr w:rsidR="002E5EF7" w:rsidRPr="002E5EF7" w:rsidTr="00CA349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III-с</w:t>
            </w:r>
          </w:p>
        </w:tc>
      </w:tr>
    </w:tbl>
    <w:p w:rsidR="002E5EF7" w:rsidRPr="002E5EF7" w:rsidRDefault="002E5EF7" w:rsidP="002E5EF7">
      <w:pPr>
        <w:suppressAutoHyphens/>
        <w:ind w:left="-567" w:right="-143"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6.1.25.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6.1.26.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1 м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>6.1.27. Расчетные скорости движения транспортных сре</w:t>
      </w:r>
      <w:proofErr w:type="gramStart"/>
      <w:r w:rsidRPr="002E5EF7">
        <w:rPr>
          <w:rFonts w:eastAsia="Calibri"/>
          <w:bCs/>
          <w:lang w:eastAsia="ar-SA"/>
        </w:rPr>
        <w:t>дств дл</w:t>
      </w:r>
      <w:proofErr w:type="gramEnd"/>
      <w:r w:rsidRPr="002E5EF7">
        <w:rPr>
          <w:rFonts w:eastAsia="Calibri"/>
          <w:bCs/>
          <w:lang w:eastAsia="ar-SA"/>
        </w:rPr>
        <w:t xml:space="preserve">я проектирования внутрихозяйственных дорог следует принимать по таблице: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6"/>
        <w:gridCol w:w="1542"/>
        <w:gridCol w:w="2559"/>
        <w:gridCol w:w="1956"/>
      </w:tblGrid>
      <w:tr w:rsidR="002E5EF7" w:rsidRPr="002E5EF7" w:rsidTr="00CA3496">
        <w:trPr>
          <w:trHeight w:val="227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Категория дорог</w:t>
            </w:r>
          </w:p>
        </w:tc>
        <w:tc>
          <w:tcPr>
            <w:tcW w:w="6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Расчетные скорости движения, </w:t>
            </w:r>
            <w:proofErr w:type="gramStart"/>
            <w:r w:rsidRPr="002E5EF7">
              <w:rPr>
                <w:rFonts w:eastAsia="Calibri"/>
                <w:lang w:eastAsia="ar-SA"/>
              </w:rPr>
              <w:t>км</w:t>
            </w:r>
            <w:proofErr w:type="gramEnd"/>
            <w:r w:rsidRPr="002E5EF7">
              <w:rPr>
                <w:rFonts w:eastAsia="Calibri"/>
                <w:lang w:eastAsia="ar-SA"/>
              </w:rPr>
              <w:t>/ч</w:t>
            </w:r>
          </w:p>
        </w:tc>
      </w:tr>
      <w:tr w:rsidR="002E5EF7" w:rsidRPr="002E5EF7" w:rsidTr="00CA3496">
        <w:trPr>
          <w:trHeight w:val="227"/>
        </w:trPr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lang w:eastAsia="ar-SA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основные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proofErr w:type="gramStart"/>
            <w:r w:rsidRPr="002E5EF7">
              <w:rPr>
                <w:rFonts w:eastAsia="Calibri"/>
                <w:bCs/>
                <w:lang w:eastAsia="ar-SA"/>
              </w:rPr>
              <w:t>допускаемые</w:t>
            </w:r>
            <w:proofErr w:type="gramEnd"/>
            <w:r w:rsidRPr="002E5EF7">
              <w:rPr>
                <w:rFonts w:eastAsia="Calibri"/>
                <w:bCs/>
                <w:lang w:eastAsia="ar-SA"/>
              </w:rPr>
              <w:t xml:space="preserve"> на участках дорог</w:t>
            </w:r>
          </w:p>
        </w:tc>
      </w:tr>
      <w:tr w:rsidR="002E5EF7" w:rsidRPr="002E5EF7" w:rsidTr="00CA3496">
        <w:trPr>
          <w:trHeight w:val="227"/>
        </w:trPr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lang w:eastAsia="ar-SA"/>
              </w:rPr>
            </w:pPr>
          </w:p>
        </w:tc>
        <w:tc>
          <w:tcPr>
            <w:tcW w:w="6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трудных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особо трудных</w:t>
            </w:r>
          </w:p>
        </w:tc>
      </w:tr>
      <w:tr w:rsidR="002E5EF7" w:rsidRPr="002E5EF7" w:rsidTr="00CA3496">
        <w:trPr>
          <w:trHeight w:val="2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I-с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70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40</w:t>
            </w:r>
          </w:p>
        </w:tc>
      </w:tr>
      <w:tr w:rsidR="002E5EF7" w:rsidRPr="002E5EF7" w:rsidTr="00CA3496">
        <w:trPr>
          <w:trHeight w:val="2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II-с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30</w:t>
            </w:r>
          </w:p>
        </w:tc>
      </w:tr>
      <w:tr w:rsidR="002E5EF7" w:rsidRPr="002E5EF7" w:rsidTr="00CA3496">
        <w:trPr>
          <w:trHeight w:val="2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lastRenderedPageBreak/>
              <w:t>III-с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20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 xml:space="preserve">6.1.28. Основные параметры плана и продольного </w:t>
      </w:r>
      <w:proofErr w:type="gramStart"/>
      <w:r w:rsidRPr="002E5EF7">
        <w:rPr>
          <w:rFonts w:eastAsia="Calibri"/>
          <w:bCs/>
          <w:lang w:eastAsia="ar-SA"/>
        </w:rPr>
        <w:t>профиля</w:t>
      </w:r>
      <w:proofErr w:type="gramEnd"/>
      <w:r w:rsidRPr="002E5EF7">
        <w:rPr>
          <w:rFonts w:eastAsia="Calibri"/>
          <w:bCs/>
          <w:lang w:eastAsia="ar-SA"/>
        </w:rPr>
        <w:t xml:space="preserve"> внутрихозяйственных дорог следует принимать по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4"/>
        <w:gridCol w:w="1039"/>
        <w:gridCol w:w="1041"/>
        <w:gridCol w:w="1039"/>
        <w:gridCol w:w="1041"/>
        <w:gridCol w:w="1059"/>
      </w:tblGrid>
      <w:tr w:rsidR="002E5EF7" w:rsidRPr="002E5EF7" w:rsidTr="00CA3496"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Параметры плана и продольного профиля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Значения параметров при </w:t>
            </w:r>
            <w:proofErr w:type="gramStart"/>
            <w:r w:rsidRPr="002E5EF7">
              <w:rPr>
                <w:rFonts w:eastAsia="Calibri"/>
                <w:lang w:eastAsia="ar-SA"/>
              </w:rPr>
              <w:t>расчетной</w:t>
            </w:r>
            <w:proofErr w:type="gramEnd"/>
          </w:p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скорости движения, </w:t>
            </w:r>
            <w:proofErr w:type="gramStart"/>
            <w:r w:rsidRPr="002E5EF7">
              <w:rPr>
                <w:rFonts w:eastAsia="Calibri"/>
                <w:lang w:eastAsia="ar-SA"/>
              </w:rPr>
              <w:t>км</w:t>
            </w:r>
            <w:proofErr w:type="gramEnd"/>
            <w:r w:rsidRPr="002E5EF7">
              <w:rPr>
                <w:rFonts w:eastAsia="Calibri"/>
                <w:lang w:eastAsia="ar-SA"/>
              </w:rPr>
              <w:t>/ч</w:t>
            </w:r>
          </w:p>
        </w:tc>
      </w:tr>
      <w:tr w:rsidR="002E5EF7" w:rsidRPr="002E5EF7" w:rsidTr="00CA3496"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20</w:t>
            </w:r>
          </w:p>
        </w:tc>
      </w:tr>
      <w:tr w:rsidR="002E5EF7" w:rsidRPr="002E5EF7" w:rsidTr="00CA3496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Наибольший продольный уклон, 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90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90</w:t>
            </w:r>
          </w:p>
        </w:tc>
      </w:tr>
      <w:tr w:rsidR="002E5EF7" w:rsidRPr="002E5EF7" w:rsidTr="00CA3496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 xml:space="preserve">Расчетное расстояние видимости, </w:t>
            </w:r>
            <w:proofErr w:type="gramStart"/>
            <w:r w:rsidRPr="002E5EF7">
              <w:rPr>
                <w:rFonts w:eastAsia="Calibri"/>
                <w:bCs/>
                <w:lang w:eastAsia="ar-SA"/>
              </w:rPr>
              <w:t>м</w:t>
            </w:r>
            <w:proofErr w:type="gramEnd"/>
            <w:r w:rsidRPr="002E5EF7">
              <w:rPr>
                <w:rFonts w:eastAsia="Calibri"/>
                <w:bCs/>
                <w:lang w:eastAsia="ar-SA"/>
              </w:rPr>
              <w:t>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2E5EF7" w:rsidRPr="002E5EF7" w:rsidTr="00CA3496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поверхности дороги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75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25</w:t>
            </w:r>
          </w:p>
        </w:tc>
      </w:tr>
      <w:tr w:rsidR="002E5EF7" w:rsidRPr="002E5EF7" w:rsidTr="00CA3496"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встречного автомобиля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150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80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50</w:t>
            </w:r>
          </w:p>
        </w:tc>
      </w:tr>
      <w:tr w:rsidR="002E5EF7" w:rsidRPr="002E5EF7" w:rsidTr="00CA3496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 xml:space="preserve">Наименьшие радиусы кривых, </w:t>
            </w:r>
            <w:proofErr w:type="gramStart"/>
            <w:r w:rsidRPr="002E5EF7">
              <w:rPr>
                <w:rFonts w:eastAsia="Calibri"/>
                <w:bCs/>
                <w:lang w:eastAsia="ar-SA"/>
              </w:rPr>
              <w:t>м</w:t>
            </w:r>
            <w:proofErr w:type="gramEnd"/>
            <w:r w:rsidRPr="002E5EF7">
              <w:rPr>
                <w:rFonts w:eastAsia="Calibri"/>
                <w:bCs/>
                <w:lang w:eastAsia="ar-SA"/>
              </w:rPr>
              <w:t>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2E5EF7" w:rsidRPr="002E5EF7" w:rsidTr="00CA3496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в плане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150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80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80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80</w:t>
            </w:r>
          </w:p>
        </w:tc>
      </w:tr>
      <w:tr w:rsidR="002E5EF7" w:rsidRPr="002E5EF7" w:rsidTr="00CA3496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в продольном профиле: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2E5EF7" w:rsidRPr="002E5EF7" w:rsidTr="00CA3496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выпуклых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4000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2500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400</w:t>
            </w:r>
          </w:p>
        </w:tc>
      </w:tr>
      <w:tr w:rsidR="002E5EF7" w:rsidRPr="002E5EF7" w:rsidTr="00CA3496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вогнутых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2500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2000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400</w:t>
            </w:r>
          </w:p>
        </w:tc>
      </w:tr>
      <w:tr w:rsidR="002E5EF7" w:rsidRPr="002E5EF7" w:rsidTr="00CA3496"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proofErr w:type="gramStart"/>
            <w:r w:rsidRPr="002E5EF7">
              <w:rPr>
                <w:rFonts w:eastAsia="Calibri"/>
                <w:bCs/>
                <w:lang w:eastAsia="ar-SA"/>
              </w:rPr>
              <w:t>вогнутых в трудных условиях</w:t>
            </w:r>
            <w:proofErr w:type="gramEnd"/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 xml:space="preserve">6.1.29. Основные параметры поперечного профиля земляного полотна и проезжей </w:t>
      </w:r>
      <w:proofErr w:type="gramStart"/>
      <w:r w:rsidRPr="002E5EF7">
        <w:rPr>
          <w:rFonts w:eastAsia="Calibri"/>
          <w:bCs/>
          <w:lang w:eastAsia="ar-SA"/>
        </w:rPr>
        <w:t>части</w:t>
      </w:r>
      <w:proofErr w:type="gramEnd"/>
      <w:r w:rsidRPr="002E5EF7">
        <w:rPr>
          <w:rFonts w:eastAsia="Calibri"/>
          <w:bCs/>
          <w:lang w:eastAsia="ar-SA"/>
        </w:rPr>
        <w:t xml:space="preserve"> внутрихозяйственных дорог следует принимать по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1732"/>
        <w:gridCol w:w="1732"/>
        <w:gridCol w:w="1750"/>
      </w:tblGrid>
      <w:tr w:rsidR="002E5EF7" w:rsidRPr="002E5EF7" w:rsidTr="00CA3496"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Параметры поперечного профиля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Значения параметров для дорог категорий</w:t>
            </w:r>
          </w:p>
        </w:tc>
      </w:tr>
      <w:tr w:rsidR="002E5EF7" w:rsidRPr="002E5EF7" w:rsidTr="00CA3496">
        <w:tc>
          <w:tcPr>
            <w:tcW w:w="4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val="en-US" w:eastAsia="ar-SA"/>
              </w:rPr>
            </w:pPr>
            <w:r w:rsidRPr="002E5EF7">
              <w:rPr>
                <w:rFonts w:eastAsia="Calibri"/>
                <w:bCs/>
                <w:lang w:val="en-US" w:eastAsia="ar-SA"/>
              </w:rPr>
              <w:t>I</w:t>
            </w:r>
            <w:r w:rsidRPr="002E5EF7">
              <w:rPr>
                <w:rFonts w:eastAsia="Calibri"/>
                <w:bCs/>
                <w:lang w:eastAsia="ar-SA"/>
              </w:rPr>
              <w:t>-</w:t>
            </w:r>
            <w:r w:rsidRPr="002E5EF7">
              <w:rPr>
                <w:rFonts w:eastAsia="Calibri"/>
                <w:bCs/>
                <w:lang w:val="en-US" w:eastAsia="ar-SA"/>
              </w:rPr>
              <w:t>c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val="en-US" w:eastAsia="ar-SA"/>
              </w:rPr>
              <w:t>II</w:t>
            </w:r>
            <w:r w:rsidRPr="002E5EF7">
              <w:rPr>
                <w:rFonts w:eastAsia="Calibri"/>
                <w:bCs/>
                <w:lang w:eastAsia="ar-SA"/>
              </w:rPr>
              <w:t>-</w:t>
            </w:r>
            <w:r w:rsidRPr="002E5EF7">
              <w:rPr>
                <w:rFonts w:eastAsia="Calibri"/>
                <w:bCs/>
                <w:lang w:val="en-US" w:eastAsia="ar-SA"/>
              </w:rPr>
              <w:t>c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III-c</w:t>
            </w:r>
          </w:p>
        </w:tc>
      </w:tr>
      <w:tr w:rsidR="002E5EF7" w:rsidRPr="002E5EF7" w:rsidTr="00CA3496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Число полос движения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</w:t>
            </w:r>
          </w:p>
        </w:tc>
      </w:tr>
      <w:tr w:rsidR="002E5EF7" w:rsidRPr="002E5EF7" w:rsidTr="00CA3496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 xml:space="preserve">Ширина, </w:t>
            </w:r>
            <w:proofErr w:type="gramStart"/>
            <w:r w:rsidRPr="002E5EF7">
              <w:rPr>
                <w:rFonts w:eastAsia="Calibri"/>
                <w:bCs/>
                <w:lang w:eastAsia="ar-SA"/>
              </w:rPr>
              <w:t>м</w:t>
            </w:r>
            <w:proofErr w:type="gramEnd"/>
            <w:r w:rsidRPr="002E5EF7">
              <w:rPr>
                <w:rFonts w:eastAsia="Calibri"/>
                <w:bCs/>
                <w:lang w:eastAsia="ar-SA"/>
              </w:rPr>
              <w:t>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2E5EF7" w:rsidRPr="002E5EF7" w:rsidTr="00CA3496">
        <w:tc>
          <w:tcPr>
            <w:tcW w:w="40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706" w:right="-142" w:firstLine="706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полосы движения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</w:t>
            </w:r>
          </w:p>
        </w:tc>
      </w:tr>
      <w:tr w:rsidR="002E5EF7" w:rsidRPr="002E5EF7" w:rsidTr="00CA3496">
        <w:tc>
          <w:tcPr>
            <w:tcW w:w="40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проезжей части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4,5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3,5</w:t>
            </w:r>
          </w:p>
        </w:tc>
      </w:tr>
      <w:tr w:rsidR="002E5EF7" w:rsidRPr="002E5EF7" w:rsidTr="00CA3496">
        <w:tc>
          <w:tcPr>
            <w:tcW w:w="40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земляного полотна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6,5</w:t>
            </w:r>
          </w:p>
        </w:tc>
      </w:tr>
      <w:tr w:rsidR="002E5EF7" w:rsidRPr="002E5EF7" w:rsidTr="00CA3496">
        <w:tc>
          <w:tcPr>
            <w:tcW w:w="40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обочины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1,75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1,5</w:t>
            </w:r>
          </w:p>
        </w:tc>
      </w:tr>
      <w:tr w:rsidR="002E5EF7" w:rsidRPr="002E5EF7" w:rsidTr="00CA3496"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укрепления обочин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0,75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jc w:val="center"/>
              <w:rPr>
                <w:rFonts w:eastAsia="Calibri"/>
                <w:bCs/>
                <w:i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0,5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iCs/>
          <w:lang w:eastAsia="ar-SA"/>
        </w:rPr>
        <w:t>Примечания.</w:t>
      </w:r>
    </w:p>
    <w:p w:rsidR="002E5EF7" w:rsidRPr="002E5EF7" w:rsidRDefault="002E5EF7" w:rsidP="002E5EF7">
      <w:pPr>
        <w:numPr>
          <w:ilvl w:val="0"/>
          <w:numId w:val="29"/>
        </w:numPr>
        <w:suppressAutoHyphens/>
        <w:spacing w:after="200" w:line="276" w:lineRule="auto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Для дорог II-c категории при отсутствии или нерегулярном движении автопоездов допускается ширину проезжей части принимать 3,5 м, а ширину обочин – 2,25 м (в том числе укрепленных – 1,25 м).</w:t>
      </w:r>
    </w:p>
    <w:p w:rsidR="002E5EF7" w:rsidRPr="002E5EF7" w:rsidRDefault="002E5EF7" w:rsidP="002E5EF7">
      <w:pPr>
        <w:numPr>
          <w:ilvl w:val="0"/>
          <w:numId w:val="29"/>
        </w:numPr>
        <w:suppressAutoHyphens/>
        <w:spacing w:after="200" w:line="276" w:lineRule="auto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5 м) ширина земляного полотна должна быть увеличена (за счет уширения обочин).</w:t>
      </w:r>
    </w:p>
    <w:p w:rsidR="002E5EF7" w:rsidRPr="002E5EF7" w:rsidRDefault="002E5EF7" w:rsidP="002E5EF7">
      <w:pPr>
        <w:numPr>
          <w:ilvl w:val="0"/>
          <w:numId w:val="29"/>
        </w:numPr>
        <w:suppressAutoHyphens/>
        <w:spacing w:after="200" w:line="276" w:lineRule="auto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Ширину земляного полотна, возводимого на ценных сельскохозяйственных угодьях, допускается принимать, </w:t>
      </w:r>
      <w:proofErr w:type="gramStart"/>
      <w:r w:rsidRPr="002E5EF7">
        <w:rPr>
          <w:rFonts w:eastAsia="Calibri"/>
          <w:bCs/>
          <w:lang w:eastAsia="ar-SA"/>
        </w:rPr>
        <w:t>м</w:t>
      </w:r>
      <w:proofErr w:type="gramEnd"/>
      <w:r w:rsidRPr="002E5EF7">
        <w:rPr>
          <w:rFonts w:eastAsia="Calibri"/>
          <w:bCs/>
          <w:lang w:eastAsia="ar-SA"/>
        </w:rPr>
        <w:t>: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- 8 – для дорог I-c категории;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- 7 – для дорог II-с категории;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- 5,5 – для дорог III-c категории.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2E5EF7" w:rsidRPr="002E5EF7" w:rsidRDefault="002E5EF7" w:rsidP="002E5EF7">
      <w:pPr>
        <w:suppressAutoHyphens/>
        <w:overflowPunct w:val="0"/>
        <w:autoSpaceDE w:val="0"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lastRenderedPageBreak/>
        <w:t xml:space="preserve">6.1.30.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</w:t>
      </w:r>
      <w:proofErr w:type="gramStart"/>
      <w:r w:rsidRPr="002E5EF7">
        <w:rPr>
          <w:rFonts w:eastAsia="Calibri"/>
          <w:bCs/>
          <w:lang w:eastAsia="ar-SA"/>
        </w:rPr>
        <w:t>принятому</w:t>
      </w:r>
      <w:proofErr w:type="gramEnd"/>
      <w:r w:rsidRPr="002E5EF7">
        <w:rPr>
          <w:rFonts w:eastAsia="Calibri"/>
          <w:bCs/>
          <w:lang w:eastAsia="ar-SA"/>
        </w:rPr>
        <w:t xml:space="preserve"> для данной дороги, за счет уширения одной обочины и соответственно земляного полотна.</w:t>
      </w:r>
    </w:p>
    <w:p w:rsidR="002E5EF7" w:rsidRPr="002E5EF7" w:rsidRDefault="002E5EF7" w:rsidP="002E5EF7">
      <w:pPr>
        <w:suppressAutoHyphens/>
        <w:overflowPunct w:val="0"/>
        <w:autoSpaceDE w:val="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2E5EF7" w:rsidRPr="002E5EF7" w:rsidRDefault="002E5EF7" w:rsidP="002E5EF7">
      <w:pPr>
        <w:suppressAutoHyphens/>
        <w:overflowPunct w:val="0"/>
        <w:autoSpaceDE w:val="0"/>
        <w:ind w:firstLine="709"/>
        <w:jc w:val="both"/>
        <w:rPr>
          <w:rFonts w:eastAsia="Calibri"/>
          <w:bCs/>
          <w:lang w:eastAsia="ar-SA"/>
        </w:rPr>
      </w:pPr>
      <w:proofErr w:type="gramStart"/>
      <w:r w:rsidRPr="002E5EF7">
        <w:rPr>
          <w:rFonts w:eastAsia="Calibri"/>
          <w:bCs/>
          <w:lang w:eastAsia="ar-SA"/>
        </w:rPr>
        <w:t>Ширину площадок для разъезда по верху земляного полотна следует принимать 8, 10 и 13 м при предполагаемом движении сельскохозяйственных машин и транспортных средств шириной соответственно до 3 м, свыше 3 до 6 м и свыше 6 до 8 м, а длину – в зависимости от длины машин и транспортных средств (включая автопоезда), но не менее 15 м. Участки перехода от однополосной</w:t>
      </w:r>
      <w:proofErr w:type="gramEnd"/>
      <w:r w:rsidRPr="002E5EF7">
        <w:rPr>
          <w:rFonts w:eastAsia="Calibri"/>
          <w:bCs/>
          <w:lang w:eastAsia="ar-SA"/>
        </w:rPr>
        <w:t xml:space="preserve"> проезжей части к площадке для разъезда должны быть длиной не менее 15 м, а для </w:t>
      </w:r>
      <w:proofErr w:type="gramStart"/>
      <w:r w:rsidRPr="002E5EF7">
        <w:rPr>
          <w:rFonts w:eastAsia="Calibri"/>
          <w:bCs/>
          <w:lang w:eastAsia="ar-SA"/>
        </w:rPr>
        <w:t>двух-полосной</w:t>
      </w:r>
      <w:proofErr w:type="gramEnd"/>
      <w:r w:rsidRPr="002E5EF7">
        <w:rPr>
          <w:rFonts w:eastAsia="Calibri"/>
          <w:bCs/>
          <w:lang w:eastAsia="ar-SA"/>
        </w:rPr>
        <w:t xml:space="preserve"> проезжей части – не менее </w:t>
      </w:r>
      <w:r w:rsidRPr="002E5EF7">
        <w:rPr>
          <w:rFonts w:eastAsia="Calibri"/>
          <w:bCs/>
          <w:lang w:eastAsia="ar-SA"/>
        </w:rPr>
        <w:br/>
        <w:t>10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6.1.31. Поперечные уклоны одно- и двухскатных профилей дорог следует принимать в соответствии со СНиП 2.05.11-83.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6.1.32. </w:t>
      </w:r>
      <w:r w:rsidRPr="002E5EF7">
        <w:rPr>
          <w:rFonts w:eastAsia="Calibri"/>
          <w:lang w:eastAsia="ar-SA"/>
        </w:rPr>
        <w:t>Внутриплощадочные дороги</w:t>
      </w:r>
      <w:r w:rsidRPr="002E5EF7">
        <w:rPr>
          <w:rFonts w:eastAsia="Calibri"/>
          <w:bCs/>
          <w:lang w:eastAsia="ar-SA"/>
        </w:rPr>
        <w:t xml:space="preserve"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 w:rsidRPr="002E5EF7">
        <w:rPr>
          <w:rFonts w:eastAsia="Calibri"/>
          <w:bCs/>
          <w:lang w:eastAsia="ar-SA"/>
        </w:rPr>
        <w:t>на</w:t>
      </w:r>
      <w:proofErr w:type="gramEnd"/>
      <w:r w:rsidRPr="002E5EF7">
        <w:rPr>
          <w:rFonts w:eastAsia="Calibri"/>
          <w:bCs/>
          <w:lang w:eastAsia="ar-SA"/>
        </w:rPr>
        <w:t>:</w:t>
      </w:r>
    </w:p>
    <w:p w:rsidR="002E5EF7" w:rsidRPr="002E5EF7" w:rsidRDefault="002E5EF7" w:rsidP="002E5EF7">
      <w:pPr>
        <w:suppressAutoHyphens/>
        <w:overflowPunct w:val="0"/>
        <w:autoSpaceDE w:val="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2E5EF7" w:rsidRPr="002E5EF7" w:rsidRDefault="002E5EF7" w:rsidP="002E5EF7">
      <w:pPr>
        <w:suppressAutoHyphens/>
        <w:overflowPunct w:val="0"/>
        <w:autoSpaceDE w:val="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 xml:space="preserve">6.1.33. Ширину проезжей части и </w:t>
      </w:r>
      <w:proofErr w:type="gramStart"/>
      <w:r w:rsidRPr="002E5EF7">
        <w:rPr>
          <w:rFonts w:eastAsia="Calibri"/>
          <w:bCs/>
          <w:lang w:eastAsia="ar-SA"/>
        </w:rPr>
        <w:t>обочин</w:t>
      </w:r>
      <w:proofErr w:type="gramEnd"/>
      <w:r w:rsidRPr="002E5EF7">
        <w:rPr>
          <w:rFonts w:eastAsia="Calibri"/>
          <w:bCs/>
          <w:lang w:eastAsia="ar-SA"/>
        </w:rPr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0"/>
        <w:gridCol w:w="2364"/>
        <w:gridCol w:w="2384"/>
      </w:tblGrid>
      <w:tr w:rsidR="002E5EF7" w:rsidRPr="002E5EF7" w:rsidTr="00CA3496">
        <w:trPr>
          <w:trHeight w:val="227"/>
        </w:trPr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Параметры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Значение параметров, </w:t>
            </w:r>
            <w:proofErr w:type="gramStart"/>
            <w:r w:rsidRPr="002E5EF7">
              <w:rPr>
                <w:rFonts w:eastAsia="Calibri"/>
                <w:lang w:eastAsia="ar-SA"/>
              </w:rPr>
              <w:t>м</w:t>
            </w:r>
            <w:proofErr w:type="gramEnd"/>
            <w:r w:rsidRPr="002E5EF7">
              <w:rPr>
                <w:rFonts w:eastAsia="Calibri"/>
                <w:lang w:eastAsia="ar-SA"/>
              </w:rPr>
              <w:t>, для дорог</w:t>
            </w:r>
          </w:p>
        </w:tc>
      </w:tr>
      <w:tr w:rsidR="002E5EF7" w:rsidRPr="002E5EF7" w:rsidTr="00CA3496">
        <w:trPr>
          <w:trHeight w:val="227"/>
        </w:trPr>
        <w:tc>
          <w:tcPr>
            <w:tcW w:w="4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rFonts w:eastAsia="Calibri"/>
                <w:lang w:eastAsia="ar-S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31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производственных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272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вспомогательных</w:t>
            </w:r>
          </w:p>
        </w:tc>
      </w:tr>
      <w:tr w:rsidR="002E5EF7" w:rsidRPr="002E5EF7" w:rsidTr="00CA3496">
        <w:trPr>
          <w:trHeight w:val="22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Ширина проезжей части при движении транспортных средств: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snapToGrid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2E5EF7" w:rsidRPr="002E5EF7" w:rsidTr="00CA3496">
        <w:trPr>
          <w:trHeight w:val="227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двухстороннем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6,0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</w:t>
            </w:r>
          </w:p>
        </w:tc>
      </w:tr>
      <w:tr w:rsidR="002E5EF7" w:rsidRPr="002E5EF7" w:rsidTr="00CA3496">
        <w:trPr>
          <w:trHeight w:val="227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одностороннем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4,5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3,5</w:t>
            </w:r>
          </w:p>
        </w:tc>
      </w:tr>
      <w:tr w:rsidR="002E5EF7" w:rsidRPr="002E5EF7" w:rsidTr="00CA3496">
        <w:trPr>
          <w:trHeight w:val="22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Ширина обочины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0,75</w:t>
            </w:r>
          </w:p>
        </w:tc>
      </w:tr>
      <w:tr w:rsidR="002E5EF7" w:rsidRPr="002E5EF7" w:rsidTr="00CA3496">
        <w:trPr>
          <w:trHeight w:val="22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right="-142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Ширина укрепления обочины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ind w:left="-567" w:right="-142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0,5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6.1.34. Ширину проезжей части производственных дорог допускается принимать, </w:t>
      </w:r>
      <w:proofErr w:type="gramStart"/>
      <w:r w:rsidRPr="002E5EF7">
        <w:rPr>
          <w:rFonts w:eastAsia="Calibri"/>
          <w:bCs/>
          <w:lang w:eastAsia="ar-SA"/>
        </w:rPr>
        <w:t>м</w:t>
      </w:r>
      <w:proofErr w:type="gramEnd"/>
      <w:r w:rsidRPr="002E5EF7">
        <w:rPr>
          <w:rFonts w:eastAsia="Calibri"/>
          <w:bCs/>
          <w:lang w:eastAsia="ar-SA"/>
        </w:rPr>
        <w:t>: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-3,5 с обочинами, укрепленными на полную ширину, – в стесненных условиях существующей застройки;</w:t>
      </w:r>
    </w:p>
    <w:p w:rsidR="002E5EF7" w:rsidRPr="002E5EF7" w:rsidRDefault="002E5EF7" w:rsidP="002E5EF7">
      <w:pPr>
        <w:suppressAutoHyphens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      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iCs/>
          <w:lang w:eastAsia="ar-SA"/>
        </w:rPr>
      </w:pPr>
      <w:r w:rsidRPr="002E5EF7">
        <w:rPr>
          <w:rFonts w:eastAsia="Calibri"/>
          <w:bCs/>
          <w:lang w:eastAsia="ar-SA"/>
        </w:rPr>
        <w:t>- 4,5 с одной укрепленной обочиной шириной 1,5 м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iCs/>
          <w:lang w:eastAsia="ar-SA"/>
        </w:rPr>
        <w:t>Примечание.</w:t>
      </w:r>
      <w:r w:rsidRPr="002E5EF7">
        <w:rPr>
          <w:rFonts w:eastAsia="Calibri"/>
          <w:bCs/>
          <w:lang w:eastAsia="ar-SA"/>
        </w:rPr>
        <w:t xml:space="preserve"> Проезжую часть дорог со стороны каждого бортового камня следует дополнительно уширять не менее чем на 0,5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lastRenderedPageBreak/>
        <w:t>6.1.35.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>6.1.36. Ширина полосы движения и обособленного земляного полотна тракторной дороги должна устанавливаться в зависимости от ширины колеи обращающегося подвижного состава.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5"/>
        <w:gridCol w:w="2329"/>
        <w:gridCol w:w="2350"/>
      </w:tblGrid>
      <w:tr w:rsidR="002E5EF7" w:rsidRPr="002E5EF7" w:rsidTr="00CA3496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Ширина колеи транспортных средств,</w:t>
            </w:r>
          </w:p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самоходных и прицепных машин, </w:t>
            </w:r>
            <w:proofErr w:type="gramStart"/>
            <w:r w:rsidRPr="002E5EF7">
              <w:rPr>
                <w:rFonts w:eastAsia="Calibri"/>
                <w:lang w:eastAsia="ar-SA"/>
              </w:rPr>
              <w:t>м</w:t>
            </w:r>
            <w:proofErr w:type="gram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Ширина полосы</w:t>
            </w:r>
          </w:p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движения, </w:t>
            </w:r>
            <w:proofErr w:type="gramStart"/>
            <w:r w:rsidRPr="002E5EF7">
              <w:rPr>
                <w:rFonts w:eastAsia="Calibri"/>
                <w:lang w:eastAsia="ar-SA"/>
              </w:rPr>
              <w:t>м</w:t>
            </w:r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Ширина земляного полотна, </w:t>
            </w:r>
            <w:proofErr w:type="gramStart"/>
            <w:r w:rsidRPr="002E5EF7">
              <w:rPr>
                <w:rFonts w:eastAsia="Calibri"/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2,7 и менее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3,5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4,5</w:t>
            </w:r>
          </w:p>
        </w:tc>
      </w:tr>
      <w:tr w:rsidR="002E5EF7" w:rsidRPr="002E5EF7" w:rsidTr="00CA3496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свыше 2,7 до 3,1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</w:t>
            </w:r>
          </w:p>
        </w:tc>
      </w:tr>
      <w:tr w:rsidR="002E5EF7" w:rsidRPr="002E5EF7" w:rsidTr="00CA3496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свыше 3,1 до 3,6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4,5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5,5</w:t>
            </w:r>
          </w:p>
        </w:tc>
      </w:tr>
      <w:tr w:rsidR="002E5EF7" w:rsidRPr="002E5EF7" w:rsidTr="00CA3496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свыше 3,6 до 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5,5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6,5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5.1.11 настоящих нормативов. 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b/>
          <w:i/>
          <w:lang w:eastAsia="ar-SA"/>
        </w:rPr>
      </w:pPr>
      <w:r w:rsidRPr="002E5EF7">
        <w:rPr>
          <w:rFonts w:eastAsia="Calibri"/>
          <w:bCs/>
          <w:lang w:eastAsia="ar-SA"/>
        </w:rPr>
        <w:t>6.1.37.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6.2. Нормативы обеспеченности объектами для хранения и обслуживания транспортных средств.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6.2.1. Норма обеспеченности местами постоянного хранения индивидуального автотранспорта (% </w:t>
      </w:r>
      <w:proofErr w:type="spellStart"/>
      <w:r w:rsidRPr="002E5EF7">
        <w:rPr>
          <w:lang w:eastAsia="ar-SA"/>
        </w:rPr>
        <w:t>машино</w:t>
      </w:r>
      <w:proofErr w:type="spellEnd"/>
      <w:r w:rsidRPr="002E5EF7">
        <w:rPr>
          <w:lang w:eastAsia="ar-SA"/>
        </w:rPr>
        <w:t xml:space="preserve">-мест от расчетного числа индивидуального транспорта) – 90 %. </w:t>
      </w:r>
      <w:r w:rsidRPr="002E5EF7">
        <w:rPr>
          <w:rFonts w:eastAsia="Calibri"/>
          <w:lang w:eastAsia="ar-SA"/>
        </w:rPr>
        <w:t>На территории индивидуальной жилой застройки стоянки размещаются в пределах отведенного участка.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6.2.2. Расстояние от мест постоянного хранения индивидуального автотранспорта до жилой застройки (не более) – 800 м, а в районах реконструкции – не более 1500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6.2.3. Нормы обеспеченности местами парковки для учреждений и предприятий обслуживания:</w:t>
      </w:r>
    </w:p>
    <w:tbl>
      <w:tblPr>
        <w:tblW w:w="979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54"/>
        <w:gridCol w:w="3969"/>
        <w:gridCol w:w="2069"/>
      </w:tblGrid>
      <w:tr w:rsidR="002E5EF7" w:rsidRPr="002E5EF7" w:rsidTr="00CA3496">
        <w:trPr>
          <w:trHeight w:val="542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Учреждений и предприятий обслуживания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Единица измерения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</w:tr>
      <w:tr w:rsidR="002E5EF7" w:rsidRPr="002E5EF7" w:rsidTr="00CA3496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парковки на 100 работников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10-20</w:t>
            </w:r>
          </w:p>
        </w:tc>
      </w:tr>
      <w:tr w:rsidR="002E5EF7" w:rsidRPr="002E5EF7" w:rsidTr="00CA3496">
        <w:trPr>
          <w:trHeight w:val="557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Промышленные и коммунально-складские объекты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парковки на 100 работников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8-10</w:t>
            </w:r>
          </w:p>
        </w:tc>
      </w:tr>
      <w:tr w:rsidR="002E5EF7" w:rsidRPr="002E5EF7" w:rsidTr="00CA3496">
        <w:trPr>
          <w:trHeight w:val="960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парковки на 100 коек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10-15</w:t>
            </w:r>
          </w:p>
        </w:tc>
      </w:tr>
      <w:tr w:rsidR="002E5EF7" w:rsidRPr="002E5EF7" w:rsidTr="00CA3496">
        <w:trPr>
          <w:trHeight w:val="542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Поликлиники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парковки на 100 посещений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10-20</w:t>
            </w:r>
          </w:p>
        </w:tc>
      </w:tr>
      <w:tr w:rsidR="002E5EF7" w:rsidRPr="002E5EF7" w:rsidTr="00CA3496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Клубы, дома культуры, кинотеатры, массовые библиотеки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ест парковки на 100 мест или </w:t>
            </w:r>
            <w:proofErr w:type="spellStart"/>
            <w:r w:rsidRPr="002E5EF7">
              <w:rPr>
                <w:lang w:eastAsia="ar-SA"/>
              </w:rPr>
              <w:t>единоврем</w:t>
            </w:r>
            <w:proofErr w:type="spellEnd"/>
            <w:r w:rsidRPr="002E5EF7">
              <w:rPr>
                <w:lang w:eastAsia="ar-SA"/>
              </w:rPr>
              <w:t>. посетителей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10-15</w:t>
            </w:r>
          </w:p>
        </w:tc>
      </w:tr>
      <w:tr w:rsidR="002E5EF7" w:rsidRPr="002E5EF7" w:rsidTr="00CA3496">
        <w:trPr>
          <w:trHeight w:val="542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Рыночные комплексы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ест парковки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50 торговых мест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20-25</w:t>
            </w:r>
          </w:p>
        </w:tc>
      </w:tr>
      <w:tr w:rsidR="002E5EF7" w:rsidRPr="002E5EF7" w:rsidTr="00CA3496">
        <w:trPr>
          <w:trHeight w:val="557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Предприятия общественного питания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парковки на 100 мест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10-15</w:t>
            </w:r>
          </w:p>
        </w:tc>
      </w:tr>
      <w:tr w:rsidR="002E5EF7" w:rsidRPr="002E5EF7" w:rsidTr="00CA3496">
        <w:trPr>
          <w:trHeight w:val="271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Гостиницы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парковки на 100 мест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8-10</w:t>
            </w:r>
          </w:p>
        </w:tc>
      </w:tr>
      <w:tr w:rsidR="002E5EF7" w:rsidRPr="002E5EF7" w:rsidTr="00CA3496">
        <w:trPr>
          <w:trHeight w:val="557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Парки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ест парковки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на 100 </w:t>
            </w:r>
            <w:proofErr w:type="spellStart"/>
            <w:r w:rsidRPr="002E5EF7">
              <w:rPr>
                <w:lang w:eastAsia="ar-SA"/>
              </w:rPr>
              <w:t>единоврем</w:t>
            </w:r>
            <w:proofErr w:type="spellEnd"/>
            <w:r w:rsidRPr="002E5EF7">
              <w:rPr>
                <w:lang w:eastAsia="ar-SA"/>
              </w:rPr>
              <w:t>. посетителей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5-7</w:t>
            </w:r>
          </w:p>
        </w:tc>
      </w:tr>
      <w:tr w:rsidR="002E5EF7" w:rsidRPr="002E5EF7" w:rsidTr="00CA3496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Вокзалы всех видов транспорта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10-15</w:t>
            </w:r>
          </w:p>
        </w:tc>
      </w:tr>
      <w:tr w:rsidR="002E5EF7" w:rsidRPr="002E5EF7" w:rsidTr="00CA3496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Зоны кратковременного отдыха (базы спортивные, рыболовные и т.п.)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ест парковки на 100 мест или </w:t>
            </w:r>
            <w:proofErr w:type="spellStart"/>
            <w:r w:rsidRPr="002E5EF7">
              <w:rPr>
                <w:lang w:eastAsia="ar-SA"/>
              </w:rPr>
              <w:t>единоврем</w:t>
            </w:r>
            <w:proofErr w:type="spellEnd"/>
            <w:r w:rsidRPr="002E5EF7">
              <w:rPr>
                <w:lang w:eastAsia="ar-SA"/>
              </w:rPr>
              <w:t>. посетителей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10-15</w:t>
            </w:r>
          </w:p>
        </w:tc>
      </w:tr>
      <w:tr w:rsidR="002E5EF7" w:rsidRPr="002E5EF7" w:rsidTr="00CA3496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Дома и базы отдыха и санатории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ест парковки на 100 </w:t>
            </w:r>
            <w:proofErr w:type="spellStart"/>
            <w:r w:rsidRPr="002E5EF7">
              <w:rPr>
                <w:lang w:eastAsia="ar-SA"/>
              </w:rPr>
              <w:t>отдыхающ</w:t>
            </w:r>
            <w:proofErr w:type="spellEnd"/>
            <w:r w:rsidRPr="002E5EF7">
              <w:rPr>
                <w:lang w:eastAsia="ar-SA"/>
              </w:rPr>
              <w:t>. и обслуживающего персонала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5-10</w:t>
            </w:r>
          </w:p>
        </w:tc>
      </w:tr>
      <w:tr w:rsidR="002E5EF7" w:rsidRPr="002E5EF7" w:rsidTr="00CA3496">
        <w:trPr>
          <w:trHeight w:val="542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Береговые базы маломерного флота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ест парковки на 100 мест или </w:t>
            </w:r>
            <w:proofErr w:type="spellStart"/>
            <w:r w:rsidRPr="002E5EF7">
              <w:rPr>
                <w:lang w:eastAsia="ar-SA"/>
              </w:rPr>
              <w:t>единоврем</w:t>
            </w:r>
            <w:proofErr w:type="spellEnd"/>
            <w:r w:rsidRPr="002E5EF7">
              <w:rPr>
                <w:lang w:eastAsia="ar-SA"/>
              </w:rPr>
              <w:t>. посетителей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10-15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6.2.4. Расстояние пешеходных подходов от стоянок для временного хранения легковых автомобилей следует принимать, не более: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 xml:space="preserve">-до входов в жилые дома - 100 м;                                                                                                             </w:t>
      </w:r>
      <w:proofErr w:type="gramStart"/>
      <w:r w:rsidRPr="002E5EF7">
        <w:rPr>
          <w:lang w:eastAsia="ar-SA"/>
        </w:rPr>
        <w:t>-д</w:t>
      </w:r>
      <w:proofErr w:type="gramEnd"/>
      <w:r w:rsidRPr="002E5EF7">
        <w:rPr>
          <w:lang w:eastAsia="ar-SA"/>
        </w:rPr>
        <w:t>о входов в места крупных учреждений торговли и общественного питания - 150 м;                  -до прочих учреждений и предприятий обслуживания населения и административных зданий - 250 м;                                                                                                                                            -до входов в парки, на выставки и стадионы - 400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6.2.5. Расстояние пешеходных подходов от стоянок для временного хранения легковых автомобилей до объектов в зонах массового отдыха не должно превышать 800 м. 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6.2.6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495"/>
        <w:gridCol w:w="2169"/>
        <w:gridCol w:w="1408"/>
        <w:gridCol w:w="1518"/>
      </w:tblGrid>
      <w:tr w:rsidR="002E5EF7" w:rsidRPr="002E5EF7" w:rsidTr="00CA3496"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Здания, участки</w:t>
            </w:r>
          </w:p>
        </w:tc>
        <w:tc>
          <w:tcPr>
            <w:tcW w:w="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от гаражных сооружений и открытых стоянок при числе автомобилей,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 и менее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11-50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51-100</w:t>
            </w:r>
          </w:p>
        </w:tc>
      </w:tr>
      <w:tr w:rsidR="002E5EF7" w:rsidRPr="002E5EF7" w:rsidTr="00CA3496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Жилые дома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10**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25</w:t>
            </w:r>
          </w:p>
        </w:tc>
      </w:tr>
      <w:tr w:rsidR="002E5EF7" w:rsidRPr="002E5EF7" w:rsidTr="00CA3496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Торцы жилых домов без окон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10**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10**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15</w:t>
            </w:r>
          </w:p>
        </w:tc>
      </w:tr>
      <w:tr w:rsidR="002E5EF7" w:rsidRPr="002E5EF7" w:rsidTr="00CA3496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Общественные здания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10**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10**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15</w:t>
            </w:r>
          </w:p>
        </w:tc>
      </w:tr>
      <w:tr w:rsidR="002E5EF7" w:rsidRPr="002E5EF7" w:rsidTr="00CA3496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Общеобразовательные школы и детские дошкольные учреждения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25</w:t>
            </w:r>
          </w:p>
        </w:tc>
      </w:tr>
      <w:tr w:rsidR="002E5EF7" w:rsidRPr="002E5EF7" w:rsidTr="00CA3496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Лечебные учреждения со стационаром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*</w:t>
            </w:r>
          </w:p>
        </w:tc>
      </w:tr>
    </w:tbl>
    <w:p w:rsidR="002E5EF7" w:rsidRPr="002E5EF7" w:rsidRDefault="002E5EF7" w:rsidP="002E5EF7">
      <w:pPr>
        <w:suppressAutoHyphens/>
        <w:jc w:val="both"/>
        <w:rPr>
          <w:lang w:eastAsia="ar-SA"/>
        </w:rPr>
      </w:pPr>
      <w:r w:rsidRPr="002E5EF7">
        <w:rPr>
          <w:lang w:eastAsia="ar-SA"/>
        </w:rPr>
        <w:t>* Определяется по согласованию с органами Государственного санитарно-эпидемиологического надзора.</w:t>
      </w:r>
    </w:p>
    <w:p w:rsidR="002E5EF7" w:rsidRPr="002E5EF7" w:rsidRDefault="002E5EF7" w:rsidP="002E5EF7">
      <w:pPr>
        <w:suppressAutoHyphens/>
        <w:jc w:val="both"/>
        <w:rPr>
          <w:lang w:eastAsia="ar-SA"/>
        </w:rPr>
      </w:pPr>
      <w:r w:rsidRPr="002E5EF7">
        <w:rPr>
          <w:lang w:eastAsia="ar-SA"/>
        </w:rPr>
        <w:t>** Для зданий гаражей III—V степеней огнестойкости расстояния следует принимать не менее 12 м.</w:t>
      </w:r>
    </w:p>
    <w:p w:rsidR="002E5EF7" w:rsidRPr="002E5EF7" w:rsidRDefault="002E5EF7" w:rsidP="002E5EF7">
      <w:pPr>
        <w:suppressAutoHyphens/>
        <w:jc w:val="both"/>
        <w:rPr>
          <w:lang w:eastAsia="ar-SA"/>
        </w:rPr>
      </w:pPr>
      <w:r w:rsidRPr="002E5EF7">
        <w:rPr>
          <w:lang w:eastAsia="ar-SA"/>
        </w:rPr>
        <w:t>Примечание: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lastRenderedPageBreak/>
        <w:t>6.2.7. Удаленность въездов и выездов во встроенные гаражи, гаражи-стоянки, паркинги, автостоянки от жилых и общественных зданий, зон отдыха, игровых площадок и участков лечебных учреждений (не менее) – 15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32"/>
        <w:gridCol w:w="2473"/>
        <w:gridCol w:w="2602"/>
      </w:tblGrid>
      <w:tr w:rsidR="002E5EF7" w:rsidRPr="002E5EF7" w:rsidTr="00CA3496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Этажность гаражного сооружения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Единица измерения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</w:tr>
      <w:tr w:rsidR="002E5EF7" w:rsidRPr="002E5EF7" w:rsidTr="00CA3496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Одноэтажное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машино</w:t>
            </w:r>
            <w:proofErr w:type="spellEnd"/>
            <w:r w:rsidRPr="002E5EF7">
              <w:rPr>
                <w:lang w:eastAsia="ar-SA"/>
              </w:rPr>
              <w:t>-место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</w:tr>
      <w:tr w:rsidR="002E5EF7" w:rsidRPr="002E5EF7" w:rsidTr="00CA3496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Двухэтажное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машино</w:t>
            </w:r>
            <w:proofErr w:type="spellEnd"/>
            <w:r w:rsidRPr="002E5EF7">
              <w:rPr>
                <w:lang w:eastAsia="ar-SA"/>
              </w:rPr>
              <w:t>-место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rPr>
          <w:lang w:eastAsia="ar-SA"/>
        </w:rPr>
      </w:pPr>
      <w:r w:rsidRPr="002E5EF7">
        <w:rPr>
          <w:lang w:eastAsia="ar-SA"/>
        </w:rPr>
        <w:t>6.2.9 Размер земельного участка гаражей и парков транспортных средств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4"/>
        <w:gridCol w:w="2037"/>
        <w:gridCol w:w="2297"/>
        <w:gridCol w:w="2162"/>
      </w:tblGrid>
      <w:tr w:rsidR="002E5EF7" w:rsidRPr="002E5EF7" w:rsidTr="00CA3496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Объект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Расчетная единица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Вместимость объекта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Площадь участка, </w:t>
            </w:r>
            <w:proofErr w:type="gramStart"/>
            <w:r w:rsidRPr="002E5EF7">
              <w:rPr>
                <w:lang w:eastAsia="ar-SA"/>
              </w:rPr>
              <w:t>га</w:t>
            </w:r>
            <w:proofErr w:type="gramEnd"/>
          </w:p>
        </w:tc>
      </w:tr>
      <w:tr w:rsidR="002E5EF7" w:rsidRPr="002E5EF7" w:rsidTr="00CA3496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Гаражи грузовых автомобилей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автомобиль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3,5</w:t>
            </w:r>
          </w:p>
        </w:tc>
      </w:tr>
      <w:tr w:rsidR="002E5EF7" w:rsidRPr="002E5EF7" w:rsidTr="00CA3496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Автобусные парки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автомобиль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2,3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3,5</w:t>
            </w:r>
          </w:p>
        </w:tc>
      </w:tr>
    </w:tbl>
    <w:p w:rsidR="002E5EF7" w:rsidRPr="002E5EF7" w:rsidRDefault="002E5EF7" w:rsidP="002E5EF7">
      <w:pPr>
        <w:suppressAutoHyphens/>
        <w:ind w:firstLine="709"/>
        <w:rPr>
          <w:lang w:eastAsia="ar-SA"/>
        </w:rPr>
      </w:pPr>
      <w:r w:rsidRPr="002E5EF7">
        <w:rPr>
          <w:lang w:eastAsia="ar-SA"/>
        </w:rPr>
        <w:t>Примечание: При соответствующем обосновании размеры земельных участков допускается уменьшать, но не более чем на 20%.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6.2.10. 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2E5EF7">
        <w:rPr>
          <w:lang w:eastAsia="ar-SA"/>
        </w:rPr>
        <w:t>машино</w:t>
      </w:r>
      <w:proofErr w:type="spellEnd"/>
      <w:r w:rsidRPr="002E5EF7">
        <w:rPr>
          <w:lang w:eastAsia="ar-SA"/>
        </w:rPr>
        <w:t xml:space="preserve">-место: </w:t>
      </w:r>
    </w:p>
    <w:p w:rsidR="002E5EF7" w:rsidRPr="002E5EF7" w:rsidRDefault="002E5EF7" w:rsidP="002E5EF7">
      <w:pPr>
        <w:suppressAutoHyphens/>
        <w:spacing w:after="280"/>
        <w:ind w:left="714"/>
        <w:rPr>
          <w:lang w:eastAsia="ar-SA"/>
        </w:rPr>
      </w:pPr>
      <w:r w:rsidRPr="002E5EF7">
        <w:rPr>
          <w:lang w:eastAsia="ar-SA"/>
        </w:rPr>
        <w:t>- легковых автомобилей – 25 (18)* 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 xml:space="preserve">;                                          </w:t>
      </w:r>
      <w:r w:rsidRPr="002E5EF7">
        <w:rPr>
          <w:shd w:val="clear" w:color="auto" w:fill="FFFF00"/>
          <w:lang w:eastAsia="ar-SA"/>
        </w:rPr>
        <w:t xml:space="preserve">                                     </w:t>
      </w:r>
      <w:r w:rsidRPr="002E5EF7">
        <w:rPr>
          <w:lang w:eastAsia="ar-SA"/>
        </w:rPr>
        <w:t>- автобусов – 40 м</w:t>
      </w:r>
      <w:r w:rsidRPr="002E5EF7">
        <w:rPr>
          <w:vertAlign w:val="superscript"/>
          <w:lang w:eastAsia="ar-SA"/>
        </w:rPr>
        <w:t>2</w:t>
      </w:r>
      <w:r w:rsidRPr="002E5EF7">
        <w:rPr>
          <w:lang w:eastAsia="ar-SA"/>
        </w:rPr>
        <w:t>;                                                                                                               - велосипедов – 0,9 м</w:t>
      </w:r>
      <w:r w:rsidRPr="002E5EF7">
        <w:rPr>
          <w:vertAlign w:val="superscript"/>
          <w:lang w:eastAsia="ar-SA"/>
        </w:rPr>
        <w:t>2</w:t>
      </w:r>
      <w:r w:rsidRPr="002E5EF7">
        <w:rPr>
          <w:lang w:eastAsia="ar-SA"/>
        </w:rPr>
        <w:t>.</w:t>
      </w:r>
    </w:p>
    <w:p w:rsidR="002E5EF7" w:rsidRPr="002E5EF7" w:rsidRDefault="002E5EF7" w:rsidP="002E5EF7">
      <w:pPr>
        <w:suppressAutoHyphens/>
        <w:spacing w:after="280"/>
        <w:jc w:val="both"/>
        <w:rPr>
          <w:lang w:eastAsia="ar-SA"/>
        </w:rPr>
      </w:pPr>
      <w:r w:rsidRPr="002E5EF7">
        <w:rPr>
          <w:lang w:eastAsia="ar-SA"/>
        </w:rPr>
        <w:t>* В скобках – при примыкании участков для стоянки к проезжей части улиц и проездов.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6.2.11. Размер земельного участка автозаправочной станции (АЗС) (одна топливораздаточная колонка на 500-1200 автомобилей).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58"/>
        <w:gridCol w:w="2241"/>
        <w:gridCol w:w="3007"/>
      </w:tblGrid>
      <w:tr w:rsidR="002E5EF7" w:rsidRPr="002E5EF7" w:rsidTr="00CA349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АЗС при количестве</w:t>
            </w:r>
          </w:p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топливораздаточных колонок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</w:tr>
      <w:tr w:rsidR="002E5EF7" w:rsidRPr="002E5EF7" w:rsidTr="00CA349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2 колонки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0,1</w:t>
            </w:r>
          </w:p>
        </w:tc>
      </w:tr>
      <w:tr w:rsidR="002E5EF7" w:rsidRPr="002E5EF7" w:rsidTr="00CA349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 колонок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0,2</w:t>
            </w:r>
          </w:p>
        </w:tc>
      </w:tr>
      <w:tr w:rsidR="002E5EF7" w:rsidRPr="002E5EF7" w:rsidTr="00CA349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7 колонок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0,3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6.2.12. Наименьшие расстояния до въездов в гаражи и выездов из них следует принимать: </w:t>
      </w:r>
    </w:p>
    <w:p w:rsidR="002E5EF7" w:rsidRPr="002E5EF7" w:rsidRDefault="002E5EF7" w:rsidP="002E5EF7">
      <w:pPr>
        <w:suppressAutoHyphens/>
        <w:spacing w:after="280"/>
        <w:rPr>
          <w:lang w:eastAsia="ar-SA"/>
        </w:rPr>
      </w:pPr>
      <w:r w:rsidRPr="002E5EF7">
        <w:rPr>
          <w:lang w:eastAsia="ar-SA"/>
        </w:rPr>
        <w:t xml:space="preserve"> - от перекрестков магистральных улиц – 50 м;                                                                                       - улиц местного значения – 20 м;                                                                                                                     - от остановочных пунктов общественного пассажирского транспорта – 30 м. 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м.</w:t>
      </w:r>
    </w:p>
    <w:p w:rsidR="002E5EF7" w:rsidRPr="002E5EF7" w:rsidRDefault="002E5EF7" w:rsidP="002E5EF7">
      <w:pPr>
        <w:suppressAutoHyphens/>
        <w:spacing w:after="280"/>
        <w:ind w:firstLine="709"/>
        <w:rPr>
          <w:lang w:eastAsia="ar-SA"/>
        </w:rPr>
      </w:pPr>
      <w:r w:rsidRPr="002E5EF7">
        <w:rPr>
          <w:lang w:eastAsia="ar-SA"/>
        </w:rPr>
        <w:t>* - расстояние следует определять от топливораздаточных колонок и подземных топливных резервуаров.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82"/>
        <w:gridCol w:w="2782"/>
        <w:gridCol w:w="2393"/>
        <w:gridCol w:w="1933"/>
      </w:tblGrid>
      <w:tr w:rsidR="002E5EF7" w:rsidRPr="002E5EF7" w:rsidTr="00CA349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Интенсивность движения,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трансп. ед./</w:t>
            </w:r>
            <w:proofErr w:type="spellStart"/>
            <w:r w:rsidRPr="002E5EF7">
              <w:rPr>
                <w:lang w:eastAsia="ar-SA"/>
              </w:rPr>
              <w:t>сут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Расстояние между АЗС, км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Размещение АЗС</w:t>
            </w:r>
          </w:p>
        </w:tc>
      </w:tr>
      <w:tr w:rsidR="002E5EF7" w:rsidRPr="002E5EF7" w:rsidTr="00CA349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Свыше 1000 до 2000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30 - 40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Одностороннее</w:t>
            </w:r>
          </w:p>
        </w:tc>
      </w:tr>
      <w:tr w:rsidR="002E5EF7" w:rsidRPr="002E5EF7" w:rsidTr="00CA349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Свыше 2000 до 3000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40 - 50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Одностороннее</w:t>
            </w:r>
          </w:p>
        </w:tc>
      </w:tr>
      <w:tr w:rsidR="002E5EF7" w:rsidRPr="002E5EF7" w:rsidTr="00CA349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Свыше 3000 до 5000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40 - 50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Одностороннее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Примечание: АЗС следует размещать:</w:t>
      </w:r>
    </w:p>
    <w:p w:rsidR="002E5EF7" w:rsidRPr="002E5EF7" w:rsidRDefault="002E5EF7" w:rsidP="002E5EF7">
      <w:pPr>
        <w:numPr>
          <w:ilvl w:val="0"/>
          <w:numId w:val="31"/>
        </w:numPr>
        <w:suppressAutoHyphens/>
        <w:spacing w:after="200" w:line="276" w:lineRule="auto"/>
        <w:ind w:left="714" w:hanging="357"/>
        <w:jc w:val="both"/>
        <w:rPr>
          <w:lang w:eastAsia="ar-SA"/>
        </w:rPr>
      </w:pPr>
      <w:proofErr w:type="gramStart"/>
      <w:r w:rsidRPr="002E5EF7">
        <w:rPr>
          <w:lang w:eastAsia="ar-SA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  <w:proofErr w:type="gramEnd"/>
    </w:p>
    <w:p w:rsidR="002E5EF7" w:rsidRPr="002E5EF7" w:rsidRDefault="002E5EF7" w:rsidP="002E5EF7">
      <w:pPr>
        <w:numPr>
          <w:ilvl w:val="0"/>
          <w:numId w:val="31"/>
        </w:numPr>
        <w:suppressAutoHyphens/>
        <w:spacing w:after="280" w:line="276" w:lineRule="auto"/>
        <w:jc w:val="both"/>
        <w:rPr>
          <w:lang w:eastAsia="ar-SA"/>
        </w:rPr>
      </w:pPr>
      <w:r w:rsidRPr="002E5EF7">
        <w:rPr>
          <w:lang w:eastAsia="ar-SA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6.2.15. Размер земельного участка станции технического обслуживания (СТО) (Один пост на 100-200 автомобилей):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0"/>
        <w:gridCol w:w="2241"/>
        <w:gridCol w:w="3007"/>
      </w:tblGrid>
      <w:tr w:rsidR="002E5EF7" w:rsidRPr="002E5EF7" w:rsidTr="00CA3496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СТО при количестве постов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Единица измерения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</w:tr>
      <w:tr w:rsidR="002E5EF7" w:rsidRPr="002E5EF7" w:rsidTr="00CA3496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10 постов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</w:tr>
      <w:tr w:rsidR="002E5EF7" w:rsidRPr="002E5EF7" w:rsidTr="00CA3496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15 постов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1,5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31"/>
        <w:gridCol w:w="2944"/>
        <w:gridCol w:w="1815"/>
      </w:tblGrid>
      <w:tr w:rsidR="002E5EF7" w:rsidRPr="002E5EF7" w:rsidTr="00CA3496">
        <w:tc>
          <w:tcPr>
            <w:tcW w:w="4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Здания, участки</w:t>
            </w:r>
          </w:p>
        </w:tc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  <w:r w:rsidRPr="002E5EF7">
              <w:rPr>
                <w:lang w:eastAsia="ar-SA"/>
              </w:rPr>
              <w:t xml:space="preserve"> от станций технического обслуживания при числе постов</w:t>
            </w:r>
          </w:p>
        </w:tc>
      </w:tr>
      <w:tr w:rsidR="002E5EF7" w:rsidRPr="002E5EF7" w:rsidTr="00CA3496">
        <w:tc>
          <w:tcPr>
            <w:tcW w:w="4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 и менее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11-30</w:t>
            </w:r>
          </w:p>
        </w:tc>
      </w:tr>
      <w:tr w:rsidR="002E5EF7" w:rsidRPr="002E5EF7" w:rsidTr="00CA3496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Жилые дома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</w:tc>
      </w:tr>
      <w:tr w:rsidR="002E5EF7" w:rsidRPr="002E5EF7" w:rsidTr="00CA3496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Торцы жилых домов без окон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</w:tc>
      </w:tr>
      <w:tr w:rsidR="002E5EF7" w:rsidRPr="002E5EF7" w:rsidTr="00CA3496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Общественные здания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</w:t>
            </w:r>
          </w:p>
        </w:tc>
      </w:tr>
      <w:tr w:rsidR="002E5EF7" w:rsidRPr="002E5EF7" w:rsidTr="00CA3496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Общеобразовательные школы и детские дошкольные учреждения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*</w:t>
            </w:r>
          </w:p>
        </w:tc>
      </w:tr>
      <w:tr w:rsidR="002E5EF7" w:rsidRPr="002E5EF7" w:rsidTr="00CA3496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Лечебные учреждения со стационаром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*</w:t>
            </w:r>
          </w:p>
        </w:tc>
      </w:tr>
    </w:tbl>
    <w:p w:rsidR="002E5EF7" w:rsidRPr="002E5EF7" w:rsidRDefault="002E5EF7" w:rsidP="002E5EF7">
      <w:pPr>
        <w:suppressAutoHyphens/>
        <w:spacing w:after="280"/>
        <w:ind w:firstLine="709"/>
        <w:rPr>
          <w:lang w:eastAsia="ar-SA"/>
        </w:rPr>
      </w:pPr>
      <w:r w:rsidRPr="002E5EF7">
        <w:rPr>
          <w:lang w:eastAsia="ar-SA"/>
        </w:rPr>
        <w:t>* - определяется по согласованию с органами Государственного санитарно-эпидемиологического надзора.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11"/>
        <w:gridCol w:w="867"/>
        <w:gridCol w:w="1094"/>
        <w:gridCol w:w="1094"/>
        <w:gridCol w:w="1094"/>
        <w:gridCol w:w="1094"/>
        <w:gridCol w:w="1936"/>
      </w:tblGrid>
      <w:tr w:rsidR="002E5EF7" w:rsidRPr="002E5EF7" w:rsidTr="00CA3496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Интенсивность движения,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трансп. ед./</w:t>
            </w:r>
            <w:proofErr w:type="spellStart"/>
            <w:r w:rsidRPr="002E5EF7">
              <w:rPr>
                <w:lang w:eastAsia="ar-SA"/>
              </w:rPr>
              <w:t>сут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Число постов на СТО в зависимости от расстояния между ними, </w:t>
            </w:r>
            <w:proofErr w:type="gramStart"/>
            <w:r w:rsidRPr="002E5EF7">
              <w:rPr>
                <w:lang w:eastAsia="ar-SA"/>
              </w:rPr>
              <w:t>км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Размещение СТО</w:t>
            </w:r>
          </w:p>
        </w:tc>
      </w:tr>
      <w:tr w:rsidR="002E5EF7" w:rsidRPr="002E5EF7" w:rsidTr="00CA3496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Одностороннее</w:t>
            </w:r>
          </w:p>
        </w:tc>
      </w:tr>
      <w:tr w:rsidR="002E5EF7" w:rsidRPr="002E5EF7" w:rsidTr="00CA34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6.2.18. Расстояния между площадками отдыха вне пределов населенных пунктов на автомобильных дорогах различных категорий: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73"/>
        <w:gridCol w:w="2481"/>
        <w:gridCol w:w="5636"/>
      </w:tblGrid>
      <w:tr w:rsidR="002E5EF7" w:rsidRPr="002E5EF7" w:rsidTr="00CA349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Категория дорог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между площадками отдыха, </w:t>
            </w:r>
            <w:proofErr w:type="gramStart"/>
            <w:r w:rsidRPr="002E5EF7">
              <w:rPr>
                <w:lang w:eastAsia="ar-SA"/>
              </w:rPr>
              <w:lastRenderedPageBreak/>
              <w:t>км</w:t>
            </w:r>
            <w:proofErr w:type="gramEnd"/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Примечание</w:t>
            </w:r>
          </w:p>
        </w:tc>
      </w:tr>
      <w:tr w:rsidR="002E5EF7" w:rsidRPr="002E5EF7" w:rsidTr="00CA349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I и II категория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15-20</w:t>
            </w:r>
          </w:p>
        </w:tc>
        <w:tc>
          <w:tcPr>
            <w:tcW w:w="5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both"/>
              <w:rPr>
                <w:lang w:eastAsia="ar-SA"/>
              </w:rPr>
            </w:pPr>
            <w:r w:rsidRPr="002E5EF7">
              <w:rPr>
                <w:lang w:eastAsia="ar-SA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2E5EF7" w:rsidRPr="002E5EF7" w:rsidTr="00CA349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III категория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25-35</w:t>
            </w:r>
          </w:p>
        </w:tc>
        <w:tc>
          <w:tcPr>
            <w:tcW w:w="5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IV категория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45-55</w:t>
            </w:r>
          </w:p>
        </w:tc>
        <w:tc>
          <w:tcPr>
            <w:tcW w:w="5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6.2.19. Вместимость площадок отдыха из расчета на одновременную остановку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91"/>
        <w:gridCol w:w="3267"/>
        <w:gridCol w:w="4832"/>
      </w:tblGrid>
      <w:tr w:rsidR="002E5EF7" w:rsidRPr="002E5EF7" w:rsidTr="00CA3496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Категория дорог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Количество автомобилей при единовременной остановке</w:t>
            </w:r>
          </w:p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(не менее)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Примечание</w:t>
            </w:r>
          </w:p>
        </w:tc>
      </w:tr>
      <w:tr w:rsidR="002E5EF7" w:rsidRPr="002E5EF7" w:rsidTr="00CA3496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 категория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20-50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При двустороннем размещении площадок отдуха на дорогах I категории их вместимость уменьшается вдвое.</w:t>
            </w:r>
          </w:p>
        </w:tc>
      </w:tr>
      <w:tr w:rsidR="002E5EF7" w:rsidRPr="002E5EF7" w:rsidTr="00CA3496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II и III категории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10-15</w:t>
            </w:r>
          </w:p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IV категория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</w:t>
            </w:r>
          </w:p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before="280" w:after="280"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 xml:space="preserve">7. </w:t>
      </w:r>
      <w:r w:rsidRPr="002E5EF7">
        <w:rPr>
          <w:rFonts w:eastAsia="Calibri"/>
          <w:b/>
          <w:lang w:eastAsia="ar-SA"/>
        </w:rPr>
        <w:t>Зоны инженерной инфраструктуры.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7.</w:t>
      </w:r>
      <w:r w:rsidRPr="002E5EF7">
        <w:rPr>
          <w:b/>
          <w:i/>
          <w:lang w:val="en-US" w:eastAsia="ar-SA"/>
        </w:rPr>
        <w:t>1</w:t>
      </w:r>
      <w:r w:rsidRPr="002E5EF7">
        <w:rPr>
          <w:b/>
          <w:i/>
          <w:lang w:eastAsia="ar-SA"/>
        </w:rPr>
        <w:t xml:space="preserve">. Нормативы обеспечения  электропотреблением. 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color w:val="000000" w:themeColor="text1"/>
          <w:lang w:eastAsia="ar-SA"/>
        </w:rPr>
      </w:pPr>
      <w:r w:rsidRPr="002E5EF7">
        <w:rPr>
          <w:color w:val="000000" w:themeColor="text1"/>
          <w:lang w:eastAsia="ar-SA"/>
        </w:rPr>
        <w:t>7.2.1. Укрупненные показатели электропотребления (удельная расчетная нагрузка на 1 чел.)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32"/>
        <w:gridCol w:w="3405"/>
        <w:gridCol w:w="1701"/>
        <w:gridCol w:w="2252"/>
      </w:tblGrid>
      <w:tr w:rsidR="002E5EF7" w:rsidRPr="002E5EF7" w:rsidTr="00CA3496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Степень благоустройства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2E5EF7">
              <w:rPr>
                <w:color w:val="000000" w:themeColor="text1"/>
                <w:lang w:eastAsia="ar-SA"/>
              </w:rPr>
              <w:t>Электро-потребление</w:t>
            </w:r>
            <w:proofErr w:type="gramEnd"/>
            <w:r w:rsidRPr="002E5EF7">
              <w:rPr>
                <w:color w:val="000000" w:themeColor="text1"/>
                <w:lang w:eastAsia="ar-SA"/>
              </w:rPr>
              <w:t>,</w:t>
            </w:r>
          </w:p>
          <w:p w:rsidR="002E5EF7" w:rsidRPr="002E5EF7" w:rsidRDefault="002E5EF7" w:rsidP="002E5EF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 xml:space="preserve">кВт х </w:t>
            </w:r>
            <w:proofErr w:type="gramStart"/>
            <w:r w:rsidRPr="002E5EF7">
              <w:rPr>
                <w:color w:val="000000" w:themeColor="text1"/>
                <w:lang w:eastAsia="ar-SA"/>
              </w:rPr>
              <w:t>ч</w:t>
            </w:r>
            <w:proofErr w:type="gramEnd"/>
            <w:r w:rsidRPr="002E5EF7">
              <w:rPr>
                <w:color w:val="000000" w:themeColor="text1"/>
                <w:lang w:eastAsia="ar-SA"/>
              </w:rPr>
              <w:t>/год на 1 чел.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 xml:space="preserve">Использование максимума электрической нагрузки, </w:t>
            </w:r>
            <w:proofErr w:type="gramStart"/>
            <w:r w:rsidRPr="002E5EF7">
              <w:rPr>
                <w:color w:val="000000" w:themeColor="text1"/>
                <w:lang w:eastAsia="ar-SA"/>
              </w:rPr>
              <w:t>ч</w:t>
            </w:r>
            <w:proofErr w:type="gramEnd"/>
            <w:r w:rsidRPr="002E5EF7">
              <w:rPr>
                <w:color w:val="000000" w:themeColor="text1"/>
                <w:lang w:eastAsia="ar-SA"/>
              </w:rPr>
              <w:t>/год</w:t>
            </w:r>
          </w:p>
        </w:tc>
      </w:tr>
      <w:tr w:rsidR="002E5EF7" w:rsidRPr="002E5EF7" w:rsidTr="00CA3496"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Поселки и села (без кондиционеров):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2E5EF7">
              <w:rPr>
                <w:color w:val="000000" w:themeColor="text1"/>
                <w:lang w:eastAsia="ar-SA"/>
              </w:rPr>
              <w:t>оборудованные</w:t>
            </w:r>
            <w:proofErr w:type="gramEnd"/>
            <w:r w:rsidRPr="002E5EF7">
              <w:rPr>
                <w:color w:val="000000" w:themeColor="text1"/>
                <w:lang w:eastAsia="ar-SA"/>
              </w:rPr>
              <w:t xml:space="preserve"> стационарными электроплитами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950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4100</w:t>
            </w:r>
          </w:p>
        </w:tc>
      </w:tr>
      <w:tr w:rsidR="002E5EF7" w:rsidRPr="002E5EF7" w:rsidTr="00CA3496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proofErr w:type="gramStart"/>
            <w:r w:rsidRPr="002E5EF7">
              <w:rPr>
                <w:color w:val="000000" w:themeColor="text1"/>
                <w:lang w:eastAsia="ar-SA"/>
              </w:rPr>
              <w:t>оборудованные</w:t>
            </w:r>
            <w:proofErr w:type="gramEnd"/>
            <w:r w:rsidRPr="002E5EF7">
              <w:rPr>
                <w:color w:val="000000" w:themeColor="text1"/>
                <w:lang w:eastAsia="ar-SA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1350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4400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2E5EF7">
        <w:rPr>
          <w:color w:val="000000" w:themeColor="text1"/>
          <w:lang w:eastAsia="ar-SA"/>
        </w:rPr>
        <w:t>Примечание: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2E5EF7" w:rsidRPr="002E5EF7" w:rsidRDefault="002E5EF7" w:rsidP="002E5EF7">
      <w:pPr>
        <w:suppressAutoHyphens/>
        <w:spacing w:before="280"/>
        <w:rPr>
          <w:color w:val="000000" w:themeColor="text1"/>
          <w:lang w:eastAsia="ar-SA"/>
        </w:rPr>
      </w:pPr>
      <w:r w:rsidRPr="002E5EF7">
        <w:rPr>
          <w:color w:val="000000" w:themeColor="text1"/>
          <w:lang w:eastAsia="ar-SA"/>
        </w:rPr>
        <w:t>7.2.2. Размеры земельных участков для размещения понизительных подстанций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55"/>
        <w:gridCol w:w="4935"/>
      </w:tblGrid>
      <w:tr w:rsidR="002E5EF7" w:rsidRPr="002E5EF7" w:rsidTr="00CA3496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Тип понизительной станции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 xml:space="preserve">Размеры земельных участков котельных (не более), </w:t>
            </w:r>
            <w:proofErr w:type="gramStart"/>
            <w:r w:rsidRPr="002E5EF7">
              <w:rPr>
                <w:color w:val="000000" w:themeColor="text1"/>
                <w:lang w:eastAsia="ar-SA"/>
              </w:rPr>
              <w:t>га</w:t>
            </w:r>
            <w:proofErr w:type="gramEnd"/>
          </w:p>
        </w:tc>
      </w:tr>
      <w:tr w:rsidR="002E5EF7" w:rsidRPr="002E5EF7" w:rsidTr="00CA3496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 xml:space="preserve">Комплектные и распределительные устройства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0,6</w:t>
            </w:r>
          </w:p>
        </w:tc>
      </w:tr>
      <w:tr w:rsidR="002E5EF7" w:rsidRPr="002E5EF7" w:rsidTr="00CA3496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 xml:space="preserve">Пункты перехода воздушных линий </w:t>
            </w:r>
            <w:proofErr w:type="gramStart"/>
            <w:r w:rsidRPr="002E5EF7">
              <w:rPr>
                <w:color w:val="000000" w:themeColor="text1"/>
                <w:lang w:eastAsia="ar-SA"/>
              </w:rPr>
              <w:t>в</w:t>
            </w:r>
            <w:proofErr w:type="gramEnd"/>
            <w:r w:rsidRPr="002E5EF7">
              <w:rPr>
                <w:color w:val="000000" w:themeColor="text1"/>
                <w:lang w:eastAsia="ar-SA"/>
              </w:rPr>
              <w:t xml:space="preserve"> кабельные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E5EF7">
              <w:rPr>
                <w:color w:val="000000" w:themeColor="text1"/>
                <w:lang w:eastAsia="ar-SA"/>
              </w:rPr>
              <w:t>0,1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color w:val="000000" w:themeColor="text1"/>
          <w:lang w:eastAsia="ar-SA"/>
        </w:rPr>
      </w:pPr>
      <w:r w:rsidRPr="002E5EF7">
        <w:rPr>
          <w:color w:val="000000" w:themeColor="text1"/>
          <w:lang w:eastAsia="ar-SA"/>
        </w:rPr>
        <w:t xml:space="preserve">7.2.3. Расстояние от отдельно стоящих распределительных пунктов и трансформаторных подстанций напряжением 6-20 </w:t>
      </w:r>
      <w:proofErr w:type="spellStart"/>
      <w:r w:rsidRPr="002E5EF7">
        <w:rPr>
          <w:color w:val="000000" w:themeColor="text1"/>
          <w:lang w:eastAsia="ar-SA"/>
        </w:rPr>
        <w:t>кВ</w:t>
      </w:r>
      <w:proofErr w:type="spellEnd"/>
      <w:r w:rsidRPr="002E5EF7">
        <w:rPr>
          <w:color w:val="000000" w:themeColor="text1"/>
          <w:lang w:eastAsia="ar-SA"/>
        </w:rPr>
        <w:t xml:space="preserve"> при числе трансформаторов не более двух мощностью до 1000кВ х А.</w:t>
      </w:r>
    </w:p>
    <w:p w:rsidR="002E5EF7" w:rsidRPr="002E5EF7" w:rsidRDefault="002E5EF7" w:rsidP="002E5EF7">
      <w:pPr>
        <w:numPr>
          <w:ilvl w:val="0"/>
          <w:numId w:val="32"/>
        </w:numPr>
        <w:suppressAutoHyphens/>
        <w:spacing w:after="200" w:line="276" w:lineRule="auto"/>
        <w:ind w:left="714" w:hanging="357"/>
        <w:rPr>
          <w:color w:val="000000" w:themeColor="text1"/>
          <w:lang w:eastAsia="ar-SA"/>
        </w:rPr>
      </w:pPr>
      <w:r w:rsidRPr="002E5EF7">
        <w:rPr>
          <w:color w:val="000000" w:themeColor="text1"/>
          <w:lang w:eastAsia="ar-SA"/>
        </w:rPr>
        <w:t>до окон жилых домов и общественных зданий (не менее) – 10 м;</w:t>
      </w:r>
    </w:p>
    <w:p w:rsidR="002E5EF7" w:rsidRPr="002E5EF7" w:rsidRDefault="002E5EF7" w:rsidP="002E5EF7">
      <w:pPr>
        <w:numPr>
          <w:ilvl w:val="0"/>
          <w:numId w:val="32"/>
        </w:numPr>
        <w:suppressAutoHyphens/>
        <w:spacing w:after="280" w:line="276" w:lineRule="auto"/>
        <w:rPr>
          <w:b/>
          <w:i/>
          <w:color w:val="000000" w:themeColor="text1"/>
          <w:lang w:eastAsia="ar-SA"/>
        </w:rPr>
      </w:pPr>
      <w:r w:rsidRPr="002E5EF7">
        <w:rPr>
          <w:color w:val="000000" w:themeColor="text1"/>
          <w:lang w:eastAsia="ar-SA"/>
        </w:rPr>
        <w:lastRenderedPageBreak/>
        <w:t>до зданий лечебно-профилактических учреждений (не менее) – 15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7.3. Нормативы обеспеченности водоснабжением и водоотведением.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lang w:eastAsia="ar-SA"/>
        </w:rPr>
        <w:t xml:space="preserve">Минимальный свободный напор </w:t>
      </w:r>
      <w:proofErr w:type="gramStart"/>
      <w:r w:rsidRPr="002E5EF7">
        <w:rPr>
          <w:lang w:eastAsia="ar-SA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2E5EF7">
        <w:rPr>
          <w:lang w:eastAsia="ar-SA"/>
        </w:rPr>
        <w:t xml:space="preserve"> земли должен быть не менее 10 метров водяного столба.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rFonts w:eastAsia="Calibri"/>
          <w:bCs/>
          <w:lang w:eastAsia="ar-SA"/>
        </w:rPr>
        <w:t>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2E5EF7">
        <w:rPr>
          <w:lang w:eastAsia="ar-SA"/>
        </w:rPr>
        <w:t>удельное среднесуточное водоотведение</w:t>
      </w:r>
      <w:r w:rsidRPr="002E5EF7">
        <w:rPr>
          <w:bCs/>
          <w:lang w:eastAsia="ar-SA"/>
        </w:rPr>
        <w:t xml:space="preserve"> бытовых сточных вод следует принимать </w:t>
      </w:r>
      <w:proofErr w:type="gramStart"/>
      <w:r w:rsidRPr="002E5EF7">
        <w:rPr>
          <w:bCs/>
          <w:lang w:eastAsia="ar-SA"/>
        </w:rPr>
        <w:t>равным</w:t>
      </w:r>
      <w:proofErr w:type="gramEnd"/>
      <w:r w:rsidRPr="002E5EF7">
        <w:rPr>
          <w:bCs/>
          <w:lang w:eastAsia="ar-SA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bCs/>
          <w:lang w:eastAsia="ar-SA"/>
        </w:rPr>
        <w:t xml:space="preserve">Удельное водоотведение в </w:t>
      </w:r>
      <w:proofErr w:type="spellStart"/>
      <w:r w:rsidRPr="002E5EF7">
        <w:rPr>
          <w:bCs/>
          <w:lang w:eastAsia="ar-SA"/>
        </w:rPr>
        <w:t>неканализованных</w:t>
      </w:r>
      <w:proofErr w:type="spellEnd"/>
      <w:r w:rsidRPr="002E5EF7">
        <w:rPr>
          <w:bCs/>
          <w:lang w:eastAsia="ar-SA"/>
        </w:rPr>
        <w:t xml:space="preserve"> районах следует принимать 25 л/</w:t>
      </w:r>
      <w:proofErr w:type="spellStart"/>
      <w:r w:rsidRPr="002E5EF7">
        <w:rPr>
          <w:bCs/>
          <w:lang w:eastAsia="ar-SA"/>
        </w:rPr>
        <w:t>сут</w:t>
      </w:r>
      <w:proofErr w:type="spellEnd"/>
      <w:r w:rsidRPr="002E5EF7">
        <w:rPr>
          <w:bCs/>
          <w:lang w:eastAsia="ar-SA"/>
        </w:rPr>
        <w:t xml:space="preserve"> на одного жителя.</w:t>
      </w:r>
    </w:p>
    <w:p w:rsidR="002E5EF7" w:rsidRPr="002E5EF7" w:rsidRDefault="002E5EF7" w:rsidP="002E5EF7">
      <w:pPr>
        <w:suppressAutoHyphens/>
        <w:ind w:firstLine="709"/>
        <w:jc w:val="both"/>
        <w:rPr>
          <w:b/>
          <w:i/>
          <w:lang w:eastAsia="ar-SA"/>
        </w:rPr>
      </w:pPr>
      <w:r w:rsidRPr="002E5EF7">
        <w:rPr>
          <w:rFonts w:eastAsia="Calibri"/>
          <w:bCs/>
          <w:lang w:eastAsia="ar-SA"/>
        </w:rPr>
        <w:t>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7.4. Нормативы обеспеченности теплоснабжением.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lang w:eastAsia="ar-SA"/>
        </w:rPr>
        <w:t xml:space="preserve">7.4.1. </w:t>
      </w:r>
      <w:r w:rsidRPr="002E5EF7">
        <w:rPr>
          <w:bCs/>
          <w:lang w:eastAsia="ar-SA"/>
        </w:rPr>
        <w:t>Теплоснабжение поселения следует предусматривать в соответствии с утвержденными схемами теплоснабжения.</w:t>
      </w:r>
    </w:p>
    <w:p w:rsidR="002E5EF7" w:rsidRPr="002E5EF7" w:rsidRDefault="002E5EF7" w:rsidP="002E5EF7">
      <w:pPr>
        <w:suppressAutoHyphens/>
        <w:ind w:firstLine="709"/>
        <w:jc w:val="both"/>
        <w:rPr>
          <w:bCs/>
          <w:lang w:eastAsia="ar-SA"/>
        </w:rPr>
      </w:pPr>
      <w:r w:rsidRPr="002E5EF7">
        <w:rPr>
          <w:bCs/>
          <w:lang w:eastAsia="ar-SA"/>
        </w:rPr>
        <w:t>При разработке схем теплоснабжения расчетные тепловые нагрузки определяются:</w:t>
      </w:r>
    </w:p>
    <w:p w:rsidR="002E5EF7" w:rsidRPr="002E5EF7" w:rsidRDefault="002E5EF7" w:rsidP="002E5EF7">
      <w:pPr>
        <w:suppressAutoHyphens/>
        <w:ind w:left="360"/>
        <w:jc w:val="both"/>
        <w:rPr>
          <w:bCs/>
          <w:lang w:eastAsia="ar-SA"/>
        </w:rPr>
      </w:pPr>
      <w:r w:rsidRPr="002E5EF7">
        <w:rPr>
          <w:bCs/>
          <w:lang w:eastAsia="ar-SA"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2E5EF7" w:rsidRPr="002E5EF7" w:rsidRDefault="002E5EF7" w:rsidP="002E5EF7">
      <w:pPr>
        <w:suppressAutoHyphens/>
        <w:ind w:left="360"/>
        <w:jc w:val="both"/>
        <w:rPr>
          <w:bCs/>
          <w:lang w:eastAsia="ar-SA"/>
        </w:rPr>
      </w:pPr>
      <w:r w:rsidRPr="002E5EF7">
        <w:rPr>
          <w:bCs/>
          <w:lang w:eastAsia="ar-SA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2E5EF7" w:rsidRPr="002E5EF7" w:rsidRDefault="002E5EF7" w:rsidP="002E5EF7">
      <w:pPr>
        <w:suppressAutoHyphens/>
        <w:ind w:left="360"/>
        <w:jc w:val="both"/>
        <w:rPr>
          <w:bCs/>
          <w:lang w:eastAsia="ar-SA"/>
        </w:rPr>
      </w:pPr>
      <w:r w:rsidRPr="002E5EF7">
        <w:rPr>
          <w:bCs/>
          <w:lang w:eastAsia="ar-SA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bCs/>
          <w:lang w:eastAsia="ar-SA"/>
        </w:rPr>
        <w:t>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7.4.2. Размеры земельных участков для размещения котельных.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42"/>
        <w:gridCol w:w="1729"/>
        <w:gridCol w:w="3819"/>
      </w:tblGrid>
      <w:tr w:rsidR="002E5EF7" w:rsidRPr="002E5EF7" w:rsidTr="00CA3496"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2E5EF7">
              <w:rPr>
                <w:lang w:eastAsia="ar-SA"/>
              </w:rPr>
              <w:t>Теплопроизводительность</w:t>
            </w:r>
            <w:proofErr w:type="spellEnd"/>
            <w:r w:rsidRPr="002E5EF7">
              <w:rPr>
                <w:lang w:eastAsia="ar-SA"/>
              </w:rPr>
              <w:t xml:space="preserve"> </w:t>
            </w:r>
            <w:r w:rsidRPr="002E5EF7">
              <w:rPr>
                <w:lang w:eastAsia="ar-SA"/>
              </w:rPr>
              <w:lastRenderedPageBreak/>
              <w:t>котельных,</w:t>
            </w:r>
          </w:p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Гкал/</w:t>
            </w:r>
            <w:proofErr w:type="gramStart"/>
            <w:r w:rsidRPr="002E5EF7">
              <w:rPr>
                <w:lang w:eastAsia="ar-SA"/>
              </w:rPr>
              <w:t>ч</w:t>
            </w:r>
            <w:proofErr w:type="gramEnd"/>
            <w:r w:rsidRPr="002E5EF7">
              <w:rPr>
                <w:lang w:eastAsia="ar-SA"/>
              </w:rPr>
              <w:t xml:space="preserve"> (МВт)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Размеры земельных участков котельных, </w:t>
            </w:r>
            <w:proofErr w:type="gramStart"/>
            <w:r w:rsidRPr="002E5EF7">
              <w:rPr>
                <w:lang w:eastAsia="ar-SA"/>
              </w:rPr>
              <w:t>га</w:t>
            </w:r>
            <w:proofErr w:type="gramEnd"/>
          </w:p>
        </w:tc>
      </w:tr>
      <w:tr w:rsidR="002E5EF7" w:rsidRPr="002E5EF7" w:rsidTr="00CA3496"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2E5EF7">
              <w:rPr>
                <w:lang w:eastAsia="ar-SA"/>
              </w:rPr>
              <w:t>работающих</w:t>
            </w:r>
            <w:proofErr w:type="gramEnd"/>
            <w:r w:rsidRPr="002E5EF7">
              <w:rPr>
                <w:lang w:eastAsia="ar-SA"/>
              </w:rPr>
              <w:t xml:space="preserve"> на твердом топливе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2E5EF7">
              <w:rPr>
                <w:lang w:eastAsia="ar-SA"/>
              </w:rPr>
              <w:t>работающих</w:t>
            </w:r>
            <w:proofErr w:type="gramEnd"/>
            <w:r w:rsidRPr="002E5EF7">
              <w:rPr>
                <w:lang w:eastAsia="ar-SA"/>
              </w:rPr>
              <w:t xml:space="preserve"> на </w:t>
            </w:r>
            <w:proofErr w:type="spellStart"/>
            <w:r w:rsidRPr="002E5EF7">
              <w:rPr>
                <w:lang w:eastAsia="ar-SA"/>
              </w:rPr>
              <w:t>газомазутном</w:t>
            </w:r>
            <w:proofErr w:type="spellEnd"/>
            <w:r w:rsidRPr="002E5EF7">
              <w:rPr>
                <w:lang w:eastAsia="ar-SA"/>
              </w:rPr>
              <w:t xml:space="preserve"> топливе</w:t>
            </w:r>
          </w:p>
        </w:tc>
      </w:tr>
      <w:tr w:rsidR="002E5EF7" w:rsidRPr="002E5EF7" w:rsidTr="00CA3496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до 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0,7</w:t>
            </w:r>
          </w:p>
        </w:tc>
      </w:tr>
      <w:tr w:rsidR="002E5EF7" w:rsidRPr="002E5EF7" w:rsidTr="00CA3496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5 до 10 (от 6 до 12)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1,0</w:t>
            </w:r>
          </w:p>
        </w:tc>
      </w:tr>
      <w:tr w:rsidR="002E5EF7" w:rsidRPr="002E5EF7" w:rsidTr="00CA3496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свыше 10 до 50 (св. 12 до 58)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2,0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1,5</w:t>
            </w:r>
          </w:p>
        </w:tc>
      </w:tr>
      <w:tr w:rsidR="002E5EF7" w:rsidRPr="002E5EF7" w:rsidTr="00CA3496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свыше 50 до 100 (св. 58 до 116)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3,0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2,5</w:t>
            </w:r>
          </w:p>
        </w:tc>
      </w:tr>
      <w:tr w:rsidR="002E5EF7" w:rsidRPr="002E5EF7" w:rsidTr="00CA3496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свыше 100 до 200 (св. 116 до 223)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3,7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3,0</w:t>
            </w:r>
          </w:p>
        </w:tc>
      </w:tr>
      <w:tr w:rsidR="002E5EF7" w:rsidRPr="002E5EF7" w:rsidTr="00CA3496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свыше 200 до 400 (св. 233 до 466)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4,3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b/>
                <w:i/>
                <w:lang w:eastAsia="ar-SA"/>
              </w:rPr>
            </w:pPr>
            <w:r w:rsidRPr="002E5EF7">
              <w:rPr>
                <w:lang w:eastAsia="ar-SA"/>
              </w:rPr>
              <w:t>3,5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b/>
          <w:i/>
          <w:lang w:eastAsia="ar-SA"/>
        </w:rPr>
        <w:t>7.5. Нормативы обеспеченности газоснабжением.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7.5.1. Газораспределительная система должна обеспечивать подачу газа потребителям в необходимом объеме и требуемых параметрах.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Расходы газа потребителями следует определять: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rFonts w:eastAsia="Calibri"/>
          <w:bCs/>
          <w:lang w:eastAsia="ar-SA"/>
        </w:rPr>
        <w:t>- для существующего жилищно-коммунального сектора в соответствии со СНиП 42-01-2002.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7.5.2.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12"/>
        <w:gridCol w:w="3332"/>
      </w:tblGrid>
      <w:tr w:rsidR="002E5EF7" w:rsidRPr="002E5EF7" w:rsidTr="00CA349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Производительность,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.т</w:t>
            </w:r>
            <w:proofErr w:type="spellEnd"/>
            <w:proofErr w:type="gramEnd"/>
            <w:r w:rsidRPr="002E5EF7">
              <w:rPr>
                <w:lang w:eastAsia="ar-SA"/>
              </w:rPr>
              <w:t>/год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Размер земельного участка, </w:t>
            </w:r>
            <w:proofErr w:type="gramStart"/>
            <w:r w:rsidRPr="002E5EF7">
              <w:rPr>
                <w:lang w:eastAsia="ar-SA"/>
              </w:rPr>
              <w:t>га</w:t>
            </w:r>
            <w:proofErr w:type="gramEnd"/>
          </w:p>
        </w:tc>
      </w:tr>
      <w:tr w:rsidR="002E5EF7" w:rsidRPr="002E5EF7" w:rsidTr="00CA349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6,0</w:t>
            </w:r>
          </w:p>
        </w:tc>
      </w:tr>
      <w:tr w:rsidR="002E5EF7" w:rsidRPr="002E5EF7" w:rsidTr="00CA349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7,0</w:t>
            </w:r>
          </w:p>
        </w:tc>
      </w:tr>
      <w:tr w:rsidR="002E5EF7" w:rsidRPr="002E5EF7" w:rsidTr="00CA349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8,0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7.5.3. Размеры земельных участков для размещения газонаполнительных пунктов (ГНП) (не более) – 0,6 га.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7.5.4. </w:t>
      </w:r>
      <w:proofErr w:type="spellStart"/>
      <w:r w:rsidRPr="002E5EF7">
        <w:rPr>
          <w:lang w:eastAsia="ar-SA"/>
        </w:rPr>
        <w:t>Отдельностоящие</w:t>
      </w:r>
      <w:proofErr w:type="spellEnd"/>
      <w:r w:rsidRPr="002E5EF7">
        <w:rPr>
          <w:lang w:eastAsia="ar-SA"/>
        </w:rPr>
        <w:t xml:space="preserve"> ГРП в кварталах размещаются на расстоянии в свету от зданий и сооружений не менее:</w:t>
      </w:r>
    </w:p>
    <w:p w:rsidR="002E5EF7" w:rsidRPr="002E5EF7" w:rsidRDefault="002E5EF7" w:rsidP="002E5EF7">
      <w:pPr>
        <w:suppressAutoHyphens/>
        <w:spacing w:after="280"/>
        <w:ind w:left="360"/>
        <w:rPr>
          <w:lang w:eastAsia="ar-SA"/>
        </w:rPr>
      </w:pPr>
      <w:r w:rsidRPr="002E5EF7">
        <w:rPr>
          <w:lang w:eastAsia="ar-SA"/>
        </w:rPr>
        <w:t>- при давлении газа на вводе ГРП до 0,6 (6) МПа (кгс/см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 xml:space="preserve">) – 10 м;                                                      </w:t>
      </w:r>
    </w:p>
    <w:p w:rsidR="002E5EF7" w:rsidRPr="002E5EF7" w:rsidRDefault="002E5EF7" w:rsidP="002E5EF7">
      <w:pPr>
        <w:suppressAutoHyphens/>
        <w:spacing w:before="280"/>
        <w:ind w:firstLine="708"/>
        <w:jc w:val="both"/>
        <w:rPr>
          <w:lang w:eastAsia="ar-SA"/>
        </w:rPr>
      </w:pPr>
      <w:r w:rsidRPr="002E5EF7">
        <w:rPr>
          <w:lang w:eastAsia="ar-SA"/>
        </w:rPr>
        <w:t xml:space="preserve">7.5.5. Рекомендуемые минимальные разрывы от газопроводов низкого давления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621"/>
        <w:gridCol w:w="1969"/>
      </w:tblGrid>
      <w:tr w:rsidR="002E5EF7" w:rsidRPr="002E5EF7" w:rsidTr="00CA349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Элементы застройки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Расстояние от газопроводов, </w:t>
            </w:r>
            <w:proofErr w:type="gramStart"/>
            <w:r w:rsidRPr="002E5EF7">
              <w:rPr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Многоэтажные жилые и общественные здания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</w:tr>
      <w:tr w:rsidR="002E5EF7" w:rsidRPr="002E5EF7" w:rsidTr="00CA349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Малоэтажные жилые здания, теплицы, склады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20</w:t>
            </w:r>
          </w:p>
        </w:tc>
      </w:tr>
      <w:tr w:rsidR="002E5EF7" w:rsidRPr="002E5EF7" w:rsidTr="00CA3496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2E5EF7">
              <w:rPr>
                <w:lang w:eastAsia="ar-SA"/>
              </w:rPr>
              <w:t>артскважины</w:t>
            </w:r>
            <w:proofErr w:type="spellEnd"/>
            <w:r w:rsidRPr="002E5EF7">
              <w:rPr>
                <w:lang w:eastAsia="ar-SA"/>
              </w:rPr>
              <w:t>*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</w:tr>
    </w:tbl>
    <w:p w:rsidR="002E5EF7" w:rsidRPr="002E5EF7" w:rsidRDefault="002E5EF7" w:rsidP="002E5EF7">
      <w:pPr>
        <w:suppressAutoHyphens/>
        <w:ind w:firstLine="709"/>
        <w:rPr>
          <w:b/>
          <w:i/>
          <w:lang w:eastAsia="ar-SA"/>
        </w:rPr>
      </w:pPr>
      <w:r w:rsidRPr="002E5EF7">
        <w:rPr>
          <w:lang w:eastAsia="ar-SA"/>
        </w:rPr>
        <w:t>Примечание: * - При этом должны быть учтены требования организации 1, 2 и 3 поясов зон санитарной охраны источников водоснабжения.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7.6. Санитарная очистка.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7.6.1. Норма накопления твердых бытовых отходов (ТБО) для населения (объем отходов в год на 1 человека):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658"/>
        <w:gridCol w:w="2932"/>
      </w:tblGrid>
      <w:tr w:rsidR="002E5EF7" w:rsidRPr="002E5EF7" w:rsidTr="00CA3496">
        <w:trPr>
          <w:trHeight w:val="60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Бытовые отходы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Количество бытовых отходов, м</w:t>
            </w:r>
            <w:r w:rsidRPr="002E5EF7">
              <w:rPr>
                <w:vertAlign w:val="superscript"/>
                <w:lang w:eastAsia="ar-SA"/>
              </w:rPr>
              <w:t>3</w:t>
            </w:r>
            <w:r w:rsidRPr="002E5EF7">
              <w:rPr>
                <w:lang w:eastAsia="ar-SA"/>
              </w:rPr>
              <w:t xml:space="preserve"> чел/год</w:t>
            </w: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Твердые: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1,8</w:t>
            </w: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жилых зданий неблагоустроенных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1,7</w:t>
            </w: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от индивидуального жилого фонда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1,3</w:t>
            </w: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общее количество с учетом общественных зданий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1,4-2,2</w:t>
            </w: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жидкие из выгребов (при отсутствии канализации)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1,8</w:t>
            </w: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proofErr w:type="gramStart"/>
            <w:r w:rsidRPr="002E5EF7">
              <w:rPr>
                <w:lang w:eastAsia="ar-SA"/>
              </w:rPr>
              <w:t>жидкие из выгребов с водопроводом (без канализации)</w:t>
            </w:r>
            <w:proofErr w:type="gram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11,4</w:t>
            </w: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proofErr w:type="gramStart"/>
            <w:r w:rsidRPr="002E5EF7">
              <w:rPr>
                <w:lang w:eastAsia="ar-SA"/>
              </w:rPr>
              <w:t>жидкие из выгребов с водопроводом, ваннами с водонагревателями на твердом топливе (без канализации)</w:t>
            </w:r>
            <w:proofErr w:type="gram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24,0</w:t>
            </w:r>
          </w:p>
        </w:tc>
      </w:tr>
      <w:tr w:rsidR="002E5EF7" w:rsidRPr="002E5EF7" w:rsidTr="00CA3496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смет с 1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  <w:r w:rsidRPr="002E5EF7">
              <w:rPr>
                <w:lang w:eastAsia="ar-SA"/>
              </w:rPr>
              <w:t xml:space="preserve"> твердых покрытий улиц, площадей и парков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0,01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lang w:eastAsia="ar-SA"/>
        </w:rPr>
        <w:t>Примечание: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7.6.2.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 и огражденной зелеными насаждениями.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20 м, но не более 100 м. 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7.6.3. При производстве зимней уборки следует проектировать </w:t>
      </w:r>
      <w:proofErr w:type="spellStart"/>
      <w:r w:rsidRPr="002E5EF7">
        <w:rPr>
          <w:rFonts w:eastAsia="Calibri"/>
          <w:bCs/>
          <w:lang w:eastAsia="ar-SA"/>
        </w:rPr>
        <w:t>снегосвалки</w:t>
      </w:r>
      <w:proofErr w:type="spellEnd"/>
      <w:r w:rsidRPr="002E5EF7">
        <w:rPr>
          <w:rFonts w:eastAsia="Calibri"/>
          <w:bCs/>
          <w:lang w:eastAsia="ar-SA"/>
        </w:rPr>
        <w:t xml:space="preserve"> на специально отведенных территориях. Запрещается сброс снега в акватории.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Санитарно-защитная зона от </w:t>
      </w:r>
      <w:proofErr w:type="spellStart"/>
      <w:r w:rsidRPr="002E5EF7">
        <w:rPr>
          <w:rFonts w:eastAsia="Calibri"/>
          <w:bCs/>
          <w:lang w:eastAsia="ar-SA"/>
        </w:rPr>
        <w:t>снегосвалок</w:t>
      </w:r>
      <w:proofErr w:type="spellEnd"/>
      <w:r w:rsidRPr="002E5EF7">
        <w:rPr>
          <w:rFonts w:eastAsia="Calibri"/>
          <w:bCs/>
          <w:lang w:eastAsia="ar-SA"/>
        </w:rPr>
        <w:t xml:space="preserve"> пунктов до территорий жилой зоны принимается не менее 100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7.6.4. Для сбора жидких отходов от </w:t>
      </w:r>
      <w:proofErr w:type="spellStart"/>
      <w:r w:rsidRPr="002E5EF7">
        <w:rPr>
          <w:rFonts w:eastAsia="Calibri"/>
          <w:bCs/>
          <w:lang w:eastAsia="ar-SA"/>
        </w:rPr>
        <w:t>неканализованных</w:t>
      </w:r>
      <w:proofErr w:type="spellEnd"/>
      <w:r w:rsidRPr="002E5EF7">
        <w:rPr>
          <w:rFonts w:eastAsia="Calibri"/>
          <w:bCs/>
          <w:lang w:eastAsia="ar-SA"/>
        </w:rPr>
        <w:t xml:space="preserve"> зданий устраиваются дворовые </w:t>
      </w:r>
      <w:proofErr w:type="spellStart"/>
      <w:r w:rsidRPr="002E5EF7">
        <w:rPr>
          <w:rFonts w:eastAsia="Calibri"/>
          <w:bCs/>
          <w:lang w:eastAsia="ar-SA"/>
        </w:rPr>
        <w:t>помойницы</w:t>
      </w:r>
      <w:proofErr w:type="spellEnd"/>
      <w:r w:rsidRPr="002E5EF7">
        <w:rPr>
          <w:rFonts w:eastAsia="Calibri"/>
          <w:bCs/>
          <w:lang w:eastAsia="ar-SA"/>
        </w:rPr>
        <w:t xml:space="preserve">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50 м. 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 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Дворовые туалеты, помойные ямы, выгребы, септики должны быть расположены на расстоянии не менее 4 м от границ участка домовладения.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Расстояние от мусоросборников до границ участков соседних жилых домов, детских учреждений, озелененных площадок следует устанавливать не менее 50 м, но не более 100 м.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lastRenderedPageBreak/>
        <w:t>Хозяйственные площадки в сельской жилой зоне предусматриваются на придомовых (</w:t>
      </w:r>
      <w:proofErr w:type="spellStart"/>
      <w:r w:rsidRPr="002E5EF7">
        <w:rPr>
          <w:rFonts w:eastAsia="Calibri"/>
          <w:bCs/>
          <w:lang w:eastAsia="ar-SA"/>
        </w:rPr>
        <w:t>приквартирных</w:t>
      </w:r>
      <w:proofErr w:type="spellEnd"/>
      <w:r w:rsidRPr="002E5EF7">
        <w:rPr>
          <w:rFonts w:eastAsia="Calibri"/>
          <w:bCs/>
          <w:lang w:eastAsia="ar-SA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7.6.5. Общественные туалеты должны устраиваться в местах массового скопления и посещения людей.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Радиус обслуживания общественных туалетов крупных сельских населенных пунктов не должен превышать 500-700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7.6.6. В сельских населенных пунктах общественные туалеты должны устраиваться с   водонепроницаемым выгребом. Возможно также устройство </w:t>
      </w:r>
      <w:proofErr w:type="spellStart"/>
      <w:r w:rsidRPr="002E5EF7">
        <w:rPr>
          <w:rFonts w:eastAsia="Calibri"/>
          <w:bCs/>
          <w:lang w:eastAsia="ar-SA"/>
        </w:rPr>
        <w:t>неканализованных</w:t>
      </w:r>
      <w:proofErr w:type="spellEnd"/>
      <w:r w:rsidRPr="002E5EF7">
        <w:rPr>
          <w:rFonts w:eastAsia="Calibri"/>
          <w:bCs/>
          <w:lang w:eastAsia="ar-SA"/>
        </w:rPr>
        <w:t xml:space="preserve"> общественных туалетов в виде </w:t>
      </w:r>
      <w:proofErr w:type="gramStart"/>
      <w:r w:rsidRPr="002E5EF7">
        <w:rPr>
          <w:rFonts w:eastAsia="Calibri"/>
          <w:bCs/>
          <w:lang w:eastAsia="ar-SA"/>
        </w:rPr>
        <w:t>люфт-клозетов</w:t>
      </w:r>
      <w:proofErr w:type="gramEnd"/>
      <w:r w:rsidRPr="002E5EF7">
        <w:rPr>
          <w:rFonts w:eastAsia="Calibri"/>
          <w:bCs/>
          <w:lang w:eastAsia="ar-SA"/>
        </w:rPr>
        <w:t>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rFonts w:eastAsia="Calibri"/>
          <w:bCs/>
          <w:lang w:eastAsia="ar-SA"/>
        </w:rPr>
        <w:t>7.6.7. Обезвреживание твердых и жидких бытовых отходов производится на специально отведенных полигонах.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7.6.8. Размеры земельных участков для размещения очистных сооружений: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33"/>
        <w:gridCol w:w="1762"/>
        <w:gridCol w:w="1471"/>
        <w:gridCol w:w="2924"/>
      </w:tblGrid>
      <w:tr w:rsidR="002E5EF7" w:rsidRPr="002E5EF7" w:rsidTr="00CA3496"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Производительность очистных сооружений, тыс</w:t>
            </w:r>
            <w:proofErr w:type="gramStart"/>
            <w:r w:rsidRPr="002E5EF7">
              <w:rPr>
                <w:lang w:eastAsia="ar-SA"/>
              </w:rPr>
              <w:t>.м</w:t>
            </w:r>
            <w:proofErr w:type="gramEnd"/>
            <w:r w:rsidRPr="002E5EF7">
              <w:rPr>
                <w:vertAlign w:val="superscript"/>
                <w:lang w:eastAsia="ar-SA"/>
              </w:rPr>
              <w:t>3</w:t>
            </w:r>
            <w:r w:rsidRPr="002E5EF7">
              <w:rPr>
                <w:lang w:eastAsia="ar-SA"/>
              </w:rPr>
              <w:t>/сутки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Размер земельного участка, </w:t>
            </w:r>
            <w:proofErr w:type="gramStart"/>
            <w:r w:rsidRPr="002E5EF7">
              <w:rPr>
                <w:lang w:eastAsia="ar-SA"/>
              </w:rPr>
              <w:t>га</w:t>
            </w:r>
            <w:proofErr w:type="gramEnd"/>
          </w:p>
        </w:tc>
      </w:tr>
      <w:tr w:rsidR="002E5EF7" w:rsidRPr="002E5EF7" w:rsidTr="00CA3496"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очистных сооружений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иловых площадок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биологических прудов глубокой очистки сточных вод</w:t>
            </w:r>
          </w:p>
        </w:tc>
      </w:tr>
      <w:tr w:rsidR="002E5EF7" w:rsidRPr="002E5EF7" w:rsidTr="00CA349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до 0,7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</w:tr>
      <w:tr w:rsidR="002E5EF7" w:rsidRPr="002E5EF7" w:rsidTr="00CA349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св. 0,7 до 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</w:tr>
      <w:tr w:rsidR="002E5EF7" w:rsidRPr="002E5EF7" w:rsidTr="00CA349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17 – 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</w:t>
            </w:r>
          </w:p>
        </w:tc>
      </w:tr>
      <w:tr w:rsidR="002E5EF7" w:rsidRPr="002E5EF7" w:rsidTr="00CA349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40 – 130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</w:t>
            </w:r>
          </w:p>
        </w:tc>
      </w:tr>
      <w:tr w:rsidR="002E5EF7" w:rsidRPr="002E5EF7" w:rsidTr="00CA349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130 – 175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30</w:t>
            </w:r>
          </w:p>
        </w:tc>
      </w:tr>
      <w:tr w:rsidR="002E5EF7" w:rsidRPr="002E5EF7" w:rsidTr="00CA349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175 - 280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2E5EF7">
              <w:rPr>
                <w:lang w:eastAsia="ar-SA"/>
              </w:rPr>
              <w:t>-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spacing w:before="280"/>
        <w:jc w:val="both"/>
        <w:rPr>
          <w:lang w:eastAsia="ar-SA"/>
        </w:rPr>
      </w:pPr>
      <w:r w:rsidRPr="002E5EF7">
        <w:rPr>
          <w:lang w:eastAsia="ar-SA"/>
        </w:rPr>
        <w:t xml:space="preserve">7.6.9. Размеры земельных участков для размещения станций очистки воды: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66"/>
        <w:gridCol w:w="4262"/>
      </w:tblGrid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Производительность станции, тыс</w:t>
            </w:r>
            <w:proofErr w:type="gramStart"/>
            <w:r w:rsidRPr="002E5EF7">
              <w:rPr>
                <w:lang w:eastAsia="ar-SA"/>
              </w:rPr>
              <w:t>.м</w:t>
            </w:r>
            <w:proofErr w:type="gramEnd"/>
            <w:r w:rsidRPr="002E5EF7">
              <w:rPr>
                <w:vertAlign w:val="superscript"/>
                <w:lang w:eastAsia="ar-SA"/>
              </w:rPr>
              <w:t>3</w:t>
            </w:r>
            <w:r w:rsidRPr="002E5EF7">
              <w:rPr>
                <w:lang w:eastAsia="ar-SA"/>
              </w:rPr>
              <w:t>/сутки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Размер земельного участка не более, </w:t>
            </w:r>
            <w:proofErr w:type="gramStart"/>
            <w:r w:rsidRPr="002E5EF7">
              <w:rPr>
                <w:lang w:eastAsia="ar-SA"/>
              </w:rPr>
              <w:t>га</w:t>
            </w:r>
            <w:proofErr w:type="gramEnd"/>
          </w:p>
        </w:tc>
      </w:tr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0,8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</w:t>
            </w:r>
          </w:p>
        </w:tc>
      </w:tr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0,8 до 12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</w:t>
            </w:r>
          </w:p>
        </w:tc>
      </w:tr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12 – 32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</w:t>
            </w:r>
          </w:p>
        </w:tc>
      </w:tr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32 – 80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</w:t>
            </w:r>
          </w:p>
        </w:tc>
      </w:tr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80 – 125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6</w:t>
            </w:r>
          </w:p>
        </w:tc>
      </w:tr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125 – 250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12</w:t>
            </w:r>
          </w:p>
        </w:tc>
      </w:tr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250 – 400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18</w:t>
            </w:r>
          </w:p>
        </w:tc>
      </w:tr>
      <w:tr w:rsidR="002E5EF7" w:rsidRPr="002E5EF7" w:rsidTr="00CA3496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400 - 800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lang w:eastAsia="ar-SA"/>
              </w:rPr>
              <w:t>24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>7.6.10.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9"/>
        <w:gridCol w:w="3551"/>
        <w:gridCol w:w="2233"/>
      </w:tblGrid>
      <w:tr w:rsidR="002E5EF7" w:rsidRPr="002E5EF7" w:rsidTr="00CA3496">
        <w:trPr>
          <w:trHeight w:val="566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2E5EF7">
              <w:rPr>
                <w:rFonts w:eastAsia="Calibri"/>
                <w:lang w:eastAsia="ar-SA"/>
              </w:rPr>
              <w:t>га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Размеры санитарно-защитных зон, </w:t>
            </w:r>
            <w:proofErr w:type="gramStart"/>
            <w:r w:rsidRPr="002E5EF7">
              <w:rPr>
                <w:rFonts w:eastAsia="Calibri"/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2E5EF7" w:rsidRPr="002E5EF7" w:rsidTr="00CA3496">
        <w:trPr>
          <w:trHeight w:val="227"/>
        </w:trPr>
        <w:tc>
          <w:tcPr>
            <w:tcW w:w="43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lastRenderedPageBreak/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0,05</w:t>
            </w:r>
          </w:p>
        </w:tc>
        <w:tc>
          <w:tcPr>
            <w:tcW w:w="2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500</w:t>
            </w:r>
          </w:p>
        </w:tc>
      </w:tr>
      <w:tr w:rsidR="002E5EF7" w:rsidRPr="002E5EF7" w:rsidTr="00CA3496">
        <w:trPr>
          <w:trHeight w:val="227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0,05</w:t>
            </w:r>
          </w:p>
        </w:tc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1000</w:t>
            </w:r>
          </w:p>
        </w:tc>
      </w:tr>
      <w:tr w:rsidR="002E5EF7" w:rsidRPr="002E5EF7" w:rsidTr="00CA3496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Полигоны</w:t>
            </w:r>
            <w:r w:rsidRPr="002E5EF7">
              <w:rPr>
                <w:rFonts w:eastAsia="Calibri"/>
                <w:bCs/>
                <w:vertAlign w:val="superscript"/>
                <w:lang w:eastAsia="ar-SA"/>
              </w:rPr>
              <w:t xml:space="preserve"> </w:t>
            </w:r>
            <w:r w:rsidRPr="002E5EF7">
              <w:rPr>
                <w:rFonts w:eastAsia="Calibri"/>
                <w:bCs/>
                <w:lang w:eastAsia="ar-SA"/>
              </w:rPr>
              <w:t>*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0,02 - 0,05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500</w:t>
            </w:r>
          </w:p>
        </w:tc>
      </w:tr>
      <w:tr w:rsidR="002E5EF7" w:rsidRPr="002E5EF7" w:rsidTr="00CA3496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0,5 - 1,0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500</w:t>
            </w:r>
          </w:p>
        </w:tc>
      </w:tr>
      <w:tr w:rsidR="002E5EF7" w:rsidRPr="002E5EF7" w:rsidTr="00CA3496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2 - 4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1000</w:t>
            </w:r>
          </w:p>
        </w:tc>
      </w:tr>
      <w:tr w:rsidR="002E5EF7" w:rsidRPr="002E5EF7" w:rsidTr="00CA3496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500</w:t>
            </w:r>
          </w:p>
        </w:tc>
      </w:tr>
      <w:tr w:rsidR="002E5EF7" w:rsidRPr="002E5EF7" w:rsidTr="00CA3496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0,04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</w:t>
            </w:r>
          </w:p>
        </w:tc>
      </w:tr>
      <w:tr w:rsidR="002E5EF7" w:rsidRPr="002E5EF7" w:rsidTr="00CA3496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100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proofErr w:type="spellStart"/>
      <w:r w:rsidRPr="002E5EF7">
        <w:rPr>
          <w:lang w:eastAsia="ar-SA"/>
        </w:rPr>
        <w:t>Примечение</w:t>
      </w:r>
      <w:proofErr w:type="spellEnd"/>
      <w:r w:rsidRPr="002E5EF7">
        <w:rPr>
          <w:lang w:eastAsia="ar-SA"/>
        </w:rPr>
        <w:t xml:space="preserve">: </w:t>
      </w:r>
      <w:r w:rsidRPr="002E5EF7">
        <w:rPr>
          <w:bCs/>
          <w:lang w:eastAsia="ar-SA"/>
        </w:rPr>
        <w:t>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таблице, следует принимать в соответствии с санитарными нормами.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>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</w:t>
      </w:r>
    </w:p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</w:p>
    <w:p w:rsidR="002E5EF7" w:rsidRPr="002E5EF7" w:rsidRDefault="002E5EF7" w:rsidP="002E5EF7">
      <w:pPr>
        <w:suppressAutoHyphens/>
        <w:ind w:firstLine="709"/>
        <w:jc w:val="both"/>
        <w:rPr>
          <w:vanish/>
          <w:lang w:eastAsia="ar-SA"/>
        </w:rPr>
      </w:pPr>
    </w:p>
    <w:p w:rsidR="002E5EF7" w:rsidRPr="002E5EF7" w:rsidRDefault="002E5EF7" w:rsidP="002E5EF7">
      <w:pPr>
        <w:suppressAutoHyphens/>
        <w:rPr>
          <w:vanish/>
          <w:lang w:eastAsia="ar-SA"/>
        </w:rPr>
      </w:pPr>
    </w:p>
    <w:p w:rsidR="002E5EF7" w:rsidRPr="002E5EF7" w:rsidRDefault="002E5EF7" w:rsidP="002E5EF7">
      <w:pPr>
        <w:suppressAutoHyphens/>
        <w:spacing w:before="280" w:after="280"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>8. Территории коммунально-складских и производственных зон.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b/>
          <w:i/>
          <w:lang w:eastAsia="ar-SA"/>
        </w:rPr>
        <w:t>8.1. Расчетные показатели обеспеченности и интенсивности использования территорий коммунально-складских и производственных зон.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8.1.1. Размеры земельных участков складов, предназначенных для обслуживания населения (м</w:t>
      </w:r>
      <w:proofErr w:type="gramStart"/>
      <w:r w:rsidRPr="002E5EF7">
        <w:rPr>
          <w:vertAlign w:val="superscript"/>
          <w:lang w:eastAsia="ar-SA"/>
        </w:rPr>
        <w:t>2</w:t>
      </w:r>
      <w:proofErr w:type="gramEnd"/>
      <w:r w:rsidRPr="002E5EF7">
        <w:rPr>
          <w:lang w:eastAsia="ar-SA"/>
        </w:rPr>
        <w:t xml:space="preserve"> на 1 чел.) – 2,5 м</w:t>
      </w:r>
      <w:r w:rsidRPr="002E5EF7">
        <w:rPr>
          <w:vertAlign w:val="superscript"/>
          <w:lang w:eastAsia="ar-SA"/>
        </w:rPr>
        <w:t>2</w:t>
      </w:r>
      <w:r w:rsidRPr="002E5EF7">
        <w:rPr>
          <w:lang w:eastAsia="ar-SA"/>
        </w:rPr>
        <w:t>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8.1.2. Норма обеспеченности </w:t>
      </w:r>
      <w:proofErr w:type="spellStart"/>
      <w:r w:rsidRPr="002E5EF7">
        <w:rPr>
          <w:lang w:eastAsia="ar-SA"/>
        </w:rPr>
        <w:t>общетоварными</w:t>
      </w:r>
      <w:proofErr w:type="spellEnd"/>
      <w:r w:rsidRPr="002E5EF7">
        <w:rPr>
          <w:lang w:eastAsia="ar-SA"/>
        </w:rPr>
        <w:t xml:space="preserve"> складами и размер их земельного участка на 1 тыс. чел.: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1950"/>
        <w:gridCol w:w="1995"/>
        <w:gridCol w:w="2511"/>
      </w:tblGrid>
      <w:tr w:rsidR="002E5EF7" w:rsidRPr="002E5EF7" w:rsidTr="00CA349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Тип склада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Площадь складов, м</w:t>
            </w:r>
            <w:proofErr w:type="gramStart"/>
            <w:r w:rsidRPr="002E5EF7"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</w:tr>
      <w:tr w:rsidR="002E5EF7" w:rsidRPr="002E5EF7" w:rsidTr="00CA349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Продовольственных товаров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r w:rsidRPr="002E5EF7">
              <w:rPr>
                <w:vertAlign w:val="superscript"/>
                <w:lang w:eastAsia="ar-SA"/>
              </w:rPr>
              <w:t>2</w:t>
            </w:r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19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60</w:t>
            </w:r>
          </w:p>
        </w:tc>
      </w:tr>
      <w:tr w:rsidR="002E5EF7" w:rsidRPr="002E5EF7" w:rsidTr="00CA3496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Непродовольственных товаров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r w:rsidRPr="002E5EF7">
              <w:rPr>
                <w:vertAlign w:val="superscript"/>
                <w:lang w:eastAsia="ar-SA"/>
              </w:rPr>
              <w:t>2</w:t>
            </w:r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193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580</w:t>
            </w:r>
          </w:p>
        </w:tc>
      </w:tr>
    </w:tbl>
    <w:p w:rsidR="002E5EF7" w:rsidRPr="002E5EF7" w:rsidRDefault="002E5EF7" w:rsidP="002E5EF7">
      <w:pPr>
        <w:suppressAutoHyphens/>
        <w:ind w:firstLine="709"/>
        <w:jc w:val="both"/>
        <w:rPr>
          <w:lang w:eastAsia="ar-SA"/>
        </w:rPr>
      </w:pPr>
      <w:r w:rsidRPr="002E5EF7">
        <w:rPr>
          <w:lang w:eastAsia="ar-SA"/>
        </w:rPr>
        <w:t xml:space="preserve">Примечание: При размещении </w:t>
      </w:r>
      <w:proofErr w:type="spellStart"/>
      <w:r w:rsidRPr="002E5EF7">
        <w:rPr>
          <w:lang w:eastAsia="ar-SA"/>
        </w:rPr>
        <w:t>общетоварных</w:t>
      </w:r>
      <w:proofErr w:type="spellEnd"/>
      <w:r w:rsidRPr="002E5EF7">
        <w:rPr>
          <w:lang w:eastAsia="ar-SA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8.1.3. Норма обеспеченности специализированными складами и размер их земельного участка на 1 тыс. чел.: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219"/>
        <w:gridCol w:w="2085"/>
        <w:gridCol w:w="1568"/>
        <w:gridCol w:w="1718"/>
      </w:tblGrid>
      <w:tr w:rsidR="002E5EF7" w:rsidRPr="002E5EF7" w:rsidTr="00CA349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Тип склада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Вместимость складов, </w:t>
            </w:r>
            <w:proofErr w:type="gramStart"/>
            <w:r w:rsidRPr="002E5EF7">
              <w:rPr>
                <w:lang w:eastAsia="ar-SA"/>
              </w:rPr>
              <w:t>т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</w:tr>
      <w:tr w:rsidR="002E5EF7" w:rsidRPr="002E5EF7" w:rsidTr="00CA349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r w:rsidRPr="002E5EF7">
              <w:rPr>
                <w:vertAlign w:val="superscript"/>
                <w:lang w:eastAsia="ar-SA"/>
              </w:rPr>
              <w:t>2</w:t>
            </w:r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25</w:t>
            </w:r>
          </w:p>
        </w:tc>
      </w:tr>
      <w:tr w:rsidR="002E5EF7" w:rsidRPr="002E5EF7" w:rsidTr="00CA349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proofErr w:type="spellStart"/>
            <w:r w:rsidRPr="002E5EF7">
              <w:rPr>
                <w:lang w:eastAsia="ar-SA"/>
              </w:rPr>
              <w:t>Фруктохранилища</w:t>
            </w:r>
            <w:proofErr w:type="spellEnd"/>
            <w:r w:rsidRPr="002E5EF7">
              <w:rPr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r w:rsidRPr="002E5EF7">
              <w:rPr>
                <w:vertAlign w:val="superscript"/>
                <w:lang w:eastAsia="ar-SA"/>
              </w:rPr>
              <w:t>2</w:t>
            </w:r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90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380</w:t>
            </w:r>
          </w:p>
        </w:tc>
      </w:tr>
      <w:tr w:rsidR="002E5EF7" w:rsidRPr="002E5EF7" w:rsidTr="00CA349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Овощехранилища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r w:rsidRPr="002E5EF7">
              <w:rPr>
                <w:vertAlign w:val="superscript"/>
                <w:lang w:eastAsia="ar-SA"/>
              </w:rPr>
              <w:t>2</w:t>
            </w:r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Картофелехранилища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r w:rsidRPr="002E5EF7">
              <w:rPr>
                <w:vertAlign w:val="superscript"/>
                <w:lang w:eastAsia="ar-SA"/>
              </w:rPr>
              <w:t>2</w:t>
            </w:r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lastRenderedPageBreak/>
        <w:t>8.1.4. Размеры земельных участков складов строительных материалов и твердого топлива: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61"/>
        <w:gridCol w:w="2049"/>
        <w:gridCol w:w="2680"/>
      </w:tblGrid>
      <w:tr w:rsidR="002E5EF7" w:rsidRPr="002E5EF7" w:rsidTr="00CA3496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Склады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Размер земельного участка</w:t>
            </w:r>
          </w:p>
        </w:tc>
      </w:tr>
      <w:tr w:rsidR="002E5EF7" w:rsidRPr="002E5EF7" w:rsidTr="00CA3496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Слады строительных материалов (потребительские)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r w:rsidRPr="002E5EF7">
              <w:rPr>
                <w:vertAlign w:val="superscript"/>
                <w:lang w:eastAsia="ar-SA"/>
              </w:rPr>
              <w:t>2</w:t>
            </w:r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300</w:t>
            </w:r>
          </w:p>
        </w:tc>
      </w:tr>
      <w:tr w:rsidR="002E5EF7" w:rsidRPr="002E5EF7" w:rsidTr="00CA3496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Склады твердого топлива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(уголь, дрова)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  <w:r w:rsidRPr="002E5EF7">
              <w:rPr>
                <w:vertAlign w:val="superscript"/>
                <w:lang w:eastAsia="ar-SA"/>
              </w:rPr>
              <w:t>2</w:t>
            </w:r>
            <w:r w:rsidRPr="002E5EF7">
              <w:rPr>
                <w:lang w:eastAsia="ar-SA"/>
              </w:rPr>
              <w:t xml:space="preserve"> на 1 </w:t>
            </w:r>
            <w:proofErr w:type="spellStart"/>
            <w:r w:rsidRPr="002E5EF7">
              <w:rPr>
                <w:lang w:eastAsia="ar-SA"/>
              </w:rPr>
              <w:t>тыс</w:t>
            </w:r>
            <w:proofErr w:type="gramStart"/>
            <w:r w:rsidRPr="002E5EF7">
              <w:rPr>
                <w:lang w:eastAsia="ar-SA"/>
              </w:rPr>
              <w:t>.ч</w:t>
            </w:r>
            <w:proofErr w:type="gramEnd"/>
            <w:r w:rsidRPr="002E5EF7">
              <w:rPr>
                <w:lang w:eastAsia="ar-SA"/>
              </w:rPr>
              <w:t>ел</w:t>
            </w:r>
            <w:proofErr w:type="spellEnd"/>
            <w:r w:rsidRPr="002E5EF7">
              <w:rPr>
                <w:lang w:eastAsia="ar-SA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300</w:t>
            </w:r>
          </w:p>
        </w:tc>
      </w:tr>
    </w:tbl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8.1.5. Размер санитарно-защитной зоны для овоще-, картофел</w:t>
      </w:r>
      <w:proofErr w:type="gramStart"/>
      <w:r w:rsidRPr="002E5EF7">
        <w:rPr>
          <w:lang w:eastAsia="ar-SA"/>
        </w:rPr>
        <w:t>е-</w:t>
      </w:r>
      <w:proofErr w:type="gramEnd"/>
      <w:r w:rsidRPr="002E5EF7">
        <w:rPr>
          <w:lang w:eastAsia="ar-SA"/>
        </w:rPr>
        <w:t xml:space="preserve"> и </w:t>
      </w:r>
      <w:proofErr w:type="spellStart"/>
      <w:r w:rsidRPr="002E5EF7">
        <w:rPr>
          <w:lang w:eastAsia="ar-SA"/>
        </w:rPr>
        <w:t>фруктохранилища</w:t>
      </w:r>
      <w:proofErr w:type="spellEnd"/>
      <w:r w:rsidRPr="002E5EF7">
        <w:rPr>
          <w:lang w:eastAsia="ar-SA"/>
        </w:rPr>
        <w:t xml:space="preserve"> – 50 м.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lang w:eastAsia="ar-SA"/>
        </w:rPr>
      </w:pPr>
      <w:r w:rsidRPr="002E5EF7">
        <w:rPr>
          <w:lang w:eastAsia="ar-SA"/>
        </w:rPr>
        <w:t>8.1.6.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8.1.7. Площадь озеленения санитарно-защитных зон промышленных предприятий.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85"/>
        <w:gridCol w:w="2522"/>
        <w:gridCol w:w="2183"/>
      </w:tblGrid>
      <w:tr w:rsidR="002E5EF7" w:rsidRPr="002E5EF7" w:rsidTr="00CA3496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Ширина санитарно-защитной зоны предприятия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</w:tr>
      <w:tr w:rsidR="002E5EF7" w:rsidRPr="002E5EF7" w:rsidTr="00CA3496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300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%</w:t>
            </w:r>
          </w:p>
        </w:tc>
      </w:tr>
      <w:tr w:rsidR="002E5EF7" w:rsidRPr="002E5EF7" w:rsidTr="00CA3496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300 до 1000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E5EF7">
              <w:rPr>
                <w:lang w:eastAsia="ar-SA"/>
              </w:rPr>
              <w:t>%</w:t>
            </w:r>
          </w:p>
        </w:tc>
      </w:tr>
    </w:tbl>
    <w:p w:rsidR="002E5EF7" w:rsidRPr="002E5EF7" w:rsidRDefault="002E5EF7" w:rsidP="002E5EF7">
      <w:pPr>
        <w:suppressAutoHyphens/>
        <w:spacing w:before="280"/>
        <w:jc w:val="both"/>
        <w:rPr>
          <w:lang w:eastAsia="ar-SA"/>
        </w:rPr>
      </w:pPr>
      <w:r w:rsidRPr="002E5EF7">
        <w:rPr>
          <w:b/>
          <w:i/>
          <w:lang w:eastAsia="ar-SA"/>
        </w:rPr>
        <w:t xml:space="preserve">          </w:t>
      </w:r>
      <w:r w:rsidRPr="002E5EF7">
        <w:rPr>
          <w:lang w:eastAsia="ar-SA"/>
        </w:rPr>
        <w:t>8.1.8. Ширина полосы древесно-кустарниковых насаждений, со стороны территории жилой зоны, в составе санитарно-защитной зоны предприятий (не менее):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85"/>
        <w:gridCol w:w="2522"/>
        <w:gridCol w:w="2183"/>
      </w:tblGrid>
      <w:tr w:rsidR="002E5EF7" w:rsidRPr="002E5EF7" w:rsidTr="00CA3496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Ширина санитарно-защитной зоны предприятия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Норма обеспеченности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</w:tr>
      <w:tr w:rsidR="002E5EF7" w:rsidRPr="002E5EF7" w:rsidTr="00CA3496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100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20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</w:tr>
      <w:tr w:rsidR="002E5EF7" w:rsidRPr="002E5EF7" w:rsidTr="00CA3496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св. 100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м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lang w:eastAsia="ar-SA"/>
        </w:rPr>
      </w:pPr>
      <w:r w:rsidRPr="002E5EF7">
        <w:rPr>
          <w:lang w:eastAsia="ar-SA"/>
        </w:rPr>
        <w:t>8.1.9. Размеры земельных участков предприятий и сооружений по транспортировке, обезвреживанию и переработке бытовых отходов:</w:t>
      </w:r>
    </w:p>
    <w:tbl>
      <w:tblPr>
        <w:tblW w:w="95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41"/>
        <w:gridCol w:w="703"/>
        <w:gridCol w:w="2222"/>
        <w:gridCol w:w="2022"/>
      </w:tblGrid>
      <w:tr w:rsidR="002E5EF7" w:rsidRPr="002E5EF7" w:rsidTr="00CA3496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Предприятия и сооружения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Единица измерения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Размеры земельных участков</w:t>
            </w:r>
          </w:p>
        </w:tc>
      </w:tr>
      <w:tr w:rsidR="002E5EF7" w:rsidRPr="002E5EF7" w:rsidTr="00CA349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до 100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кол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г</w:t>
            </w:r>
            <w:proofErr w:type="gramEnd"/>
            <w:r w:rsidRPr="002E5EF7">
              <w:rPr>
                <w:lang w:eastAsia="ar-SA"/>
              </w:rPr>
              <w:t xml:space="preserve">а </w:t>
            </w:r>
          </w:p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на 1000 т. тверд</w:t>
            </w:r>
            <w:proofErr w:type="gramStart"/>
            <w:r w:rsidRPr="002E5EF7">
              <w:rPr>
                <w:lang w:eastAsia="ar-SA"/>
              </w:rPr>
              <w:t>.</w:t>
            </w:r>
            <w:proofErr w:type="gramEnd"/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б</w:t>
            </w:r>
            <w:proofErr w:type="gramEnd"/>
            <w:r w:rsidRPr="002E5EF7">
              <w:rPr>
                <w:lang w:eastAsia="ar-SA"/>
              </w:rPr>
              <w:t>ыт. отходов в год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0,05</w:t>
            </w:r>
          </w:p>
        </w:tc>
      </w:tr>
      <w:tr w:rsidR="002E5EF7" w:rsidRPr="002E5EF7" w:rsidTr="00CA3496">
        <w:tc>
          <w:tcPr>
            <w:tcW w:w="5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св. 100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0,05</w:t>
            </w:r>
          </w:p>
        </w:tc>
      </w:tr>
      <w:tr w:rsidR="002E5EF7" w:rsidRPr="002E5EF7" w:rsidTr="00CA3496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Склады свежего компоста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0,04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Полигоны 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0,02-0,05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Поля компостирования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0,5-1,0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Поля ассенизации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2-4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Сливные станции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EF7" w:rsidRPr="002E5EF7" w:rsidTr="00CA3496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lang w:eastAsia="ar-SA"/>
              </w:rPr>
            </w:pPr>
            <w:r w:rsidRPr="002E5EF7">
              <w:rPr>
                <w:lang w:eastAsia="ar-SA"/>
              </w:rPr>
              <w:t>0,3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EF7" w:rsidRPr="002E5EF7" w:rsidRDefault="002E5EF7" w:rsidP="002E5EF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E5EF7" w:rsidRPr="002E5EF7" w:rsidRDefault="002E5EF7" w:rsidP="002E5EF7">
      <w:pPr>
        <w:suppressAutoHyphens/>
        <w:spacing w:after="280"/>
        <w:ind w:firstLine="709"/>
        <w:jc w:val="both"/>
        <w:rPr>
          <w:b/>
          <w:lang w:eastAsia="ar-SA"/>
        </w:rPr>
      </w:pPr>
      <w:r w:rsidRPr="002E5EF7">
        <w:rPr>
          <w:lang w:eastAsia="ar-SA"/>
        </w:rPr>
        <w:t>Примечание:* - кроме полигонов по обезвреживанию и захоронению токсичных промышленных отходов.</w:t>
      </w:r>
    </w:p>
    <w:p w:rsidR="002E5EF7" w:rsidRPr="002E5EF7" w:rsidRDefault="002E5EF7" w:rsidP="002E5EF7">
      <w:pPr>
        <w:suppressAutoHyphens/>
        <w:spacing w:before="280" w:after="280"/>
        <w:jc w:val="center"/>
        <w:rPr>
          <w:b/>
          <w:i/>
          <w:lang w:eastAsia="ar-SA"/>
        </w:rPr>
      </w:pPr>
      <w:r w:rsidRPr="002E5EF7">
        <w:rPr>
          <w:b/>
          <w:lang w:eastAsia="ar-SA"/>
        </w:rPr>
        <w:t xml:space="preserve">9. Зоны </w:t>
      </w:r>
      <w:r w:rsidRPr="002E5EF7">
        <w:rPr>
          <w:rFonts w:eastAsia="Calibri"/>
          <w:b/>
          <w:lang w:eastAsia="ar-SA"/>
        </w:rPr>
        <w:t>сельскохозяйственного использования</w:t>
      </w:r>
      <w:r w:rsidRPr="002E5EF7">
        <w:rPr>
          <w:b/>
          <w:lang w:eastAsia="ar-SA"/>
        </w:rPr>
        <w:t>.</w:t>
      </w:r>
    </w:p>
    <w:p w:rsidR="002E5EF7" w:rsidRPr="002E5EF7" w:rsidRDefault="002E5EF7" w:rsidP="002E5EF7">
      <w:pPr>
        <w:suppressAutoHyphens/>
        <w:ind w:left="360"/>
        <w:jc w:val="both"/>
        <w:rPr>
          <w:lang w:eastAsia="ar-SA"/>
        </w:rPr>
      </w:pPr>
      <w:r w:rsidRPr="002E5EF7">
        <w:rPr>
          <w:b/>
          <w:i/>
          <w:lang w:eastAsia="ar-SA"/>
        </w:rPr>
        <w:lastRenderedPageBreak/>
        <w:t>9.1. Производственные зоны.</w:t>
      </w:r>
      <w:r w:rsidRPr="002E5EF7">
        <w:rPr>
          <w:lang w:eastAsia="ar-SA"/>
        </w:rPr>
        <w:t xml:space="preserve"> </w:t>
      </w:r>
    </w:p>
    <w:p w:rsidR="002E5EF7" w:rsidRPr="002E5EF7" w:rsidRDefault="002E5EF7" w:rsidP="002E5EF7">
      <w:pPr>
        <w:suppressAutoHyphens/>
        <w:spacing w:after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9.1.1. </w:t>
      </w:r>
      <w:proofErr w:type="gramStart"/>
      <w:r w:rsidRPr="002E5EF7">
        <w:rPr>
          <w:rFonts w:eastAsia="Calibri"/>
          <w:bCs/>
          <w:lang w:eastAsia="ar-SA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2E5EF7">
        <w:rPr>
          <w:rFonts w:eastAsia="Calibri"/>
          <w:bCs/>
          <w:lang w:eastAsia="ar-SA"/>
        </w:rPr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2E5EF7" w:rsidRPr="002E5EF7" w:rsidRDefault="002E5EF7" w:rsidP="002E5EF7">
      <w:pPr>
        <w:suppressAutoHyphens/>
        <w:overflowPunct w:val="0"/>
        <w:autoSpaceDE w:val="0"/>
        <w:spacing w:after="280"/>
        <w:ind w:firstLine="709"/>
        <w:jc w:val="both"/>
        <w:textAlignment w:val="baseline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9.1.2. </w:t>
      </w:r>
      <w:r w:rsidRPr="002E5EF7">
        <w:rPr>
          <w:rFonts w:eastAsia="Calibri"/>
          <w:lang w:eastAsia="ar-SA"/>
        </w:rPr>
        <w:t xml:space="preserve">Интенсивность использования территории </w:t>
      </w:r>
      <w:r w:rsidRPr="002E5EF7">
        <w:rPr>
          <w:rFonts w:eastAsia="Calibri"/>
          <w:bCs/>
          <w:lang w:eastAsia="ar-SA"/>
        </w:rPr>
        <w:t>производственной зоны определяется плотностью застройки площадок сельскохозяйственных предприятий.</w:t>
      </w:r>
    </w:p>
    <w:p w:rsidR="002E5EF7" w:rsidRPr="002E5EF7" w:rsidRDefault="002E5EF7" w:rsidP="002E5EF7">
      <w:pPr>
        <w:suppressAutoHyphens/>
        <w:overflowPunct w:val="0"/>
        <w:autoSpaceDE w:val="0"/>
        <w:spacing w:after="280"/>
        <w:ind w:firstLine="709"/>
        <w:jc w:val="both"/>
        <w:textAlignment w:val="baseline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9.1.3. </w:t>
      </w:r>
      <w:r w:rsidRPr="002E5EF7">
        <w:rPr>
          <w:rFonts w:eastAsia="Calibri"/>
          <w:lang w:eastAsia="ar-SA"/>
        </w:rPr>
        <w:t xml:space="preserve">Площадь земельного участка </w:t>
      </w:r>
      <w:r w:rsidRPr="002E5EF7">
        <w:rPr>
          <w:rFonts w:eastAsia="Calibri"/>
          <w:bCs/>
          <w:lang w:eastAsia="ar-SA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2E5EF7" w:rsidRPr="002E5EF7" w:rsidRDefault="002E5EF7" w:rsidP="002E5EF7">
      <w:pPr>
        <w:suppressAutoHyphens/>
        <w:overflowPunct w:val="0"/>
        <w:autoSpaceDE w:val="0"/>
        <w:spacing w:after="280"/>
        <w:ind w:firstLine="709"/>
        <w:jc w:val="both"/>
        <w:textAlignment w:val="baseline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9.1.4.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2E5EF7" w:rsidRPr="002E5EF7" w:rsidRDefault="002E5EF7" w:rsidP="002E5EF7">
      <w:pPr>
        <w:suppressAutoHyphens/>
        <w:overflowPunct w:val="0"/>
        <w:autoSpaceDE w:val="0"/>
        <w:ind w:firstLine="709"/>
        <w:jc w:val="both"/>
        <w:textAlignment w:val="baseline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9.1.5. 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Расстояния между зданиями, освещаемыми через оконные проемы, должно быть не </w:t>
      </w:r>
      <w:proofErr w:type="gramStart"/>
      <w:r w:rsidRPr="002E5EF7">
        <w:rPr>
          <w:rFonts w:eastAsia="Calibri"/>
          <w:bCs/>
          <w:lang w:eastAsia="ar-SA"/>
        </w:rPr>
        <w:t>менее наибольшей</w:t>
      </w:r>
      <w:proofErr w:type="gramEnd"/>
      <w:r w:rsidRPr="002E5EF7">
        <w:rPr>
          <w:rFonts w:eastAsia="Calibri"/>
          <w:bCs/>
          <w:lang w:eastAsia="ar-SA"/>
        </w:rPr>
        <w:t xml:space="preserve"> высоты (до верха карниза) противостоящих зданий.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9.1.6. 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9.1.7. На границе санитарно-защитных зон шириной более 100 м со стороны селитебной зоны должна предусматриваться полоса древесно-кустарниковых насаждений шириной не менее 30 м, а при ширине зоны от 50 до 100 м – полоса шириной не менее 10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9.1.8. </w:t>
      </w:r>
      <w:proofErr w:type="gramStart"/>
      <w:r w:rsidRPr="002E5EF7">
        <w:rPr>
          <w:rFonts w:eastAsia="Calibri"/>
          <w:bCs/>
          <w:lang w:eastAsia="ar-SA"/>
        </w:rPr>
        <w:t>Предприятия и объекты, размер санитарно-защитных зон которых превышает 500 м,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</w:t>
      </w:r>
      <w:proofErr w:type="gramEnd"/>
      <w:r w:rsidRPr="002E5EF7">
        <w:rPr>
          <w:rFonts w:eastAsia="Calibri"/>
          <w:bCs/>
          <w:lang w:eastAsia="ar-SA"/>
        </w:rPr>
        <w:t xml:space="preserve"> В разрыве между ними и жилой зоной допускается размещать объекты меньшего класса опасности по санитарной классификации.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lastRenderedPageBreak/>
        <w:t>9.1.9.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Pr="002E5EF7">
        <w:rPr>
          <w:rFonts w:eastAsia="Calibri"/>
          <w:b/>
          <w:bCs/>
          <w:lang w:eastAsia="ar-SA"/>
        </w:rPr>
        <w:t xml:space="preserve"> </w:t>
      </w:r>
      <w:r w:rsidRPr="002E5EF7">
        <w:rPr>
          <w:rFonts w:eastAsia="Calibri"/>
          <w:bCs/>
          <w:lang w:eastAsia="ar-SA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площадок предприятий;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общих объектов подсобных производств;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складов.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9.1.10. </w:t>
      </w:r>
      <w:r w:rsidRPr="002E5EF7">
        <w:rPr>
          <w:rFonts w:eastAsia="Calibri"/>
          <w:lang w:eastAsia="ar-SA"/>
        </w:rPr>
        <w:t>Площадки сельскохозяйственных предприятий</w:t>
      </w:r>
      <w:r w:rsidRPr="002E5EF7">
        <w:rPr>
          <w:rFonts w:eastAsia="Calibri"/>
          <w:bCs/>
          <w:lang w:eastAsia="ar-SA"/>
        </w:rPr>
        <w:t xml:space="preserve"> следует разделять на следующие функциональные зоны: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производственную;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коммунально-складскую.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9.1.11.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9.1.12.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9.1.13. Ветеринарные учреждения (за исключением </w:t>
      </w:r>
      <w:proofErr w:type="spellStart"/>
      <w:r w:rsidRPr="002E5EF7">
        <w:rPr>
          <w:rFonts w:eastAsia="Calibri"/>
          <w:bCs/>
          <w:lang w:eastAsia="ar-SA"/>
        </w:rPr>
        <w:t>ветсанпропускников</w:t>
      </w:r>
      <w:proofErr w:type="spellEnd"/>
      <w:r w:rsidRPr="002E5EF7">
        <w:rPr>
          <w:rFonts w:eastAsia="Calibri"/>
          <w:bCs/>
          <w:lang w:eastAsia="ar-SA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2E5EF7" w:rsidRPr="002E5EF7" w:rsidRDefault="002E5EF7" w:rsidP="002E5EF7">
      <w:pPr>
        <w:suppressAutoHyphens/>
        <w:overflowPunct w:val="0"/>
        <w:autoSpaceDE w:val="0"/>
        <w:spacing w:before="280"/>
        <w:ind w:firstLine="709"/>
        <w:jc w:val="both"/>
        <w:textAlignment w:val="baseline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9.1.14. Теплицы и парники следует проектировать на южных или юго-восточных склонах, с наивысшим уровнем грунтовых вод не менее 1,5 м от поверхности земли.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9.1.15.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1,5 м от поверхности земли с учетом санитарно-защитных зон.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9.1.16.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lastRenderedPageBreak/>
        <w:t>9.1.17. При проектировании объектов подсобных производств, производственные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Трансформаторные подстанции и распределительные пункты напряжением 6-10 </w:t>
      </w:r>
      <w:proofErr w:type="spellStart"/>
      <w:r w:rsidRPr="002E5EF7">
        <w:rPr>
          <w:rFonts w:eastAsia="Calibri"/>
          <w:bCs/>
          <w:lang w:eastAsia="ar-SA"/>
        </w:rPr>
        <w:t>кВ</w:t>
      </w:r>
      <w:proofErr w:type="spellEnd"/>
      <w:r w:rsidRPr="002E5EF7">
        <w:rPr>
          <w:rFonts w:eastAsia="Calibri"/>
          <w:bCs/>
          <w:lang w:eastAsia="ar-SA"/>
        </w:rPr>
        <w:t>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9.1.18. 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2E5EF7" w:rsidRPr="002E5EF7" w:rsidRDefault="002E5EF7" w:rsidP="002E5EF7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</w:t>
      </w:r>
      <w:proofErr w:type="gramStart"/>
      <w:r w:rsidRPr="002E5EF7">
        <w:rPr>
          <w:rFonts w:eastAsia="Calibri"/>
          <w:bCs/>
          <w:lang w:eastAsia="ar-SA"/>
        </w:rPr>
        <w:t xml:space="preserve"> В</w:t>
      </w:r>
      <w:proofErr w:type="gramEnd"/>
      <w:r w:rsidRPr="002E5EF7">
        <w:rPr>
          <w:rFonts w:eastAsia="Calibri"/>
          <w:bCs/>
          <w:lang w:eastAsia="ar-SA"/>
        </w:rPr>
        <w:t xml:space="preserve"> – 2 км, Г и Д – 4 км.</w:t>
      </w:r>
    </w:p>
    <w:p w:rsidR="002E5EF7" w:rsidRPr="002E5EF7" w:rsidRDefault="002E5EF7" w:rsidP="002E5EF7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9.1.19.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300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9.1.20.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9.1.21.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Площадки сельскохозяйственных предприятий размером более 5 га должны иметь не менее двух въездов, расстояние между которыми по периметру ограждения должно быть не более 1500 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9.1.22. Перед проходными пунктами следует предусматривать площадки из расчета 0,15 м</w:t>
      </w:r>
      <w:proofErr w:type="gramStart"/>
      <w:r w:rsidRPr="002E5EF7">
        <w:rPr>
          <w:rFonts w:eastAsia="Calibri"/>
          <w:bCs/>
          <w:vertAlign w:val="superscript"/>
          <w:lang w:eastAsia="ar-SA"/>
        </w:rPr>
        <w:t>2</w:t>
      </w:r>
      <w:proofErr w:type="gramEnd"/>
      <w:r w:rsidRPr="002E5EF7">
        <w:rPr>
          <w:rFonts w:eastAsia="Calibri"/>
          <w:bCs/>
          <w:lang w:eastAsia="ar-SA"/>
        </w:rPr>
        <w:t xml:space="preserve"> на 1 работающего (в наибольшую смену), пользующегося этим пунктом.</w:t>
      </w:r>
    </w:p>
    <w:p w:rsidR="002E5EF7" w:rsidRPr="002E5EF7" w:rsidRDefault="002E5EF7" w:rsidP="002E5EF7">
      <w:pPr>
        <w:suppressAutoHyphens/>
        <w:overflowPunct w:val="0"/>
        <w:autoSpaceDE w:val="0"/>
        <w:ind w:firstLine="709"/>
        <w:jc w:val="both"/>
        <w:textAlignment w:val="baseline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25 м</w:t>
      </w:r>
      <w:proofErr w:type="gramStart"/>
      <w:r w:rsidRPr="002E5EF7">
        <w:rPr>
          <w:rFonts w:eastAsia="Calibri"/>
          <w:bCs/>
          <w:vertAlign w:val="superscript"/>
          <w:lang w:eastAsia="ar-SA"/>
        </w:rPr>
        <w:t>2</w:t>
      </w:r>
      <w:proofErr w:type="gramEnd"/>
      <w:r w:rsidRPr="002E5EF7">
        <w:rPr>
          <w:rFonts w:eastAsia="Calibri"/>
          <w:bCs/>
          <w:lang w:eastAsia="ar-SA"/>
        </w:rPr>
        <w:t xml:space="preserve"> на 1 автомобиль.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9.1.23.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>9.1.24. Ширину полос зеленых насаждений: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41"/>
        <w:gridCol w:w="3152"/>
      </w:tblGrid>
      <w:tr w:rsidR="002E5EF7" w:rsidRPr="002E5EF7" w:rsidTr="00CA3496">
        <w:trPr>
          <w:trHeight w:val="199"/>
        </w:trPr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lastRenderedPageBreak/>
              <w:t>Полоса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    Ширина полосы, </w:t>
            </w:r>
            <w:proofErr w:type="gramStart"/>
            <w:r w:rsidRPr="002E5EF7">
              <w:rPr>
                <w:rFonts w:eastAsia="Calibri"/>
                <w:lang w:eastAsia="ar-SA"/>
              </w:rPr>
              <w:t>м</w:t>
            </w:r>
            <w:proofErr w:type="gramEnd"/>
            <w:r w:rsidRPr="002E5EF7">
              <w:rPr>
                <w:rFonts w:eastAsia="Calibri"/>
                <w:lang w:eastAsia="ar-SA"/>
              </w:rPr>
              <w:t>, не менее</w:t>
            </w:r>
          </w:p>
        </w:tc>
      </w:tr>
      <w:tr w:rsidR="002E5EF7" w:rsidRPr="002E5EF7" w:rsidTr="00CA3496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textAlignment w:val="baseline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Газон с рядовой посадкой деревьев или деревьев в одном ряду с кустарниками:</w:t>
            </w:r>
          </w:p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однорядная посадка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</w:p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2</w:t>
            </w:r>
          </w:p>
        </w:tc>
      </w:tr>
      <w:tr w:rsidR="002E5EF7" w:rsidRPr="002E5EF7" w:rsidTr="00CA3496"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двухрядная посадка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</w:t>
            </w:r>
          </w:p>
        </w:tc>
      </w:tr>
      <w:tr w:rsidR="002E5EF7" w:rsidRPr="002E5EF7" w:rsidTr="00CA3496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textAlignment w:val="baseline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 xml:space="preserve">Газон с однорядной посадкой кустарников высотой, </w:t>
            </w:r>
            <w:proofErr w:type="gramStart"/>
            <w:r w:rsidRPr="002E5EF7">
              <w:rPr>
                <w:rFonts w:eastAsia="Calibri"/>
                <w:bCs/>
                <w:lang w:eastAsia="ar-SA"/>
              </w:rPr>
              <w:t>м</w:t>
            </w:r>
            <w:proofErr w:type="gramEnd"/>
            <w:r w:rsidRPr="002E5EF7">
              <w:rPr>
                <w:rFonts w:eastAsia="Calibri"/>
                <w:bCs/>
                <w:lang w:eastAsia="ar-SA"/>
              </w:rPr>
              <w:t>:</w:t>
            </w:r>
          </w:p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свыше 1,8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1,2</w:t>
            </w:r>
          </w:p>
        </w:tc>
      </w:tr>
      <w:tr w:rsidR="002E5EF7" w:rsidRPr="002E5EF7" w:rsidTr="00CA3496">
        <w:tc>
          <w:tcPr>
            <w:tcW w:w="65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свыше 1,2 до 1,8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</w:t>
            </w:r>
          </w:p>
        </w:tc>
      </w:tr>
      <w:tr w:rsidR="002E5EF7" w:rsidRPr="002E5EF7" w:rsidTr="00CA3496"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до 1,2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0,8</w:t>
            </w:r>
          </w:p>
        </w:tc>
      </w:tr>
      <w:tr w:rsidR="002E5EF7" w:rsidRPr="002E5EF7" w:rsidTr="00CA3496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Газон с групповой или куртинной посадкой деревьев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4,5</w:t>
            </w:r>
          </w:p>
        </w:tc>
      </w:tr>
      <w:tr w:rsidR="002E5EF7" w:rsidRPr="002E5EF7" w:rsidTr="00CA3496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Газон с групповой или куртинной посадкой кустарников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</w:t>
            </w:r>
          </w:p>
        </w:tc>
      </w:tr>
      <w:tr w:rsidR="002E5EF7" w:rsidRPr="002E5EF7" w:rsidTr="00CA3496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Газон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9.1.25.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</w:t>
      </w:r>
      <w:proofErr w:type="gramStart"/>
      <w:r w:rsidRPr="002E5EF7">
        <w:rPr>
          <w:rFonts w:eastAsia="Calibri"/>
          <w:bCs/>
          <w:lang w:eastAsia="ar-SA"/>
        </w:rPr>
        <w:t>.м</w:t>
      </w:r>
      <w:proofErr w:type="gramEnd"/>
      <w:r w:rsidRPr="002E5EF7">
        <w:rPr>
          <w:rFonts w:eastAsia="Calibri"/>
          <w:bCs/>
          <w:lang w:eastAsia="ar-SA"/>
        </w:rPr>
        <w:t xml:space="preserve"> на одного работающего в наиболее многочисленную смену.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9.1.26. </w:t>
      </w:r>
      <w:r w:rsidRPr="002E5EF7">
        <w:rPr>
          <w:rFonts w:eastAsia="Calibri"/>
          <w:lang w:eastAsia="ar-SA"/>
        </w:rPr>
        <w:t>Внешний транспорт и сеть дорог</w:t>
      </w:r>
      <w:r w:rsidRPr="002E5EF7">
        <w:rPr>
          <w:rFonts w:eastAsia="Calibri"/>
          <w:bCs/>
          <w:lang w:eastAsia="ar-SA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</w:t>
      </w:r>
      <w:proofErr w:type="spellStart"/>
      <w:r w:rsidRPr="002E5EF7">
        <w:rPr>
          <w:rFonts w:eastAsia="Calibri"/>
          <w:bCs/>
          <w:lang w:eastAsia="ar-SA"/>
        </w:rPr>
        <w:t>п.п</w:t>
      </w:r>
      <w:proofErr w:type="spellEnd"/>
      <w:r w:rsidRPr="002E5EF7">
        <w:rPr>
          <w:rFonts w:eastAsia="Calibri"/>
          <w:bCs/>
          <w:lang w:eastAsia="ar-SA"/>
        </w:rPr>
        <w:t>. 5.1.5-5.1.18 настоящих нормативов.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9.1.27.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9.1.28.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 w:rsidRPr="002E5EF7">
        <w:rPr>
          <w:rFonts w:eastAsia="Calibri"/>
          <w:bCs/>
          <w:lang w:val="en-US" w:eastAsia="ar-SA"/>
        </w:rPr>
        <w:t>II</w:t>
      </w:r>
      <w:r w:rsidRPr="002E5EF7">
        <w:rPr>
          <w:rFonts w:eastAsia="Calibri"/>
          <w:bCs/>
          <w:lang w:eastAsia="ar-SA"/>
        </w:rPr>
        <w:t>-97-76.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9.1.29.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менее, противопожарных, санитарных и зооветеринарных расстояний между противостоящими зданиями и сооружениями.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>9.1.30. Расстояния от зданий и сооружений до края проезжей части автомобильных дорог: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14"/>
        <w:gridCol w:w="2259"/>
      </w:tblGrid>
      <w:tr w:rsidR="002E5EF7" w:rsidRPr="002E5EF7" w:rsidTr="00CA3496">
        <w:trPr>
          <w:trHeight w:val="133"/>
          <w:tblHeader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>Здания и сооружения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lang w:eastAsia="ar-SA"/>
              </w:rPr>
              <w:t xml:space="preserve">Расстояние, </w:t>
            </w:r>
            <w:proofErr w:type="gramStart"/>
            <w:r w:rsidRPr="002E5EF7">
              <w:rPr>
                <w:rFonts w:eastAsia="Calibri"/>
                <w:lang w:eastAsia="ar-SA"/>
              </w:rPr>
              <w:t>м</w:t>
            </w:r>
            <w:proofErr w:type="gramEnd"/>
          </w:p>
        </w:tc>
      </w:tr>
      <w:tr w:rsidR="002E5EF7" w:rsidRPr="002E5EF7" w:rsidTr="00CA3496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overflowPunct w:val="0"/>
              <w:autoSpaceDE w:val="0"/>
              <w:textAlignment w:val="baseline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Наружные грани стен зданий:</w:t>
            </w:r>
          </w:p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при отсутствии въезда в здание и при длине здания до 20 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EF7" w:rsidRPr="002E5EF7" w:rsidRDefault="002E5EF7" w:rsidP="002E5EF7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1,5</w:t>
            </w:r>
          </w:p>
        </w:tc>
      </w:tr>
      <w:tr w:rsidR="002E5EF7" w:rsidRPr="002E5EF7" w:rsidTr="00CA3496">
        <w:tc>
          <w:tcPr>
            <w:tcW w:w="79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то же, более 20 м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</w:t>
            </w:r>
          </w:p>
        </w:tc>
      </w:tr>
      <w:tr w:rsidR="002E5EF7" w:rsidRPr="002E5EF7" w:rsidTr="00CA3496">
        <w:tc>
          <w:tcPr>
            <w:tcW w:w="79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8</w:t>
            </w:r>
          </w:p>
        </w:tc>
      </w:tr>
      <w:tr w:rsidR="002E5EF7" w:rsidRPr="002E5EF7" w:rsidTr="00CA3496">
        <w:tc>
          <w:tcPr>
            <w:tcW w:w="7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- при наличии въезда в здание трехосных автомобилей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12</w:t>
            </w:r>
          </w:p>
        </w:tc>
      </w:tr>
      <w:tr w:rsidR="002E5EF7" w:rsidRPr="002E5EF7" w:rsidTr="00CA3496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Ограждения площадок предприятия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1,5</w:t>
            </w:r>
          </w:p>
        </w:tc>
      </w:tr>
      <w:tr w:rsidR="002E5EF7" w:rsidRPr="002E5EF7" w:rsidTr="00CA3496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 xml:space="preserve">Ограждения опор эстакад, осветительных столбов, мачт и других </w:t>
            </w:r>
            <w:r w:rsidRPr="002E5EF7">
              <w:rPr>
                <w:rFonts w:eastAsia="Calibri"/>
                <w:bCs/>
                <w:lang w:eastAsia="ar-SA"/>
              </w:rPr>
              <w:lastRenderedPageBreak/>
              <w:t>сооружений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lastRenderedPageBreak/>
              <w:t>0,5</w:t>
            </w:r>
          </w:p>
        </w:tc>
      </w:tr>
      <w:tr w:rsidR="002E5EF7" w:rsidRPr="002E5EF7" w:rsidTr="00CA3496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lastRenderedPageBreak/>
              <w:t>Ограждения охраняемой части предприятия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5</w:t>
            </w:r>
          </w:p>
        </w:tc>
      </w:tr>
      <w:tr w:rsidR="002E5EF7" w:rsidRPr="002E5EF7" w:rsidTr="00CA3496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suppressAutoHyphens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Оси параллельно расположенных путей колеи 1520 мм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 w:rsidRPr="002E5EF7">
              <w:rPr>
                <w:rFonts w:eastAsia="Calibri"/>
                <w:bCs/>
                <w:lang w:eastAsia="ar-SA"/>
              </w:rPr>
              <w:t>3,75</w:t>
            </w:r>
          </w:p>
        </w:tc>
      </w:tr>
    </w:tbl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9.1.31. 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по всей длине зданий, сооружений и строений: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- с одной стороны – при ширине здания, сооружения или строения не  более 18 м; 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с двух сторон – при ширине более 18 м, а также при устройстве замкнутых и полузамкнутых дворов;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со всех сторон – для зданий с площадью застройки более 10 000 м</w:t>
      </w:r>
      <w:proofErr w:type="gramStart"/>
      <w:r w:rsidRPr="002E5EF7">
        <w:rPr>
          <w:rFonts w:eastAsia="Calibri"/>
          <w:bCs/>
          <w:vertAlign w:val="superscript"/>
          <w:lang w:eastAsia="ar-SA"/>
        </w:rPr>
        <w:t>2</w:t>
      </w:r>
      <w:proofErr w:type="gramEnd"/>
      <w:r w:rsidRPr="002E5EF7">
        <w:rPr>
          <w:rFonts w:eastAsia="Calibri"/>
          <w:bCs/>
          <w:lang w:eastAsia="ar-SA"/>
        </w:rPr>
        <w:t xml:space="preserve"> или шириной более 100 м.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При этом расстояние от края проезжей части или спланированной поверхности, обеспечивающей проезд пожарных автомобилей, до стен зданий должно быть, </w:t>
      </w:r>
      <w:proofErr w:type="gramStart"/>
      <w:r w:rsidRPr="002E5EF7">
        <w:rPr>
          <w:rFonts w:eastAsia="Calibri"/>
          <w:bCs/>
          <w:lang w:eastAsia="ar-SA"/>
        </w:rPr>
        <w:t>м</w:t>
      </w:r>
      <w:proofErr w:type="gramEnd"/>
      <w:r w:rsidRPr="002E5EF7">
        <w:rPr>
          <w:rFonts w:eastAsia="Calibri"/>
          <w:bCs/>
          <w:lang w:eastAsia="ar-SA"/>
        </w:rPr>
        <w:t>, не более: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- 25 – при высоте зданий не более 12 м;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- 8 – при высоте зданий более 12, но не более 28 м;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- 10 – при высоте зданий более 28 м.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9.1.32. </w:t>
      </w:r>
      <w:proofErr w:type="gramStart"/>
      <w:r w:rsidRPr="002E5EF7">
        <w:rPr>
          <w:rFonts w:eastAsia="Calibri"/>
          <w:bCs/>
          <w:lang w:eastAsia="ar-SA"/>
        </w:rPr>
        <w:t>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  <w:proofErr w:type="gramEnd"/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9.1.33. </w:t>
      </w:r>
      <w:r w:rsidRPr="002E5EF7">
        <w:rPr>
          <w:rFonts w:eastAsia="Calibri"/>
          <w:lang w:eastAsia="ar-SA"/>
        </w:rPr>
        <w:t>Инженерные сети</w:t>
      </w:r>
      <w:r w:rsidRPr="002E5EF7">
        <w:rPr>
          <w:rFonts w:eastAsia="Calibri"/>
          <w:bCs/>
          <w:lang w:eastAsia="ar-SA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9.1.34. </w:t>
      </w:r>
      <w:r w:rsidRPr="002E5EF7">
        <w:rPr>
          <w:rFonts w:eastAsia="Calibri"/>
          <w:lang w:eastAsia="ar-SA"/>
        </w:rPr>
        <w:t>Инженерные сети</w:t>
      </w:r>
      <w:r w:rsidRPr="002E5EF7">
        <w:rPr>
          <w:rFonts w:eastAsia="Calibri"/>
          <w:bCs/>
          <w:lang w:eastAsia="ar-SA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9.1.35.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9.1.36.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9.1.37. При реконструкции производственных зон сельских населенных пунктов следует предусматривать: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концентрацию производственных объектов на одном земельном участке;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lastRenderedPageBreak/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ликвидацию малоиспользуемых подъездных путей и дорог;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2E5EF7" w:rsidRPr="002E5EF7" w:rsidRDefault="002E5EF7" w:rsidP="002E5EF7">
      <w:pPr>
        <w:suppressAutoHyphens/>
        <w:ind w:left="360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- организацию площадок для стоянки автомобильного транспорта.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9.1.38.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 xml:space="preserve">9.1.39. </w:t>
      </w:r>
      <w:r w:rsidRPr="002E5EF7">
        <w:rPr>
          <w:rFonts w:eastAsia="Calibri"/>
          <w:lang w:eastAsia="ar-SA"/>
        </w:rPr>
        <w:t>Крестьянское (фермерское) хозяйство</w:t>
      </w:r>
      <w:r w:rsidRPr="002E5EF7">
        <w:rPr>
          <w:rFonts w:eastAsia="Calibri"/>
          <w:bCs/>
          <w:lang w:eastAsia="ar-SA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Фермерское хозяйство может быть создано одним гражданином.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9.1.40.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Cs/>
          <w:lang w:eastAsia="ar-SA"/>
        </w:rPr>
        <w:t>9.1.41.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lang w:eastAsia="ar-SA"/>
        </w:rPr>
        <w:t>Для ведения крестьянского (фермерского) устанавливается минимальный размер земельного участка – 2,00 га, 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1 га</w:t>
      </w:r>
      <w:r w:rsidRPr="002E5EF7">
        <w:rPr>
          <w:rFonts w:eastAsia="Calibri"/>
          <w:bCs/>
          <w:lang w:eastAsia="ar-SA"/>
        </w:rPr>
        <w:t>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b/>
          <w:i/>
          <w:lang w:eastAsia="ar-SA"/>
        </w:rPr>
      </w:pPr>
      <w:r w:rsidRPr="002E5EF7">
        <w:rPr>
          <w:rFonts w:eastAsia="Calibri"/>
          <w:bCs/>
          <w:lang w:eastAsia="ar-SA"/>
        </w:rPr>
        <w:t>9.1.42.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2E5EF7" w:rsidRPr="002E5EF7" w:rsidRDefault="002E5EF7" w:rsidP="002E5EF7">
      <w:pPr>
        <w:suppressAutoHyphens/>
        <w:spacing w:before="280" w:after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/>
          <w:bCs/>
          <w:i/>
          <w:lang w:eastAsia="ar-SA"/>
        </w:rPr>
        <w:t xml:space="preserve">9.3. </w:t>
      </w:r>
      <w:r w:rsidRPr="002E5EF7">
        <w:rPr>
          <w:rFonts w:eastAsia="Calibri"/>
          <w:b/>
          <w:i/>
          <w:lang w:eastAsia="ar-SA"/>
        </w:rPr>
        <w:t>Зоны, предназначенные для ведения личного подсобного хозяйства.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9.3.1.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2E5EF7" w:rsidRPr="002E5EF7" w:rsidRDefault="002E5EF7" w:rsidP="002E5EF7">
      <w:pPr>
        <w:suppressAutoHyphens/>
        <w:spacing w:before="280"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lastRenderedPageBreak/>
        <w:t>9.3.2. Для ведения личного подсобного хозяйства могут использоваться земельный участок в границах населенных пунктов (</w:t>
      </w:r>
      <w:proofErr w:type="gramStart"/>
      <w:r w:rsidRPr="002E5EF7">
        <w:rPr>
          <w:rFonts w:eastAsia="Calibri"/>
          <w:bCs/>
          <w:lang w:eastAsia="ar-SA"/>
        </w:rPr>
        <w:t>придомовой</w:t>
      </w:r>
      <w:proofErr w:type="gramEnd"/>
      <w:r w:rsidRPr="002E5EF7">
        <w:rPr>
          <w:rFonts w:eastAsia="Calibri"/>
          <w:bCs/>
          <w:lang w:eastAsia="ar-SA"/>
        </w:rPr>
        <w:t xml:space="preserve">, </w:t>
      </w:r>
      <w:proofErr w:type="spellStart"/>
      <w:r w:rsidRPr="002E5EF7">
        <w:rPr>
          <w:rFonts w:eastAsia="Calibri"/>
          <w:bCs/>
          <w:lang w:eastAsia="ar-SA"/>
        </w:rPr>
        <w:t>приквартирный</w:t>
      </w:r>
      <w:proofErr w:type="spellEnd"/>
      <w:r w:rsidRPr="002E5EF7">
        <w:rPr>
          <w:rFonts w:eastAsia="Calibri"/>
          <w:bCs/>
          <w:lang w:eastAsia="ar-SA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Cs/>
          <w:lang w:eastAsia="ar-SA"/>
        </w:rPr>
      </w:pPr>
      <w:r w:rsidRPr="002E5EF7">
        <w:rPr>
          <w:rFonts w:eastAsia="Calibri"/>
          <w:bCs/>
          <w:lang w:eastAsia="ar-SA"/>
        </w:rPr>
        <w:t>Придомовой (</w:t>
      </w:r>
      <w:proofErr w:type="spellStart"/>
      <w:r w:rsidRPr="002E5EF7">
        <w:rPr>
          <w:rFonts w:eastAsia="Calibri"/>
          <w:bCs/>
          <w:lang w:eastAsia="ar-SA"/>
        </w:rPr>
        <w:t>приквартирный</w:t>
      </w:r>
      <w:proofErr w:type="spellEnd"/>
      <w:r w:rsidRPr="002E5EF7">
        <w:rPr>
          <w:rFonts w:eastAsia="Calibri"/>
          <w:bCs/>
          <w:lang w:eastAsia="ar-SA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2E5EF7" w:rsidRPr="002E5EF7" w:rsidRDefault="002E5EF7" w:rsidP="002E5EF7">
      <w:pPr>
        <w:suppressAutoHyphens/>
        <w:ind w:firstLine="709"/>
        <w:jc w:val="both"/>
        <w:rPr>
          <w:rFonts w:eastAsia="Calibri"/>
          <w:b/>
          <w:bCs/>
          <w:lang w:eastAsia="ar-SA"/>
        </w:rPr>
      </w:pPr>
      <w:r w:rsidRPr="002E5EF7">
        <w:rPr>
          <w:rFonts w:eastAsia="Calibri"/>
          <w:bCs/>
          <w:lang w:eastAsia="ar-SA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2E5EF7" w:rsidRPr="002E5EF7" w:rsidRDefault="002E5EF7" w:rsidP="002E5EF7">
      <w:pPr>
        <w:suppressAutoHyphens/>
        <w:spacing w:before="280" w:after="280"/>
        <w:jc w:val="center"/>
        <w:rPr>
          <w:rFonts w:eastAsia="Calibri"/>
          <w:b/>
          <w:i/>
          <w:lang w:eastAsia="ar-SA"/>
        </w:rPr>
      </w:pPr>
      <w:r w:rsidRPr="002E5EF7">
        <w:rPr>
          <w:rFonts w:eastAsia="Calibri"/>
          <w:b/>
          <w:bCs/>
          <w:lang w:eastAsia="ar-SA"/>
        </w:rPr>
        <w:t>10. Инженерная подготовка и защита территории.</w:t>
      </w:r>
    </w:p>
    <w:p w:rsidR="002E5EF7" w:rsidRPr="002E5EF7" w:rsidRDefault="002E5EF7" w:rsidP="002E5EF7">
      <w:pPr>
        <w:suppressAutoHyphens/>
        <w:autoSpaceDE w:val="0"/>
        <w:ind w:firstLine="709"/>
        <w:rPr>
          <w:rFonts w:eastAsia="Calibri"/>
          <w:lang w:eastAsia="ar-SA"/>
        </w:rPr>
      </w:pPr>
      <w:r w:rsidRPr="002E5EF7">
        <w:rPr>
          <w:rFonts w:eastAsia="Calibri"/>
          <w:b/>
          <w:i/>
          <w:lang w:eastAsia="ar-SA"/>
        </w:rPr>
        <w:t>10.1. Отвод поверхностных вод.</w:t>
      </w:r>
    </w:p>
    <w:p w:rsidR="002E5EF7" w:rsidRPr="002E5EF7" w:rsidRDefault="002E5EF7" w:rsidP="002E5EF7">
      <w:pPr>
        <w:suppressAutoHyphens/>
        <w:autoSpaceDE w:val="0"/>
        <w:spacing w:before="280"/>
        <w:ind w:firstLine="709"/>
        <w:jc w:val="both"/>
        <w:rPr>
          <w:rFonts w:eastAsia="Calibri"/>
          <w:b/>
          <w:bCs/>
          <w:lang w:eastAsia="ar-SA"/>
        </w:rPr>
      </w:pPr>
      <w:r w:rsidRPr="002E5EF7">
        <w:rPr>
          <w:rFonts w:eastAsia="Calibri"/>
          <w:lang w:eastAsia="ar-SA"/>
        </w:rPr>
        <w:t>10.1.1. Отвод поверхностных вод  с селитебной территории и площадок предприятий поселения следует осуществлять в соответствии с СП 32.13330.2012.</w:t>
      </w:r>
    </w:p>
    <w:p w:rsidR="002E5EF7" w:rsidRPr="002E5EF7" w:rsidRDefault="002E5EF7" w:rsidP="002E5EF7">
      <w:pPr>
        <w:suppressAutoHyphens/>
        <w:autoSpaceDE w:val="0"/>
        <w:spacing w:before="280" w:after="280"/>
        <w:jc w:val="center"/>
        <w:rPr>
          <w:rFonts w:eastAsia="Calibri"/>
          <w:b/>
          <w:i/>
          <w:lang w:eastAsia="ar-SA"/>
        </w:rPr>
      </w:pPr>
      <w:r w:rsidRPr="002E5EF7">
        <w:rPr>
          <w:rFonts w:eastAsia="Calibri"/>
          <w:b/>
          <w:bCs/>
          <w:lang w:eastAsia="ar-SA"/>
        </w:rPr>
        <w:t xml:space="preserve">11. </w:t>
      </w:r>
      <w:r w:rsidRPr="002E5EF7">
        <w:rPr>
          <w:rFonts w:eastAsia="Calibri"/>
          <w:b/>
          <w:lang w:eastAsia="ar-SA"/>
        </w:rPr>
        <w:t>Охрана окружающей среды.</w:t>
      </w:r>
    </w:p>
    <w:p w:rsidR="002E5EF7" w:rsidRPr="002E5EF7" w:rsidRDefault="002E5EF7" w:rsidP="002E5EF7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b/>
          <w:i/>
          <w:lang w:eastAsia="ar-SA"/>
        </w:rPr>
        <w:t>11.1. Разрешенные параметры допустимых уровней воздействия на человека и условия проживания.</w:t>
      </w:r>
    </w:p>
    <w:p w:rsidR="002E5EF7" w:rsidRPr="002E5EF7" w:rsidRDefault="002E5EF7" w:rsidP="002E5EF7">
      <w:pPr>
        <w:shd w:val="clear" w:color="auto" w:fill="FFFFFF"/>
        <w:suppressAutoHyphens/>
        <w:spacing w:before="280"/>
        <w:ind w:firstLine="709"/>
        <w:jc w:val="both"/>
        <w:rPr>
          <w:rFonts w:eastAsia="Calibri"/>
          <w:lang w:eastAsia="ar-SA"/>
        </w:rPr>
      </w:pPr>
      <w:r w:rsidRPr="002E5EF7">
        <w:rPr>
          <w:rFonts w:eastAsia="Calibri"/>
          <w:lang w:eastAsia="ar-SA"/>
        </w:rPr>
        <w:t xml:space="preserve">11.1.1. Нормативы качества окружающей среды </w:t>
      </w:r>
      <w:r w:rsidRPr="002E5EF7">
        <w:rPr>
          <w:color w:val="000000"/>
          <w:lang w:eastAsia="ar-SA"/>
        </w:rPr>
        <w:t>устанавливаются в форме </w:t>
      </w:r>
      <w:r w:rsidRPr="002E5EF7">
        <w:rPr>
          <w:bCs/>
          <w:color w:val="000000"/>
          <w:lang w:eastAsia="ar-SA"/>
        </w:rPr>
        <w:t>нормативов предельно допустимых концентраций (ПДК) вредных веществ,</w:t>
      </w:r>
      <w:r w:rsidRPr="002E5EF7">
        <w:rPr>
          <w:color w:val="000000"/>
          <w:lang w:eastAsia="ar-SA"/>
        </w:rPr>
        <w:t> а также вредных микроорганизмов и других биологических веществ, загрязняющих окружающую среду, и</w:t>
      </w:r>
      <w:r w:rsidRPr="002E5EF7">
        <w:rPr>
          <w:b/>
          <w:bCs/>
          <w:color w:val="000000"/>
          <w:lang w:eastAsia="ar-SA"/>
        </w:rPr>
        <w:t> </w:t>
      </w:r>
      <w:r w:rsidRPr="002E5EF7">
        <w:rPr>
          <w:bCs/>
          <w:color w:val="000000"/>
          <w:lang w:eastAsia="ar-SA"/>
        </w:rPr>
        <w:t>нормативов предельно допустимых уровней (ПДУ) вредных физических воздействий</w:t>
      </w:r>
      <w:r w:rsidRPr="002E5EF7">
        <w:rPr>
          <w:b/>
          <w:bCs/>
          <w:color w:val="000000"/>
          <w:lang w:eastAsia="ar-SA"/>
        </w:rPr>
        <w:t> </w:t>
      </w:r>
      <w:r w:rsidRPr="002E5EF7">
        <w:rPr>
          <w:color w:val="000000"/>
          <w:lang w:eastAsia="ar-SA"/>
        </w:rPr>
        <w:t>на нее.</w:t>
      </w:r>
    </w:p>
    <w:p w:rsidR="002E5EF7" w:rsidRPr="002E5EF7" w:rsidRDefault="002E5EF7" w:rsidP="002E5EF7">
      <w:pPr>
        <w:widowControl w:val="0"/>
        <w:suppressAutoHyphens/>
        <w:ind w:firstLine="709"/>
        <w:jc w:val="both"/>
        <w:rPr>
          <w:bCs/>
          <w:lang w:eastAsia="ar-SA"/>
        </w:rPr>
      </w:pPr>
      <w:r w:rsidRPr="002E5EF7">
        <w:rPr>
          <w:lang w:eastAsia="ar-SA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таблице:</w:t>
      </w:r>
    </w:p>
    <w:p w:rsidR="002E5EF7" w:rsidRPr="002E5EF7" w:rsidRDefault="002E5EF7" w:rsidP="002E5EF7">
      <w:pPr>
        <w:widowControl w:val="0"/>
        <w:suppressAutoHyphens/>
        <w:jc w:val="both"/>
        <w:rPr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1"/>
        <w:gridCol w:w="1701"/>
        <w:gridCol w:w="1928"/>
        <w:gridCol w:w="2211"/>
        <w:gridCol w:w="1872"/>
      </w:tblGrid>
      <w:tr w:rsidR="002E5EF7" w:rsidRPr="002E5EF7" w:rsidTr="00CA349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>Максимальный уровень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>шумового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 xml:space="preserve">воздействия, </w:t>
            </w:r>
            <w:proofErr w:type="spellStart"/>
            <w:r w:rsidRPr="002E5EF7">
              <w:rPr>
                <w:bCs/>
                <w:lang w:eastAsia="ar-SA"/>
              </w:rPr>
              <w:t>дБА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>Максимальный уровень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>загрязнения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>атмосферного воздуха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>Максимальный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lang w:eastAsia="ar-SA"/>
              </w:rPr>
            </w:pPr>
            <w:r w:rsidRPr="002E5EF7">
              <w:rPr>
                <w:bCs/>
                <w:lang w:eastAsia="ar-SA"/>
              </w:rPr>
              <w:t xml:space="preserve">Загрязненность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bCs/>
                <w:lang w:eastAsia="ar-SA"/>
              </w:rPr>
              <w:t>сточных вод *</w:t>
            </w:r>
          </w:p>
        </w:tc>
      </w:tr>
      <w:tr w:rsidR="002E5EF7" w:rsidRPr="002E5EF7" w:rsidTr="00CA3496">
        <w:trPr>
          <w:trHeight w:val="192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Жилые зоны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поселения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ночное время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суток (23.00-7.00)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55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45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 ПДУ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>Нормативно очищенные на локальных очистных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</w:t>
            </w:r>
            <w:proofErr w:type="gramStart"/>
            <w:r w:rsidRPr="002E5EF7">
              <w:rPr>
                <w:lang w:eastAsia="ar-SA"/>
              </w:rPr>
              <w:t>сооружениях</w:t>
            </w:r>
            <w:proofErr w:type="gramEnd"/>
            <w:r w:rsidRPr="002E5EF7">
              <w:rPr>
                <w:lang w:eastAsia="ar-SA"/>
              </w:rPr>
              <w:t xml:space="preserve"> </w:t>
            </w:r>
          </w:p>
        </w:tc>
      </w:tr>
      <w:tr w:rsidR="002E5EF7" w:rsidRPr="002E5EF7" w:rsidTr="00CA349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tabs>
                <w:tab w:val="left" w:pos="-70"/>
              </w:tabs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Общественно- </w:t>
            </w:r>
          </w:p>
          <w:p w:rsidR="002E5EF7" w:rsidRPr="002E5EF7" w:rsidRDefault="002E5EF7" w:rsidP="002E5EF7">
            <w:pPr>
              <w:widowControl w:val="0"/>
              <w:tabs>
                <w:tab w:val="left" w:pos="-70"/>
              </w:tabs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деловые зоны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То же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То же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То же</w:t>
            </w:r>
          </w:p>
        </w:tc>
      </w:tr>
      <w:tr w:rsidR="002E5EF7" w:rsidRPr="002E5EF7" w:rsidTr="00CA349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Производственные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 зоны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Нормируется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по границе </w:t>
            </w:r>
            <w:r w:rsidRPr="002E5EF7">
              <w:rPr>
                <w:lang w:eastAsia="ar-SA"/>
              </w:rPr>
              <w:lastRenderedPageBreak/>
              <w:t>объединенной СЗЗ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70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Нормируется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по границе </w:t>
            </w:r>
            <w:r w:rsidRPr="002E5EF7">
              <w:rPr>
                <w:lang w:eastAsia="ar-SA"/>
              </w:rPr>
              <w:lastRenderedPageBreak/>
              <w:t>объединенной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СЗЗ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>Нормируется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по границе </w:t>
            </w:r>
            <w:r w:rsidRPr="002E5EF7">
              <w:rPr>
                <w:lang w:eastAsia="ar-SA"/>
              </w:rPr>
              <w:lastRenderedPageBreak/>
              <w:t>объединенной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СЗЗ 1 ПДУ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Нормативно </w:t>
            </w:r>
            <w:proofErr w:type="gramStart"/>
            <w:r w:rsidRPr="002E5EF7">
              <w:rPr>
                <w:lang w:eastAsia="ar-SA"/>
              </w:rPr>
              <w:t>очищенные</w:t>
            </w:r>
            <w:proofErr w:type="gramEnd"/>
            <w:r w:rsidRPr="002E5EF7">
              <w:rPr>
                <w:lang w:eastAsia="ar-SA"/>
              </w:rPr>
              <w:t xml:space="preserve"> на </w:t>
            </w:r>
            <w:r w:rsidRPr="002E5EF7">
              <w:rPr>
                <w:lang w:eastAsia="ar-SA"/>
              </w:rPr>
              <w:lastRenderedPageBreak/>
              <w:t>локальных очистных сооружениях с самостоятельным или централизованным выпуском</w:t>
            </w:r>
          </w:p>
        </w:tc>
      </w:tr>
      <w:tr w:rsidR="002E5EF7" w:rsidRPr="002E5EF7" w:rsidTr="00CA3496">
        <w:trPr>
          <w:trHeight w:val="1230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lastRenderedPageBreak/>
              <w:t xml:space="preserve">Рекреационные зоны,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в том числе места массового отдыха населения, территории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proofErr w:type="spellStart"/>
            <w:r w:rsidRPr="002E5EF7">
              <w:rPr>
                <w:lang w:eastAsia="ar-SA"/>
              </w:rPr>
              <w:t>лечебнопрофилактических</w:t>
            </w:r>
            <w:proofErr w:type="spellEnd"/>
            <w:r w:rsidRPr="002E5EF7">
              <w:rPr>
                <w:lang w:eastAsia="ar-SA"/>
              </w:rPr>
              <w:t xml:space="preserve"> учреждений длительного пребывания больных и центров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70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(с 7.00 до 23.00)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0,8 ПДК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 ПДУ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Нормативно </w:t>
            </w:r>
            <w:proofErr w:type="gramStart"/>
            <w:r w:rsidRPr="002E5EF7">
              <w:rPr>
                <w:lang w:eastAsia="ar-SA"/>
              </w:rPr>
              <w:t>очищенные</w:t>
            </w:r>
            <w:proofErr w:type="gramEnd"/>
            <w:r w:rsidRPr="002E5EF7">
              <w:rPr>
                <w:lang w:eastAsia="ar-SA"/>
              </w:rPr>
              <w:t xml:space="preserve"> на локальных очистных сооружениях с возможным самостоятельным выпуском</w:t>
            </w:r>
          </w:p>
        </w:tc>
      </w:tr>
      <w:tr w:rsidR="002E5EF7" w:rsidRPr="002E5EF7" w:rsidTr="00CA3496">
        <w:trPr>
          <w:trHeight w:val="687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60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(с 23.00 до 7.00)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EF7" w:rsidRPr="002E5EF7" w:rsidRDefault="002E5EF7" w:rsidP="002E5EF7">
            <w:pPr>
              <w:rPr>
                <w:lang w:eastAsia="ar-SA"/>
              </w:rPr>
            </w:pPr>
          </w:p>
        </w:tc>
      </w:tr>
      <w:tr w:rsidR="002E5EF7" w:rsidRPr="002E5EF7" w:rsidTr="00CA3496">
        <w:trPr>
          <w:trHeight w:val="140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Зона особо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охраняемых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природных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65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0,8 ПДК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 ПДУ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Нормативно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очищенные на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локальных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очистных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сооружениях </w:t>
            </w:r>
            <w:proofErr w:type="gramStart"/>
            <w:r w:rsidRPr="002E5EF7">
              <w:rPr>
                <w:lang w:eastAsia="ar-SA"/>
              </w:rPr>
              <w:t>с</w:t>
            </w:r>
            <w:proofErr w:type="gramEnd"/>
            <w:r w:rsidRPr="002E5EF7">
              <w:rPr>
                <w:lang w:eastAsia="ar-SA"/>
              </w:rPr>
              <w:t xml:space="preserve">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самостоятельным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или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централизованным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выпуском</w:t>
            </w:r>
          </w:p>
        </w:tc>
      </w:tr>
      <w:tr w:rsidR="002E5EF7" w:rsidRPr="002E5EF7" w:rsidTr="00CA3496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Зоны </w:t>
            </w:r>
            <w:proofErr w:type="spellStart"/>
            <w:r w:rsidRPr="002E5EF7">
              <w:rPr>
                <w:lang w:eastAsia="ar-SA"/>
              </w:rPr>
              <w:t>сельскохозяй</w:t>
            </w:r>
            <w:proofErr w:type="spellEnd"/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</w:t>
            </w:r>
            <w:proofErr w:type="spellStart"/>
            <w:r w:rsidRPr="002E5EF7">
              <w:rPr>
                <w:lang w:eastAsia="ar-SA"/>
              </w:rPr>
              <w:t>ственного</w:t>
            </w:r>
            <w:proofErr w:type="spellEnd"/>
            <w:r w:rsidRPr="002E5EF7">
              <w:rPr>
                <w:lang w:eastAsia="ar-SA"/>
              </w:rPr>
              <w:t xml:space="preserve"> 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2E5EF7">
              <w:rPr>
                <w:lang w:eastAsia="ar-SA"/>
              </w:rPr>
              <w:t xml:space="preserve">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70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0,8 ПД</w:t>
            </w:r>
            <w:proofErr w:type="gramStart"/>
            <w:r w:rsidRPr="002E5EF7">
              <w:rPr>
                <w:lang w:eastAsia="ar-SA"/>
              </w:rPr>
              <w:t>К-</w:t>
            </w:r>
            <w:proofErr w:type="gramEnd"/>
            <w:r w:rsidRPr="002E5EF7">
              <w:rPr>
                <w:lang w:eastAsia="ar-SA"/>
              </w:rPr>
              <w:t xml:space="preserve"> дачные,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садоводческие,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огороднические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объединения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 ПДК – зоны,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занятые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объектами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2E5EF7">
              <w:rPr>
                <w:lang w:eastAsia="ar-SA"/>
              </w:rPr>
              <w:t>сельскохозяйст</w:t>
            </w:r>
            <w:proofErr w:type="spellEnd"/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венного</w:t>
            </w:r>
          </w:p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назначения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1 ПДУ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EF7" w:rsidRPr="002E5EF7" w:rsidRDefault="002E5EF7" w:rsidP="002E5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2E5EF7">
              <w:rPr>
                <w:lang w:eastAsia="ar-SA"/>
              </w:rPr>
              <w:t>То же</w:t>
            </w:r>
          </w:p>
        </w:tc>
      </w:tr>
    </w:tbl>
    <w:p w:rsidR="002E5EF7" w:rsidRPr="002E5EF7" w:rsidRDefault="002E5EF7" w:rsidP="002E5EF7">
      <w:pPr>
        <w:widowControl w:val="0"/>
        <w:suppressAutoHyphens/>
        <w:autoSpaceDE w:val="0"/>
        <w:jc w:val="both"/>
        <w:rPr>
          <w:iCs/>
          <w:lang w:eastAsia="ar-SA"/>
        </w:rPr>
      </w:pPr>
      <w:r w:rsidRPr="002E5EF7">
        <w:rPr>
          <w:lang w:eastAsia="ar-SA"/>
        </w:rPr>
        <w:t xml:space="preserve">* Норматив качества воды устанавливается в соответствии с требованиями СанПиН </w:t>
      </w:r>
      <w:r w:rsidRPr="002E5EF7">
        <w:rPr>
          <w:lang w:eastAsia="ar-SA"/>
        </w:rPr>
        <w:lastRenderedPageBreak/>
        <w:t>2.1.5.980-00.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iCs/>
          <w:lang w:eastAsia="ar-SA"/>
        </w:rPr>
        <w:t xml:space="preserve">Примечание. </w:t>
      </w:r>
      <w:r w:rsidRPr="002E5EF7">
        <w:rPr>
          <w:lang w:eastAsia="ar-SA"/>
        </w:rPr>
        <w:t xml:space="preserve"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</w:t>
      </w:r>
      <w:proofErr w:type="gramStart"/>
      <w:r w:rsidRPr="002E5EF7">
        <w:rPr>
          <w:lang w:eastAsia="ar-SA"/>
        </w:rPr>
        <w:t>из</w:t>
      </w:r>
      <w:proofErr w:type="gramEnd"/>
      <w:r w:rsidRPr="002E5EF7">
        <w:rPr>
          <w:lang w:eastAsia="ar-SA"/>
        </w:rPr>
        <w:t xml:space="preserve"> </w:t>
      </w:r>
      <w:proofErr w:type="gramStart"/>
      <w:r w:rsidRPr="002E5EF7">
        <w:rPr>
          <w:lang w:eastAsia="ar-SA"/>
        </w:rPr>
        <w:t>разрешенных</w:t>
      </w:r>
      <w:proofErr w:type="gramEnd"/>
      <w:r w:rsidRPr="002E5EF7">
        <w:rPr>
          <w:lang w:eastAsia="ar-SA"/>
        </w:rPr>
        <w:t xml:space="preserve"> в зонах по обе стороны границы.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</w:p>
    <w:p w:rsidR="002E5EF7" w:rsidRPr="002E5EF7" w:rsidRDefault="002E5EF7" w:rsidP="002E5EF7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2E5EF7">
        <w:rPr>
          <w:b/>
          <w:lang w:eastAsia="ar-SA"/>
        </w:rPr>
        <w:t>12. ЗОНЫ СПЕЦИАЛЬНОГО НАЗНАЧЕНИЯ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6.1. Общие требования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6.1.1. В состав зон специального назначения сельского поселения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6.1.2. Для предприятий, производств и объектов, расположенных в зоне специального назначения, в зависимости от мощности, характера и </w:t>
      </w:r>
      <w:proofErr w:type="gramStart"/>
      <w:r w:rsidRPr="002E5EF7">
        <w:rPr>
          <w:lang w:eastAsia="ar-SA"/>
        </w:rPr>
        <w:t>количества</w:t>
      </w:r>
      <w:proofErr w:type="gramEnd"/>
      <w:r w:rsidRPr="002E5EF7">
        <w:rPr>
          <w:lang w:eastAsia="ar-SA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приложением 21. Организация санитарно-защитных зон осуществляется в соответствии с требованиями п. 3.2.6 и раздела «Охрана окружающей среды и условия санитарн</w:t>
      </w:r>
      <w:proofErr w:type="gramStart"/>
      <w:r w:rsidRPr="002E5EF7">
        <w:rPr>
          <w:lang w:eastAsia="ar-SA"/>
        </w:rPr>
        <w:t>о-</w:t>
      </w:r>
      <w:proofErr w:type="gramEnd"/>
      <w:r w:rsidRPr="002E5EF7">
        <w:rPr>
          <w:lang w:eastAsia="ar-SA"/>
        </w:rPr>
        <w:t xml:space="preserve"> гигиенической безопасности населения» настоящих нормативов.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6.1.3. Санитарно-защитные зоны отделяют зоны территорий специального назначения с обязательным обозначением границ информационными знаками.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6.2. Зоны размещения кладбищ 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6.2.1.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деле», СанПиН 2.1.1279-03 «Гигиенические требования к размещению, устройству и содержанию кладбищ, зданий и сооружений похоронного назначения» и настоящих нормативов.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6.2.2. Не разрешается размещать кладбища на территориях: - всех поясов зон санитарной охраны источников централизованного водоснабжения и минеральных вод. Расстояние от источников централизованного водоснабжения до кладбищ должно составлять не менее 1000 м с подтверждением достаточности расстояния расчетами поясов зон санитарной охраны </w:t>
      </w:r>
      <w:proofErr w:type="spellStart"/>
      <w:r w:rsidRPr="002E5EF7">
        <w:rPr>
          <w:lang w:eastAsia="ar-SA"/>
        </w:rPr>
        <w:t>водоисточников</w:t>
      </w:r>
      <w:proofErr w:type="spellEnd"/>
      <w:r w:rsidRPr="002E5EF7">
        <w:rPr>
          <w:lang w:eastAsia="ar-SA"/>
        </w:rPr>
        <w:t xml:space="preserve"> и времени фильтрации; - зон санитарной, горно-санитарной охраны лечебно-оздоровительных местностей и курортов; - с выходом на поверхность </w:t>
      </w:r>
      <w:proofErr w:type="spellStart"/>
      <w:r w:rsidRPr="002E5EF7">
        <w:rPr>
          <w:lang w:eastAsia="ar-SA"/>
        </w:rPr>
        <w:t>закарстованных</w:t>
      </w:r>
      <w:proofErr w:type="spellEnd"/>
      <w:r w:rsidRPr="002E5EF7">
        <w:rPr>
          <w:lang w:eastAsia="ar-SA"/>
        </w:rPr>
        <w:t xml:space="preserve">, сильнотрещиноватых пород и в местах выклинивания водоносных горизонтов; - </w:t>
      </w:r>
      <w:proofErr w:type="gramStart"/>
      <w:r w:rsidRPr="002E5EF7">
        <w:rPr>
          <w:lang w:eastAsia="ar-SA"/>
        </w:rPr>
        <w:t xml:space="preserve"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 -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целей. </w:t>
      </w:r>
      <w:proofErr w:type="gramEnd"/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6.2.3. Выбор земельного участка под размещение кладбища производится на основе санитарно-эпидемиологической оценки следующих факторов: - санитарно-эпидемиологической обстановки; - градостроительного назначения и ландшафтного зонирования территории; - геологических, гидрогеологических и гидрогеохимических данных; - почвенно-географических и способности почв и </w:t>
      </w:r>
      <w:proofErr w:type="spellStart"/>
      <w:r w:rsidRPr="002E5EF7">
        <w:rPr>
          <w:lang w:eastAsia="ar-SA"/>
        </w:rPr>
        <w:t>почвогрунтов</w:t>
      </w:r>
      <w:proofErr w:type="spellEnd"/>
      <w:r w:rsidRPr="002E5EF7">
        <w:rPr>
          <w:lang w:eastAsia="ar-SA"/>
        </w:rPr>
        <w:t xml:space="preserve"> к самоочищению; - эрозионного потенциала и миграции загрязнений;59 - транспортной доступности. Участок, отводимый под кладбище, должен удовлетворять следующим требованиям: - иметь уклон в сторону, противоположную населенному пункту, открытых водоемов, а также при использовании населением грунтовых вод для хозяйственн</w:t>
      </w:r>
      <w:proofErr w:type="gramStart"/>
      <w:r w:rsidRPr="002E5EF7">
        <w:rPr>
          <w:lang w:eastAsia="ar-SA"/>
        </w:rPr>
        <w:t>о-</w:t>
      </w:r>
      <w:proofErr w:type="gramEnd"/>
      <w:r w:rsidRPr="002E5EF7">
        <w:rPr>
          <w:lang w:eastAsia="ar-SA"/>
        </w:rPr>
        <w:t xml:space="preserve"> питьевых и бытовых целей; - не затопляться при паводках; - иметь уровень стояния грунтовых вод не менее чем в 2,5 м от поверхности земли при максимальном стоянии грунтовых вод. При уровне выше 2,5 м от поверхности земли участок может быть использован лишь для </w:t>
      </w:r>
      <w:r w:rsidRPr="002E5EF7">
        <w:rPr>
          <w:lang w:eastAsia="ar-SA"/>
        </w:rPr>
        <w:lastRenderedPageBreak/>
        <w:t>размещения кладбища для погребения после кремации; - иметь сухую, пористую почву (супесчаную, песчаную) на глубине 1,5 м и ниже с влажностью почвы в пределах 6-18 %; - располагаться с подветренной стороны по отношению к жилой территории.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6.2.4. Устройство кладбища осуществляется в соответствии с утвержденным проектом, в котором предусматривается: - обоснованность места размещения кладбища с мероприятиями по обеспечению защиты окружающей среды; - наличие водоупорного слоя для кладбищ традиционного типа; - система дренажа; - </w:t>
      </w:r>
      <w:proofErr w:type="spellStart"/>
      <w:r w:rsidRPr="002E5EF7">
        <w:rPr>
          <w:lang w:eastAsia="ar-SA"/>
        </w:rPr>
        <w:t>обваловка</w:t>
      </w:r>
      <w:proofErr w:type="spellEnd"/>
      <w:r w:rsidRPr="002E5EF7">
        <w:rPr>
          <w:lang w:eastAsia="ar-SA"/>
        </w:rPr>
        <w:t xml:space="preserve"> территории; - организация и благоустройство санитарно-защитной зоны; - характер и площадь зеленых насаждений; - организация подъездных путей и автостоянок; - 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65-70 % общей площади кладбища; - 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- </w:t>
      </w:r>
      <w:proofErr w:type="spellStart"/>
      <w:r w:rsidRPr="002E5EF7">
        <w:rPr>
          <w:lang w:eastAsia="ar-SA"/>
        </w:rPr>
        <w:t>канализование</w:t>
      </w:r>
      <w:proofErr w:type="spellEnd"/>
      <w:r w:rsidRPr="002E5EF7">
        <w:rPr>
          <w:lang w:eastAsia="ar-SA"/>
        </w:rPr>
        <w:t xml:space="preserve">, водо-, тепло-, электроснабжение, благоустройство территории.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6.2.5. Размер земельного участка для кладбища определяется с учетом количества жителей конкретного сельского поселения,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6.2.6. Размер участка земли на территориях других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6.2.7. Вновь создаваемые места погребения должны размещаться на расстоянии не менее 300 м от границ селитебной территории.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6.2.8. Кладбища с погребением путем предания тела (останков) умершего земле (захоронение в могилу, склеп) размещают на расстоянии: - от жилых, общественных зданий, спортивно-оздоровительных и санаторн</w:t>
      </w:r>
      <w:proofErr w:type="gramStart"/>
      <w:r w:rsidRPr="002E5EF7">
        <w:rPr>
          <w:lang w:eastAsia="ar-SA"/>
        </w:rPr>
        <w:t>о-</w:t>
      </w:r>
      <w:proofErr w:type="gramEnd"/>
      <w:r w:rsidRPr="002E5EF7">
        <w:rPr>
          <w:lang w:eastAsia="ar-SA"/>
        </w:rPr>
        <w:t xml:space="preserve"> курортных зон: - 500 м – при площади кладбища от 20 до 40 га (размещение кладбища размером территории более 40 га не допускается); - 300 м – при площади кладбища до 20 га; - 50 м – для сельских, закрытых кладбищ; 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поясов60 зон санитарной охраны </w:t>
      </w:r>
      <w:proofErr w:type="spellStart"/>
      <w:r w:rsidRPr="002E5EF7">
        <w:rPr>
          <w:lang w:eastAsia="ar-SA"/>
        </w:rPr>
        <w:t>водоисточника</w:t>
      </w:r>
      <w:proofErr w:type="spellEnd"/>
      <w:r w:rsidRPr="002E5EF7">
        <w:rPr>
          <w:lang w:eastAsia="ar-SA"/>
        </w:rPr>
        <w:t xml:space="preserve"> и времени фильтрации; 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 Примечания: 1. После закрытия кладбища по истечении 25 лет после последнего захоронения расстояния до жилой застройки могут быть сокращены до 100 м. 2. В сельских поселениях,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6.2.9. 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 По территории санитарно-защитных зон и кладбищ запрещается прокладка сетей централизованного хозяйственно-питьевого водоснабжения.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6.2.11. На кладбищах и других зданиях и помещениях похоронного назначения следует предусматривать систему водоснабжения.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</w:t>
      </w:r>
      <w:r w:rsidRPr="002E5EF7">
        <w:rPr>
          <w:lang w:eastAsia="ar-SA"/>
        </w:rPr>
        <w:lastRenderedPageBreak/>
        <w:t xml:space="preserve">санитарных норма и правил.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6.2.12. На участках кладбищ, зданий и сооружений похоронного назначения предусматривается зона зеленых насаждений шириной не менее 20 метров, стоянки автокатафалков и автотранспорта, урны для сбора мусора, площадки для мусоросборников с подъездами к ним.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6.2.13. 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 Размер санитарно-защитных зон после переноса кладбищ, а также закрытых кладбищ для новых погребений по истечении кладбищенского периода остается неизменной.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6.2.14. Похоронные бюро, бюро-магазины похоронного обслуживания следует размещать в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50 м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6.2.15. </w:t>
      </w:r>
      <w:proofErr w:type="gramStart"/>
      <w:r w:rsidRPr="002E5EF7">
        <w:rPr>
          <w:lang w:eastAsia="ar-SA"/>
        </w:rPr>
        <w:t xml:space="preserve">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зон.61 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м. </w:t>
      </w:r>
      <w:proofErr w:type="gramEnd"/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6.3. Зоны размещения скотомогильников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6.3.1.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</w:t>
      </w:r>
      <w:proofErr w:type="spellStart"/>
      <w:r w:rsidRPr="002E5EF7">
        <w:rPr>
          <w:lang w:eastAsia="ar-SA"/>
        </w:rPr>
        <w:t>конфискатов</w:t>
      </w:r>
      <w:proofErr w:type="spellEnd"/>
      <w:r w:rsidRPr="002E5EF7">
        <w:rPr>
          <w:lang w:eastAsia="ar-SA"/>
        </w:rPr>
        <w:t xml:space="preserve">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6.3.2.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службы, согласованному с местным центром санитарно-эпидемиологического надзора.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6.3.3. Скотомогильники (биотермические ямы) размещают на сухом возвышенном участке земли площадью не менее 600 м</w:t>
      </w:r>
      <w:proofErr w:type="gramStart"/>
      <w:r w:rsidRPr="002E5EF7">
        <w:rPr>
          <w:lang w:eastAsia="ar-SA"/>
        </w:rPr>
        <w:t>2</w:t>
      </w:r>
      <w:proofErr w:type="gramEnd"/>
      <w:r w:rsidRPr="002E5EF7">
        <w:rPr>
          <w:lang w:eastAsia="ar-SA"/>
        </w:rPr>
        <w:t xml:space="preserve"> . Уровень стояния грунтовых вод должен быть не менее 2 м от поверхности земли.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6.3.4. </w:t>
      </w:r>
      <w:proofErr w:type="gramStart"/>
      <w:r w:rsidRPr="002E5EF7">
        <w:rPr>
          <w:lang w:eastAsia="ar-SA"/>
        </w:rPr>
        <w:t xml:space="preserve">Размер санитарно-защитной зоны от скотомогильника (биотермической ямы) до: - жилых, общественных зданий, животноводческих ферм (комплексов) -1000 м; - скотопрогонов и пастбищ - 200 м; - автомобильных, железных дорог в зависимости от их категории - 50 - 300 м. </w:t>
      </w:r>
      <w:proofErr w:type="gramEnd"/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6.3.5.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6.3.6. Размещение скотомогильников (биотермических ям) </w:t>
      </w:r>
      <w:proofErr w:type="gramStart"/>
      <w:r w:rsidRPr="002E5EF7">
        <w:rPr>
          <w:lang w:eastAsia="ar-SA"/>
        </w:rPr>
        <w:t>в</w:t>
      </w:r>
      <w:proofErr w:type="gramEnd"/>
      <w:r w:rsidRPr="002E5EF7">
        <w:rPr>
          <w:lang w:eastAsia="ar-SA"/>
        </w:rPr>
        <w:t xml:space="preserve"> </w:t>
      </w:r>
      <w:proofErr w:type="gramStart"/>
      <w:r w:rsidRPr="002E5EF7">
        <w:rPr>
          <w:lang w:eastAsia="ar-SA"/>
        </w:rPr>
        <w:t>водоохраной</w:t>
      </w:r>
      <w:proofErr w:type="gramEnd"/>
      <w:r w:rsidRPr="002E5EF7">
        <w:rPr>
          <w:lang w:eastAsia="ar-SA"/>
        </w:rPr>
        <w:t xml:space="preserve">, лесопарковой и заповедной зонах категорически запрещается.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6.3.7. Территорию скотомогильника (биотермической ямы) проектируют с ограждением </w:t>
      </w:r>
      <w:r w:rsidRPr="002E5EF7">
        <w:rPr>
          <w:lang w:eastAsia="ar-SA"/>
        </w:rPr>
        <w:lastRenderedPageBreak/>
        <w:t>глухим забором высотой не менее 2 м с въездными воротами. С внутренней стороны забора по всему периметру проектируется траншея глубиной 0,8 – 1,4 м и шириной не менее 1,5 м и переходной мост через траншею.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6.3.8. Рядом со скотомогильником проектируют помещение для вскрытия трупов животных, хранения дезинфицирующих средств, инвентаря, спецодежды и инструментов. 6.3.9. 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6.3.10. В исключительных случаях с разрешения Главного государственного ветеринарного инспектора Республики допускается использование территории скотомогильника для промышленного строительства, если с момента последнего захоронения: - в биотермическую яму прошло не менее 2 лет; - в земляную яму - не менее 25 лет. Промышленный объект не должен быть связан с приемом, производством и переработкой продуктов питания и кормов.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6.4. Зоны размещения полигонов для твердых бытовых отходов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6.4.1.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6.4.2. Полигоны ТБО размещаются за пределами жилой зоны, на обособленных территориях с обеспечением нормативных санитарно-защитных зон.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6.4.3. Размер санитарно-защитной зоны от жилой застройки до границ полигона – 500 м. Размер санитарно-защитной зоны может увеличиваться при расчете газообразных выбросов в атмосферу. Границы зоны устанавливаются по изолинии 1 ПДК, если она выходит из пределов нормативной зоны. Санитарно-защитная зона должна иметь зеленые насаждения.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6.4.4. Не допускается размещение полигонов: - на территории зон санитарной охраны </w:t>
      </w:r>
      <w:proofErr w:type="spellStart"/>
      <w:r w:rsidRPr="002E5EF7">
        <w:rPr>
          <w:lang w:eastAsia="ar-SA"/>
        </w:rPr>
        <w:t>водоисточников</w:t>
      </w:r>
      <w:proofErr w:type="spellEnd"/>
      <w:r w:rsidRPr="002E5EF7">
        <w:rPr>
          <w:lang w:eastAsia="ar-SA"/>
        </w:rPr>
        <w:t xml:space="preserve"> и минеральных источников; - во всех зонах охраны курортов; - в местах выхода на поверхность трещиноватых пород; - в местах выклинивания водоносных горизонтов; - в местах массового отдыха населения и оздоровительных учреждений. 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 Полигоны ТБО размещаются на участках, где выявлены глины или тяжелые суглинки, а грунтовые воды находятся на глубине более 2 м. Не используются под полигоны болота глубиной более 1 м и участки с выходами грунтовых вод в виде ключей.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6.4.5. Полигон для твердых бытовых отходов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6.4.6. Для полигонов, принимающих менее 120 тыс. м3 ТБО в год, проектируется траншейная схема складирования ТБО. Траншеи устраиваются перпендикулярно направлению господствующих ветров, что препятствует разносу ТБО. Длина одной траншеи должна устраиваться с учетом времени заполнения траншей: - в период температур выше 0</w:t>
      </w:r>
      <w:proofErr w:type="gramStart"/>
      <w:r w:rsidRPr="002E5EF7">
        <w:rPr>
          <w:lang w:eastAsia="ar-SA"/>
        </w:rPr>
        <w:t xml:space="preserve"> °С</w:t>
      </w:r>
      <w:proofErr w:type="gramEnd"/>
      <w:r w:rsidRPr="002E5EF7">
        <w:rPr>
          <w:lang w:eastAsia="ar-SA"/>
        </w:rPr>
        <w:t xml:space="preserve"> в течение 1-2 месяцев; - в период температур ниже 0 °С – на весь период промерзания грунтов.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6.4.7. Полигон проектируют из двух взаимосвязанных территориальных частей: территории, занятой под складирование ТБО, и территории для размещения хозяйственн</w:t>
      </w:r>
      <w:proofErr w:type="gramStart"/>
      <w:r w:rsidRPr="002E5EF7">
        <w:rPr>
          <w:lang w:eastAsia="ar-SA"/>
        </w:rPr>
        <w:t>о-</w:t>
      </w:r>
      <w:proofErr w:type="gramEnd"/>
      <w:r w:rsidRPr="002E5EF7">
        <w:rPr>
          <w:lang w:eastAsia="ar-SA"/>
        </w:rPr>
        <w:t xml:space="preserve"> бытовых объектов.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lastRenderedPageBreak/>
        <w:t>6.4.8. Хозяйственная зона проектируется для размещения производственн</w:t>
      </w:r>
      <w:proofErr w:type="gramStart"/>
      <w:r w:rsidRPr="002E5EF7">
        <w:rPr>
          <w:lang w:eastAsia="ar-SA"/>
        </w:rPr>
        <w:t>о-</w:t>
      </w:r>
      <w:proofErr w:type="gramEnd"/>
      <w:r w:rsidRPr="002E5EF7">
        <w:rPr>
          <w:lang w:eastAsia="ar-SA"/>
        </w:rPr>
        <w:t xml:space="preserve"> бытового здания для персонала, стоянки или навеса для размещения машин и механизмов. Для персонала предусматривается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инфраструктуры» настоящих нормативов.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6.4.9. Территория хозяйственной зоны бетонируется или асфальтируется, освещается, имеет легкое ограждение.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6.4.10. По периметру всей территории полигона ТБО проектируется легкое ограждение или осушительная траншея глубиной более 2 м или вал высотой не более 2 м. В ограде полигона устраивается шлагбаум у производственно-бытового здания.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6.4.11. На выезде из полигона предусматривается контрольно-дезинфицирующая установка с устройством бетонной ванны для ходовой части мусоровозов. Размеры ванны должны обеспечивать обработку ходовой части мусоровозов.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6.4.12. В зеленой зоне полигона проектируются контрольные скважины, в том числе: одна контрольная скважина – выше полигона по потоку грунтовых вод, 1-263 скважины ниже полигона для учета влияния складирования ТБО на грунтовые воды.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6.4.13. Сооружения по контролю качества грунтовых и поверхностных вод должны иметь подъезды для автотранспорта.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6.4.14. К полигонам ТБО проектируются подъездные пути в соответствии с требованиями раздела «Зоны транспортной инфраструктуры» настоящих нормативов.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 Зоны размещения полигонов для токсичных промышленных отходов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6.5.1. Полигоны являются природоохранными сооружениями и предназначены для централизованного сбора, обезвреживания и захоронения токсичных отходов промышленных предприятий, научно-исследовательских организаций и учреждений. 6.5.2. При проектировании полигонов для токсичных промышленных отходов должны соблюдаться требования СНиП 2.01.28-85 «Полигоны по обезвреживанию и захоронению токсичных промышленных отходов» и СанПиН 2.1.7.1322-03 «Гигиенические требования к размещению и обезвреживанию отходов производства и потребления» (в части градостроительного проектирования).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6.5.3. Полигоны размещаются за пределами жилой зоны и на обособленных территориях с обеспечением нормативных санитарно-защитных зон в соответствии с требованиями санитарно-эпидемиологических правил и нормативов.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6.5.4. Полигоны по обезвреживанию и захоронению токсичных промышленных отходов следует проектировать: - на площадках, на которых возможно осуществление мероприятий и инженерных решений, исключающих загрязнение окружающей среды; - с подветренной стороны (для ветров преобладающего направления) по отношению к населенным пунктам и зонам отдыха; - ниже мест водозаборов питьевой воды, рыбоводных хозяйств; - </w:t>
      </w:r>
      <w:proofErr w:type="gramStart"/>
      <w:r w:rsidRPr="002E5EF7">
        <w:rPr>
          <w:lang w:eastAsia="ar-SA"/>
        </w:rPr>
        <w:t xml:space="preserve">на землях несельскохозяйственного назначения или непригодных для сельского хозяйства либо на сельскохозяйственных землях худшего качества; - в соответствии с гидрогеологическими условиями на участках со </w:t>
      </w:r>
      <w:proofErr w:type="spellStart"/>
      <w:r w:rsidRPr="002E5EF7">
        <w:rPr>
          <w:lang w:eastAsia="ar-SA"/>
        </w:rPr>
        <w:t>слабофильтрующими</w:t>
      </w:r>
      <w:proofErr w:type="spellEnd"/>
      <w:r w:rsidRPr="002E5EF7">
        <w:rPr>
          <w:lang w:eastAsia="ar-SA"/>
        </w:rPr>
        <w:t xml:space="preserve"> грунтами (глиной, суглинками, сланцами), с залеганием грунтовых вод при их наибольшем подъеме, с учетом подъема воды при эксплуатации полигона не менее 2 м от нижнего уровня </w:t>
      </w:r>
      <w:proofErr w:type="spellStart"/>
      <w:r w:rsidRPr="002E5EF7">
        <w:rPr>
          <w:lang w:eastAsia="ar-SA"/>
        </w:rPr>
        <w:t>захороняемых</w:t>
      </w:r>
      <w:proofErr w:type="spellEnd"/>
      <w:r w:rsidRPr="002E5EF7">
        <w:rPr>
          <w:lang w:eastAsia="ar-SA"/>
        </w:rPr>
        <w:t xml:space="preserve"> отходов.</w:t>
      </w:r>
      <w:proofErr w:type="gramEnd"/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6.5.5. При неблагоприятных гидрогеологических условиях на выбранной площадке необходимо предусматривать инженерные мероприятия, обеспечивающие требуемое снижение уровня грунтовых вод.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6.5.6. Размещение полигонов не допускается: - на территории I, II и III поясов зон санитарной охраны </w:t>
      </w:r>
      <w:proofErr w:type="spellStart"/>
      <w:r w:rsidRPr="002E5EF7">
        <w:rPr>
          <w:lang w:eastAsia="ar-SA"/>
        </w:rPr>
        <w:t>водоисточников</w:t>
      </w:r>
      <w:proofErr w:type="spellEnd"/>
      <w:r w:rsidRPr="002E5EF7">
        <w:rPr>
          <w:lang w:eastAsia="ar-SA"/>
        </w:rPr>
        <w:t xml:space="preserve"> и минеральных источников; - во всех поясах зоны санитарной охраны курортов; - в зонах массового загородного отдыха населения и на территории лечебн</w:t>
      </w:r>
      <w:proofErr w:type="gramStart"/>
      <w:r w:rsidRPr="002E5EF7">
        <w:rPr>
          <w:lang w:eastAsia="ar-SA"/>
        </w:rPr>
        <w:t>о-</w:t>
      </w:r>
      <w:proofErr w:type="gramEnd"/>
      <w:r w:rsidRPr="002E5EF7">
        <w:rPr>
          <w:lang w:eastAsia="ar-SA"/>
        </w:rPr>
        <w:t xml:space="preserve"> оздоровительных учреждений; - в рекреационных зонах; - в местах выклинивания водоносных горизонтов; - в границах установленных </w:t>
      </w:r>
      <w:proofErr w:type="spellStart"/>
      <w:r w:rsidRPr="002E5EF7">
        <w:rPr>
          <w:lang w:eastAsia="ar-SA"/>
        </w:rPr>
        <w:t>водоохранных</w:t>
      </w:r>
      <w:proofErr w:type="spellEnd"/>
      <w:r w:rsidRPr="002E5EF7">
        <w:rPr>
          <w:lang w:eastAsia="ar-SA"/>
        </w:rPr>
        <w:t xml:space="preserve"> зон открытых водоемов; - </w:t>
      </w:r>
      <w:proofErr w:type="gramStart"/>
      <w:r w:rsidRPr="002E5EF7">
        <w:rPr>
          <w:lang w:eastAsia="ar-SA"/>
        </w:rPr>
        <w:t xml:space="preserve">на площадях залегания полезных ископаемых без согласования с </w:t>
      </w:r>
      <w:r w:rsidRPr="002E5EF7">
        <w:rPr>
          <w:lang w:eastAsia="ar-SA"/>
        </w:rPr>
        <w:lastRenderedPageBreak/>
        <w:t>органами государственного горного надзора; - в зонах активного карста; - в зонах оползней; - в заболоченных местах; - в зоне питания подземных источников питьевой воды; - на территориях зеленых зон (городского) сельского поселения; - на землях, занятых или предназначенных под занятие лесами, лесопарками и другими зелеными насаждениями, выполняющими защитные и санитарно-гигиенические функции и являющимися местом отдыха населения;</w:t>
      </w:r>
      <w:proofErr w:type="gramEnd"/>
      <w:r w:rsidRPr="002E5EF7">
        <w:rPr>
          <w:lang w:eastAsia="ar-SA"/>
        </w:rPr>
        <w:t xml:space="preserve">64 - на участках, загрязненных органическими и радиоактивными отходами, до истечения сроков, установленных органами санитарно-эпидемиологического надзора. Не допускается размещение полигонов на заболачиваемых и подтопляемых местах.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6.5.7.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10(-6) см/</w:t>
      </w:r>
      <w:proofErr w:type="gramStart"/>
      <w:r w:rsidRPr="002E5EF7">
        <w:rPr>
          <w:lang w:eastAsia="ar-SA"/>
        </w:rPr>
        <w:t>с</w:t>
      </w:r>
      <w:proofErr w:type="gramEnd"/>
      <w:r w:rsidRPr="002E5EF7">
        <w:rPr>
          <w:lang w:eastAsia="ar-SA"/>
        </w:rPr>
        <w:t xml:space="preserve">; </w:t>
      </w:r>
      <w:proofErr w:type="gramStart"/>
      <w:r w:rsidRPr="002E5EF7">
        <w:rPr>
          <w:lang w:eastAsia="ar-SA"/>
        </w:rPr>
        <w:t>на</w:t>
      </w:r>
      <w:proofErr w:type="gramEnd"/>
      <w:r w:rsidRPr="002E5EF7">
        <w:rPr>
          <w:lang w:eastAsia="ar-SA"/>
        </w:rPr>
        <w:t xml:space="preserve"> расстоянии не менее 2 метров от земель сельскохозяйственного назначения, используемых для выращивания технических культур, не используемых для производства продуктов питания.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6.5.8. Размер участка полигона устанавливается исходя из срока накопления отходов в течение 20-25 лет.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6.5.9. Мощность полигона проектируется с учетом количества токсичных отходов (тыс. т), которое может быть принято на полигон в течение одного года, включая поступающие на завод по обезвреживанию токсичных промышленных отходов и на участок захоронения отходов.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6.5.10. При проектировании площадей и вместимости карт на участке захоронений отходов кроме отходов, поступающих непосредственно не захоронение от промышленных предприятий, необходимо также учитывать твердые токсичные отходы, образующиеся на заводе по обезвреживанию отходов.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6.5.11. В составе полигонов по обезвреживанию и захоронению токсичных промышленных отходов следует предусматривать: - завод по обезвреживанию токсичных промышленных отходов; - участок захоронения токсичных промышленных отходов; - стоянка специализированного автотранспорта, предназначенного для перевозки токсичных промышленных отходов.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6.5.12. Объекты полигона по обезвреживанию и захоронению токсичных промышленных отходов следует размещать: - завод по обезвреживанию токсичных промышленных отходов – на возможно кратчайшем расстоянии от предприятия основного поставщика отходов; - участок захоронения отходов - в соответствии с требованиями </w:t>
      </w:r>
      <w:proofErr w:type="spellStart"/>
      <w:r w:rsidRPr="002E5EF7">
        <w:rPr>
          <w:lang w:eastAsia="ar-SA"/>
        </w:rPr>
        <w:t>п.п</w:t>
      </w:r>
      <w:proofErr w:type="spellEnd"/>
      <w:r w:rsidRPr="002E5EF7">
        <w:rPr>
          <w:lang w:eastAsia="ar-SA"/>
        </w:rPr>
        <w:t xml:space="preserve">. 6.5.3 - стоянка специализированного автотранспорта – как правило, рядом с заводом по обезвреживанию токсичных промышленных отходов. Примечание. Допускается размещение всех объектов полигона на одной площадке при отсутствии в промышленной зоне городского поселения, поселений территории для размещения завода и автостоянки. 6.5.13. Плотность застройки завода по обезвреживанию токсичных промышленных отходов следует принимать не менее 30 %.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6.5.14. </w:t>
      </w:r>
      <w:proofErr w:type="gramStart"/>
      <w:r w:rsidRPr="002E5EF7">
        <w:rPr>
          <w:lang w:eastAsia="ar-SA"/>
        </w:rPr>
        <w:t>При проектировании завода по обезвреживанию токсичных промышленных отходов в его составе следует предусматривать: - административно-бытовые помещения, лабораторию, центральный диспетчерский щит управления и контроля за технологическими процессами, медпункт и столовую; - цех термического обезвреживания твердых и пастообразных горючих отходов; - цех термического обезвреживания сточных вод и жидких хлорорганических отходов; - цех физико-химического обезвреживания твердых и жидких негорючих отходов;</w:t>
      </w:r>
      <w:proofErr w:type="gramEnd"/>
      <w:r w:rsidRPr="002E5EF7">
        <w:rPr>
          <w:lang w:eastAsia="ar-SA"/>
        </w:rPr>
        <w:t xml:space="preserve"> - </w:t>
      </w:r>
      <w:proofErr w:type="gramStart"/>
      <w:r w:rsidRPr="002E5EF7">
        <w:rPr>
          <w:lang w:eastAsia="ar-SA"/>
        </w:rPr>
        <w:t xml:space="preserve">цех обезвреживания испорченных и немаркированных баллонов; - цех обезвреживания ртутных и люминесцентных ламп; - цех приготовления известкового молока; - склад легковоспламеняющихся и горючих жидкостей с насосной; - открытый склад под навесом для отходов в таре; - склад химикатов и реактивов; - склад огнеупорных изделий;65 - автомобильные весы; - </w:t>
      </w:r>
      <w:proofErr w:type="spellStart"/>
      <w:r w:rsidRPr="002E5EF7">
        <w:rPr>
          <w:lang w:eastAsia="ar-SA"/>
        </w:rPr>
        <w:t>спецпрачечную</w:t>
      </w:r>
      <w:proofErr w:type="spellEnd"/>
      <w:r w:rsidRPr="002E5EF7">
        <w:rPr>
          <w:lang w:eastAsia="ar-SA"/>
        </w:rPr>
        <w:t xml:space="preserve"> (при отсутствии возможности кооперирования); - механизированную мойку спецмашин, тары и контейнеров;</w:t>
      </w:r>
      <w:proofErr w:type="gramEnd"/>
      <w:r w:rsidRPr="002E5EF7">
        <w:rPr>
          <w:lang w:eastAsia="ar-SA"/>
        </w:rPr>
        <w:t xml:space="preserve"> - ремонтно-механический цех; - контрольно-</w:t>
      </w:r>
      <w:r w:rsidRPr="002E5EF7">
        <w:rPr>
          <w:lang w:eastAsia="ar-SA"/>
        </w:rPr>
        <w:lastRenderedPageBreak/>
        <w:t xml:space="preserve">пропускной пункт; - общезаводские объекты в соответствии с потребностями завода. 6.5.15. </w:t>
      </w:r>
      <w:proofErr w:type="gramStart"/>
      <w:r w:rsidRPr="002E5EF7">
        <w:rPr>
          <w:lang w:eastAsia="ar-SA"/>
        </w:rPr>
        <w:t>Размеры санитарно-защитной зоны завода по обезвреживанию токсичных промышленных отходов мощностью 40 тыс. т и более отходов в год следует принимать 1000 м, завода мощностью менее 40 тыс. т – 500 м. Размеры санитарно-защитной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раздела 8 РД 52.04.212-86) «Методика расчета концентраций в</w:t>
      </w:r>
      <w:proofErr w:type="gramEnd"/>
      <w:r w:rsidRPr="002E5EF7">
        <w:rPr>
          <w:lang w:eastAsia="ar-SA"/>
        </w:rPr>
        <w:t xml:space="preserve"> атмосферном </w:t>
      </w:r>
      <w:proofErr w:type="gramStart"/>
      <w:r w:rsidRPr="002E5EF7">
        <w:rPr>
          <w:lang w:eastAsia="ar-SA"/>
        </w:rPr>
        <w:t>воздухе</w:t>
      </w:r>
      <w:proofErr w:type="gramEnd"/>
      <w:r w:rsidRPr="002E5EF7">
        <w:rPr>
          <w:lang w:eastAsia="ar-SA"/>
        </w:rPr>
        <w:t xml:space="preserve"> вредных веществ, содержащихся в выбросах предприятий» (ОНД 86).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6.5.16. Размер участка захоронения токсичных промышленных отходов проектируется исходя из срока накопления отходов в течение 20-25 лет.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6.5.17. Участок захоронения отходов по периметру должен иметь ограждение из колючей проволоки высотой 2,4 м с устройством автоматической охранной сигнализации. На участке захоронения токсичных промышленных отходов по его периметру, начиная от ограждения, должны последовательно размещаться: - кольцевой канал; - кольцевое обвалование высотой 1,5 м и шириной поверху 3 м; - кольцевая автодорога с усовершенствованным капитальным покрытием и въездами на карты; - лотки дождевой канализации вдоль дороги или кюветы с облицовкой бетонными плитами.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6.5.18.Внешний кольцевой канал должен рассчитываться на расход 1 % обеспеченности паводка с прилегающей водосборной площади. Отвод воды должен предусматриваться в ближайший водоток. При необходимости отвода от площадки полигона русла водостока расчетный расход воды обводного канала следует принимать с 0,1 %-ной обеспеченностью.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6.5.19. В проекте следует предусматривать разделение участка захоронения токсичных промышленных отходов на производственную и вспомогательную зоны. Расстояние между зданиями и сооружениями зон должно быть не менее 25 м.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6.5.20. В производственной зоне участка размещаются карты с учетом раздельного захоронения отходов различных классов опасности, контрольно-регулирующие пруды дождевых и дренажных вод, а при необходимости – и пруды-испарители.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6.5.21. </w:t>
      </w:r>
      <w:proofErr w:type="gramStart"/>
      <w:r w:rsidRPr="002E5EF7">
        <w:rPr>
          <w:lang w:eastAsia="ar-SA"/>
        </w:rPr>
        <w:t>Во вспомогательной зоне следует предусматривать: - административно-бытовые помещения, лабораторию; - площадку с навесом для стоянки спецмашин и механизмов; - мастерскую для текущего ремонта спецмашин и механизмов; - склад топливно-смазочных материалов; - склад для хранения материалов, предназначенных для устройства водонепроницаемых покрытий при консервации карт; - котельную со складом топлива; - сооружения для чистки, мойки и обезвреживания спецмашин и контейнеров;</w:t>
      </w:r>
      <w:proofErr w:type="gramEnd"/>
      <w:r w:rsidRPr="002E5EF7">
        <w:rPr>
          <w:lang w:eastAsia="ar-SA"/>
        </w:rPr>
        <w:t xml:space="preserve"> - автомобильные весы; - контрольно-пропускной пункт. Примечания: 1. Строительство котельной допускается предусматривать при отсутствии других источников теплоснабжения. 2. При расположении завода по обезвреживанию токсичных промышленных66 отходов и участка захоронения отходов на одной площадке административно-бытовые помещения, лаборатории, площадке с навесом для стоянки спецмашин и механизмов, автовесы, сооружения для чистки, мойки и обезвреживания спецмашин и контейнеров, склад топливно-смазочных материалов, как - правило, должны быть общими.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6.5.22. Сооружения для чистки, мойки и обезвреживания спецмашин и контейнеров должны быть расположены на выезде из производственной зоны полигона на расстоянии не менее 60 м от административно-бытовых зданий.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6.5.23. Отвод внутренних дождевых и талых вод следует предусматривать в контрольно-регулирующие пруды, состоящие из двух секций. Вместимость каждой секции пруда следует рассчитывать на объем максимального суточного дождя повторяемостью раз в 10 лет.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6.5.24. Площадь пруда-испарителя проектируется исходя из возможного загрязнения 10 % среднегодового расчетного стока дождевых и талых вод с территории участка захоронения.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lastRenderedPageBreak/>
        <w:t xml:space="preserve"> 6.5.25. Размеры санитарно-защитной зоны участка захоронения токсичных промышленных отходов до населенных пунктов и открытых водоемов, а также до объектов, используемых в культурно-оздоровительных целях, устанавливаются с учетом конкретных местных условий, но не менее 3000 м.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6.5.26. Участки захоронения токсичных промышленных отходов следует размещать на расстоянии, </w:t>
      </w:r>
      <w:proofErr w:type="gramStart"/>
      <w:r w:rsidRPr="002E5EF7">
        <w:rPr>
          <w:lang w:eastAsia="ar-SA"/>
        </w:rPr>
        <w:t>м</w:t>
      </w:r>
      <w:proofErr w:type="gramEnd"/>
      <w:r w:rsidRPr="002E5EF7">
        <w:rPr>
          <w:lang w:eastAsia="ar-SA"/>
        </w:rPr>
        <w:t xml:space="preserve">, не менее: - 200 – от сельскохозяйственных угодий и автомобильных и железных дорог общей сети; - 50 – от границ леса и лесопосадок, не предназначенных для использования в рекреационных целях.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6.5.27. В санитарно-защитной зоне участка захоронения токсичных промышленных отходов разрешается размещение завода по обезвреживанию этих отходов, стоянки специализированного автотранспорта и испарителей загрязненных дождевых и дренажных вод.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6.5.28. Для обеспечения контроля высоты стояния грунтовых вод, их </w:t>
      </w:r>
      <w:proofErr w:type="gramStart"/>
      <w:r w:rsidRPr="002E5EF7">
        <w:rPr>
          <w:lang w:eastAsia="ar-SA"/>
        </w:rPr>
        <w:t>физико- химического</w:t>
      </w:r>
      <w:proofErr w:type="gramEnd"/>
      <w:r w:rsidRPr="002E5EF7">
        <w:rPr>
          <w:lang w:eastAsia="ar-SA"/>
        </w:rPr>
        <w:t xml:space="preserve"> и бактериологического состава на территории участка захоронения отходов и в его санитарно-защитной зоне необходимо предусматривать створы наблюдательных скважин в соответствии с требованиями п. 8.6 СНиП 2.01.28-85 «Полигоны по обезвреживанию и захоронению токсичных промышленных отходов».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 xml:space="preserve"> 6.5.29. Размеры санитарно-защитной зоны стоянки специализированного автотранспорта принимаются в соответствии с требованиями СанПиН 2.2.1/2.1.1.1200-03 «Санитарно-защитные зоны и санитарная классификация предприятий, сооружений и иных объектов» (в части градостроительного проектирования). 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  <w:r w:rsidRPr="002E5EF7">
        <w:rPr>
          <w:lang w:eastAsia="ar-SA"/>
        </w:rPr>
        <w:t>6.5.30. Водоснабжение и канализация полигонов проектируются в соответствии с требованиями раздела «Зоны инженерной инфраструктуры» настоящих нормативов. 6.5.31. Подъездные пути к полигонам проектируются в соответствии с требованиями раздела «Зоны транспортной инфраструктуры» настоящих нормативов.</w:t>
      </w:r>
    </w:p>
    <w:p w:rsidR="002E5EF7" w:rsidRPr="002E5EF7" w:rsidRDefault="002E5EF7" w:rsidP="002E5EF7">
      <w:pPr>
        <w:widowControl w:val="0"/>
        <w:suppressAutoHyphens/>
        <w:autoSpaceDE w:val="0"/>
        <w:jc w:val="both"/>
        <w:rPr>
          <w:lang w:eastAsia="ar-SA"/>
        </w:rPr>
      </w:pPr>
    </w:p>
    <w:p w:rsidR="002E5EF7" w:rsidRPr="002E5EF7" w:rsidRDefault="002E5EF7" w:rsidP="002E5EF7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2E5EF7" w:rsidRPr="002E5EF7" w:rsidRDefault="002E5EF7" w:rsidP="002E5EF7">
      <w:pPr>
        <w:suppressAutoHyphens/>
        <w:spacing w:before="280" w:after="280"/>
        <w:ind w:left="360"/>
        <w:jc w:val="both"/>
        <w:rPr>
          <w:b/>
          <w:i/>
          <w:lang w:eastAsia="ar-SA"/>
        </w:rPr>
      </w:pPr>
    </w:p>
    <w:p w:rsidR="002E5EF7" w:rsidRPr="002E5EF7" w:rsidRDefault="002E5EF7" w:rsidP="00827D99">
      <w:pPr>
        <w:rPr>
          <w:sz w:val="26"/>
          <w:szCs w:val="26"/>
        </w:rPr>
      </w:pPr>
      <w:bookmarkStart w:id="0" w:name="_GoBack"/>
      <w:bookmarkEnd w:id="0"/>
    </w:p>
    <w:p w:rsidR="002E5EF7" w:rsidRPr="002E5EF7" w:rsidRDefault="002E5EF7" w:rsidP="00827D99">
      <w:pPr>
        <w:rPr>
          <w:sz w:val="26"/>
          <w:szCs w:val="26"/>
        </w:rPr>
      </w:pPr>
    </w:p>
    <w:sectPr w:rsidR="002E5EF7" w:rsidRPr="002E5EF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5A" w:rsidRDefault="00AB795A" w:rsidP="00F024C2">
      <w:r>
        <w:separator/>
      </w:r>
    </w:p>
  </w:endnote>
  <w:endnote w:type="continuationSeparator" w:id="0">
    <w:p w:rsidR="00AB795A" w:rsidRDefault="00AB795A" w:rsidP="00F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80423"/>
      <w:docPartObj>
        <w:docPartGallery w:val="Page Numbers (Bottom of Page)"/>
        <w:docPartUnique/>
      </w:docPartObj>
    </w:sdtPr>
    <w:sdtEndPr/>
    <w:sdtContent>
      <w:p w:rsidR="00624E3B" w:rsidRDefault="00624E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F7">
          <w:rPr>
            <w:noProof/>
          </w:rPr>
          <w:t>18</w:t>
        </w:r>
        <w:r>
          <w:fldChar w:fldCharType="end"/>
        </w:r>
      </w:p>
    </w:sdtContent>
  </w:sdt>
  <w:p w:rsidR="00F024C2" w:rsidRDefault="00F024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5A" w:rsidRDefault="00AB795A" w:rsidP="00F024C2">
      <w:r>
        <w:separator/>
      </w:r>
    </w:p>
  </w:footnote>
  <w:footnote w:type="continuationSeparator" w:id="0">
    <w:p w:rsidR="00AB795A" w:rsidRDefault="00AB795A" w:rsidP="00F0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</w:num>
  <w:num w:numId="32">
    <w:abstractNumId w:val="16"/>
  </w:num>
  <w:num w:numId="33">
    <w:abstractNumId w:val="8"/>
  </w:num>
  <w:num w:numId="34">
    <w:abstractNumId w:val="8"/>
    <w:lvlOverride w:ilvl="0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2"/>
    <w:rsid w:val="000146E3"/>
    <w:rsid w:val="001606B5"/>
    <w:rsid w:val="001B0847"/>
    <w:rsid w:val="00260013"/>
    <w:rsid w:val="002E5EF7"/>
    <w:rsid w:val="0034790B"/>
    <w:rsid w:val="0047295B"/>
    <w:rsid w:val="004F36A3"/>
    <w:rsid w:val="00567ADB"/>
    <w:rsid w:val="00624E3B"/>
    <w:rsid w:val="007620F9"/>
    <w:rsid w:val="00827D99"/>
    <w:rsid w:val="008942E0"/>
    <w:rsid w:val="00A9264D"/>
    <w:rsid w:val="00AB795A"/>
    <w:rsid w:val="00AF7DA9"/>
    <w:rsid w:val="00B602EB"/>
    <w:rsid w:val="00C41C5B"/>
    <w:rsid w:val="00C72630"/>
    <w:rsid w:val="00DB7A86"/>
    <w:rsid w:val="00E74519"/>
    <w:rsid w:val="00F024C2"/>
    <w:rsid w:val="00F423B6"/>
    <w:rsid w:val="00FC1162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qFormat/>
    <w:rsid w:val="00E74519"/>
    <w:pPr>
      <w:ind w:left="720"/>
      <w:contextualSpacing/>
    </w:pPr>
  </w:style>
  <w:style w:type="paragraph" w:styleId="a5">
    <w:name w:val="header"/>
    <w:basedOn w:val="a"/>
    <w:link w:val="a6"/>
    <w:unhideWhenUsed/>
    <w:rsid w:val="00F02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2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024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24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5EF7"/>
  </w:style>
  <w:style w:type="character" w:styleId="a9">
    <w:name w:val="Hyperlink"/>
    <w:semiHidden/>
    <w:unhideWhenUsed/>
    <w:rsid w:val="002E5EF7"/>
    <w:rPr>
      <w:color w:val="0000FF"/>
      <w:u w:val="single"/>
    </w:rPr>
  </w:style>
  <w:style w:type="character" w:styleId="aa">
    <w:name w:val="FollowedHyperlink"/>
    <w:semiHidden/>
    <w:unhideWhenUsed/>
    <w:rsid w:val="002E5EF7"/>
    <w:rPr>
      <w:color w:val="800080"/>
      <w:u w:val="single"/>
    </w:rPr>
  </w:style>
  <w:style w:type="paragraph" w:styleId="ab">
    <w:name w:val="footnote text"/>
    <w:basedOn w:val="a"/>
    <w:link w:val="12"/>
    <w:semiHidden/>
    <w:unhideWhenUsed/>
    <w:rsid w:val="002E5EF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semiHidden/>
    <w:rsid w:val="002E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13"/>
    <w:semiHidden/>
    <w:unhideWhenUsed/>
    <w:rsid w:val="002E5EF7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semiHidden/>
    <w:rsid w:val="002E5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semiHidden/>
    <w:unhideWhenUsed/>
    <w:rsid w:val="002E5EF7"/>
    <w:rPr>
      <w:rFonts w:cs="Mangal"/>
    </w:rPr>
  </w:style>
  <w:style w:type="paragraph" w:styleId="af0">
    <w:name w:val="Body Text Indent"/>
    <w:basedOn w:val="a"/>
    <w:link w:val="14"/>
    <w:semiHidden/>
    <w:unhideWhenUsed/>
    <w:rsid w:val="002E5EF7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semiHidden/>
    <w:rsid w:val="002E5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"/>
    <w:basedOn w:val="a"/>
    <w:next w:val="ad"/>
    <w:rsid w:val="002E5EF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E5E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6">
    <w:name w:val="Указатель1"/>
    <w:basedOn w:val="a"/>
    <w:rsid w:val="002E5EF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1">
    <w:name w:val="p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">
    <w:name w:val="p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">
    <w:name w:val="p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">
    <w:name w:val="p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">
    <w:name w:val="p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6">
    <w:name w:val="p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7">
    <w:name w:val="p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8">
    <w:name w:val="p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9">
    <w:name w:val="p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0">
    <w:name w:val="p1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1">
    <w:name w:val="p1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2">
    <w:name w:val="p1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3">
    <w:name w:val="p1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4">
    <w:name w:val="p1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5">
    <w:name w:val="p1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6">
    <w:name w:val="p1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7">
    <w:name w:val="p1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8">
    <w:name w:val="p1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9">
    <w:name w:val="p1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0">
    <w:name w:val="p2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1">
    <w:name w:val="p2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2">
    <w:name w:val="p2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3">
    <w:name w:val="p2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4">
    <w:name w:val="p2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5">
    <w:name w:val="p2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6">
    <w:name w:val="p2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7">
    <w:name w:val="p2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8">
    <w:name w:val="p2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9">
    <w:name w:val="p2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0">
    <w:name w:val="p3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1">
    <w:name w:val="p3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2">
    <w:name w:val="p3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3">
    <w:name w:val="p3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4">
    <w:name w:val="p3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5">
    <w:name w:val="p3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6">
    <w:name w:val="p3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7">
    <w:name w:val="p3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8">
    <w:name w:val="p3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9">
    <w:name w:val="p3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0">
    <w:name w:val="p4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1">
    <w:name w:val="p4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2">
    <w:name w:val="p4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3">
    <w:name w:val="p4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4">
    <w:name w:val="p4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5">
    <w:name w:val="p4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6">
    <w:name w:val="p4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7">
    <w:name w:val="p4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8">
    <w:name w:val="p4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9">
    <w:name w:val="p4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0">
    <w:name w:val="p5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1">
    <w:name w:val="p5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2">
    <w:name w:val="p5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3">
    <w:name w:val="p5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4">
    <w:name w:val="p5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5">
    <w:name w:val="p5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6">
    <w:name w:val="p5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7">
    <w:name w:val="p5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8">
    <w:name w:val="p5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21">
    <w:name w:val="Список 21"/>
    <w:basedOn w:val="a"/>
    <w:rsid w:val="002E5EF7"/>
    <w:pPr>
      <w:suppressAutoHyphens/>
      <w:ind w:left="566" w:hanging="283"/>
    </w:pPr>
    <w:rPr>
      <w:lang w:eastAsia="ar-SA"/>
    </w:rPr>
  </w:style>
  <w:style w:type="paragraph" w:customStyle="1" w:styleId="Default">
    <w:name w:val="Default"/>
    <w:rsid w:val="002E5E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E5EF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">
    <w:name w:val="0"/>
    <w:basedOn w:val="ConsPlusNormal"/>
    <w:rsid w:val="002E5EF7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17">
    <w:name w:val="Текст1"/>
    <w:basedOn w:val="a"/>
    <w:rsid w:val="002E5EF7"/>
    <w:pPr>
      <w:suppressAutoHyphens/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2E5EF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E5E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rsid w:val="002E5EF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E5EF7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2E5EF7"/>
    <w:pPr>
      <w:suppressAutoHyphens/>
      <w:jc w:val="both"/>
    </w:pPr>
    <w:rPr>
      <w:rFonts w:ascii="Arial" w:hAnsi="Arial" w:cs="Arial"/>
      <w:bCs/>
      <w:sz w:val="26"/>
      <w:lang w:eastAsia="ar-SA"/>
    </w:rPr>
  </w:style>
  <w:style w:type="paragraph" w:customStyle="1" w:styleId="211">
    <w:name w:val="Основной текст с отступом 21"/>
    <w:basedOn w:val="a"/>
    <w:rsid w:val="002E5EF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4">
    <w:name w:val="Основной текст с отступом 24"/>
    <w:basedOn w:val="a"/>
    <w:rsid w:val="002E5EF7"/>
    <w:pPr>
      <w:suppressAutoHyphens/>
      <w:ind w:left="75"/>
      <w:jc w:val="both"/>
    </w:pPr>
    <w:rPr>
      <w:bCs/>
      <w:sz w:val="28"/>
      <w:lang w:eastAsia="ar-SA"/>
    </w:rPr>
  </w:style>
  <w:style w:type="paragraph" w:customStyle="1" w:styleId="af3">
    <w:name w:val="Содержимое таблицы"/>
    <w:basedOn w:val="a"/>
    <w:rsid w:val="002E5EF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2E5EF7"/>
    <w:pPr>
      <w:jc w:val="center"/>
    </w:pPr>
    <w:rPr>
      <w:b/>
      <w:bCs/>
    </w:rPr>
  </w:style>
  <w:style w:type="character" w:customStyle="1" w:styleId="WW8Num2z0">
    <w:name w:val="WW8Num2z0"/>
    <w:rsid w:val="002E5EF7"/>
    <w:rPr>
      <w:rFonts w:ascii="Courier New" w:hAnsi="Courier New" w:cs="Courier New" w:hint="default"/>
    </w:rPr>
  </w:style>
  <w:style w:type="character" w:customStyle="1" w:styleId="WW8Num3z0">
    <w:name w:val="WW8Num3z0"/>
    <w:rsid w:val="002E5EF7"/>
    <w:rPr>
      <w:rFonts w:ascii="Courier New" w:hAnsi="Courier New" w:cs="Courier New" w:hint="default"/>
    </w:rPr>
  </w:style>
  <w:style w:type="character" w:customStyle="1" w:styleId="WW8Num5z0">
    <w:name w:val="WW8Num5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6z0">
    <w:name w:val="WW8Num6z0"/>
    <w:rsid w:val="002E5EF7"/>
    <w:rPr>
      <w:rFonts w:ascii="Courier New" w:hAnsi="Courier New" w:cs="Courier New" w:hint="default"/>
    </w:rPr>
  </w:style>
  <w:style w:type="character" w:customStyle="1" w:styleId="WW8Num7z0">
    <w:name w:val="WW8Num7z0"/>
    <w:rsid w:val="002E5EF7"/>
    <w:rPr>
      <w:rFonts w:ascii="Courier New" w:hAnsi="Courier New" w:cs="Courier New" w:hint="default"/>
    </w:rPr>
  </w:style>
  <w:style w:type="character" w:customStyle="1" w:styleId="WW8Num13z0">
    <w:name w:val="WW8Num13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4z0">
    <w:name w:val="WW8Num14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5z0">
    <w:name w:val="WW8Num15z0"/>
    <w:rsid w:val="002E5EF7"/>
    <w:rPr>
      <w:rFonts w:ascii="Symbol" w:hAnsi="Symbol" w:cs="Symbol" w:hint="default"/>
    </w:rPr>
  </w:style>
  <w:style w:type="character" w:customStyle="1" w:styleId="WW8Num17z0">
    <w:name w:val="WW8Num17z0"/>
    <w:rsid w:val="002E5EF7"/>
    <w:rPr>
      <w:rFonts w:ascii="Courier New" w:hAnsi="Courier New" w:cs="Courier New" w:hint="default"/>
    </w:rPr>
  </w:style>
  <w:style w:type="character" w:customStyle="1" w:styleId="WW8Num18z0">
    <w:name w:val="WW8Num18z0"/>
    <w:rsid w:val="002E5EF7"/>
    <w:rPr>
      <w:rFonts w:ascii="Courier New" w:hAnsi="Courier New" w:cs="Courier New" w:hint="default"/>
    </w:rPr>
  </w:style>
  <w:style w:type="character" w:customStyle="1" w:styleId="WW8Num20z0">
    <w:name w:val="WW8Num20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z0">
    <w:name w:val="WW8Num1z0"/>
    <w:rsid w:val="002E5EF7"/>
    <w:rPr>
      <w:rFonts w:ascii="Symbol" w:hAnsi="Symbol" w:cs="Symbol" w:hint="default"/>
    </w:rPr>
  </w:style>
  <w:style w:type="character" w:customStyle="1" w:styleId="WW8Num1z1">
    <w:name w:val="WW8Num1z1"/>
    <w:rsid w:val="002E5EF7"/>
    <w:rPr>
      <w:rFonts w:ascii="Courier New" w:hAnsi="Courier New" w:cs="Courier New" w:hint="default"/>
    </w:rPr>
  </w:style>
  <w:style w:type="character" w:customStyle="1" w:styleId="WW8Num1z2">
    <w:name w:val="WW8Num1z2"/>
    <w:rsid w:val="002E5EF7"/>
    <w:rPr>
      <w:rFonts w:ascii="Wingdings" w:hAnsi="Wingdings" w:cs="Wingdings" w:hint="default"/>
    </w:rPr>
  </w:style>
  <w:style w:type="character" w:customStyle="1" w:styleId="WW8Num2z2">
    <w:name w:val="WW8Num2z2"/>
    <w:rsid w:val="002E5EF7"/>
    <w:rPr>
      <w:rFonts w:ascii="Wingdings" w:hAnsi="Wingdings" w:cs="Wingdings" w:hint="default"/>
    </w:rPr>
  </w:style>
  <w:style w:type="character" w:customStyle="1" w:styleId="WW8Num2z3">
    <w:name w:val="WW8Num2z3"/>
    <w:rsid w:val="002E5EF7"/>
    <w:rPr>
      <w:rFonts w:ascii="Symbol" w:hAnsi="Symbol" w:cs="Symbol" w:hint="default"/>
    </w:rPr>
  </w:style>
  <w:style w:type="character" w:customStyle="1" w:styleId="WW8Num3z2">
    <w:name w:val="WW8Num3z2"/>
    <w:rsid w:val="002E5EF7"/>
    <w:rPr>
      <w:rFonts w:ascii="Wingdings" w:hAnsi="Wingdings" w:cs="Wingdings" w:hint="default"/>
    </w:rPr>
  </w:style>
  <w:style w:type="character" w:customStyle="1" w:styleId="WW8Num3z3">
    <w:name w:val="WW8Num3z3"/>
    <w:rsid w:val="002E5EF7"/>
    <w:rPr>
      <w:rFonts w:ascii="Symbol" w:hAnsi="Symbol" w:cs="Symbol" w:hint="default"/>
    </w:rPr>
  </w:style>
  <w:style w:type="character" w:customStyle="1" w:styleId="WW8Num4z0">
    <w:name w:val="WW8Num4z0"/>
    <w:rsid w:val="002E5EF7"/>
    <w:rPr>
      <w:rFonts w:ascii="Courier New" w:hAnsi="Courier New" w:cs="Courier New" w:hint="default"/>
    </w:rPr>
  </w:style>
  <w:style w:type="character" w:customStyle="1" w:styleId="WW8Num4z2">
    <w:name w:val="WW8Num4z2"/>
    <w:rsid w:val="002E5EF7"/>
    <w:rPr>
      <w:rFonts w:ascii="Wingdings" w:hAnsi="Wingdings" w:cs="Wingdings" w:hint="default"/>
    </w:rPr>
  </w:style>
  <w:style w:type="character" w:customStyle="1" w:styleId="WW8Num4z3">
    <w:name w:val="WW8Num4z3"/>
    <w:rsid w:val="002E5EF7"/>
    <w:rPr>
      <w:rFonts w:ascii="Symbol" w:hAnsi="Symbol" w:cs="Symbol" w:hint="default"/>
    </w:rPr>
  </w:style>
  <w:style w:type="character" w:customStyle="1" w:styleId="WW8Num6z2">
    <w:name w:val="WW8Num6z2"/>
    <w:rsid w:val="002E5EF7"/>
    <w:rPr>
      <w:rFonts w:ascii="Wingdings" w:hAnsi="Wingdings" w:cs="Wingdings" w:hint="default"/>
    </w:rPr>
  </w:style>
  <w:style w:type="character" w:customStyle="1" w:styleId="WW8Num6z3">
    <w:name w:val="WW8Num6z3"/>
    <w:rsid w:val="002E5EF7"/>
    <w:rPr>
      <w:rFonts w:ascii="Symbol" w:hAnsi="Symbol" w:cs="Symbol" w:hint="default"/>
    </w:rPr>
  </w:style>
  <w:style w:type="character" w:customStyle="1" w:styleId="WW8Num8z0">
    <w:name w:val="WW8Num8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0z0">
    <w:name w:val="WW8Num10z0"/>
    <w:rsid w:val="002E5EF7"/>
    <w:rPr>
      <w:rFonts w:ascii="Courier New" w:hAnsi="Courier New" w:cs="Courier New" w:hint="default"/>
    </w:rPr>
  </w:style>
  <w:style w:type="character" w:customStyle="1" w:styleId="WW8Num10z2">
    <w:name w:val="WW8Num10z2"/>
    <w:rsid w:val="002E5EF7"/>
    <w:rPr>
      <w:rFonts w:ascii="Wingdings" w:hAnsi="Wingdings" w:cs="Wingdings" w:hint="default"/>
    </w:rPr>
  </w:style>
  <w:style w:type="character" w:customStyle="1" w:styleId="WW8Num10z3">
    <w:name w:val="WW8Num10z3"/>
    <w:rsid w:val="002E5EF7"/>
    <w:rPr>
      <w:rFonts w:ascii="Symbol" w:hAnsi="Symbol" w:cs="Symbol" w:hint="default"/>
    </w:rPr>
  </w:style>
  <w:style w:type="character" w:customStyle="1" w:styleId="WW8Num11z0">
    <w:name w:val="WW8Num11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2z0">
    <w:name w:val="WW8Num12z0"/>
    <w:rsid w:val="002E5EF7"/>
    <w:rPr>
      <w:rFonts w:ascii="Symbol" w:hAnsi="Symbol" w:cs="Symbol" w:hint="default"/>
    </w:rPr>
  </w:style>
  <w:style w:type="character" w:customStyle="1" w:styleId="WW8Num12z1">
    <w:name w:val="WW8Num12z1"/>
    <w:rsid w:val="002E5EF7"/>
    <w:rPr>
      <w:rFonts w:ascii="Courier New" w:hAnsi="Courier New" w:cs="Courier New" w:hint="default"/>
    </w:rPr>
  </w:style>
  <w:style w:type="character" w:customStyle="1" w:styleId="WW8Num12z2">
    <w:name w:val="WW8Num12z2"/>
    <w:rsid w:val="002E5EF7"/>
    <w:rPr>
      <w:rFonts w:ascii="Wingdings" w:hAnsi="Wingdings" w:cs="Wingdings" w:hint="default"/>
    </w:rPr>
  </w:style>
  <w:style w:type="character" w:customStyle="1" w:styleId="WW8Num14z1">
    <w:name w:val="WW8Num14z1"/>
    <w:rsid w:val="002E5EF7"/>
    <w:rPr>
      <w:b w:val="0"/>
      <w:bCs w:val="0"/>
      <w:i w:val="0"/>
      <w:iCs w:val="0"/>
    </w:rPr>
  </w:style>
  <w:style w:type="character" w:customStyle="1" w:styleId="WW8Num15z1">
    <w:name w:val="WW8Num15z1"/>
    <w:rsid w:val="002E5EF7"/>
    <w:rPr>
      <w:rFonts w:ascii="Courier New" w:hAnsi="Courier New" w:cs="Courier New" w:hint="default"/>
    </w:rPr>
  </w:style>
  <w:style w:type="character" w:customStyle="1" w:styleId="WW8Num15z2">
    <w:name w:val="WW8Num15z2"/>
    <w:rsid w:val="002E5EF7"/>
    <w:rPr>
      <w:rFonts w:ascii="Wingdings" w:hAnsi="Wingdings" w:cs="Wingdings" w:hint="default"/>
    </w:rPr>
  </w:style>
  <w:style w:type="character" w:customStyle="1" w:styleId="WW8Num16z0">
    <w:name w:val="WW8Num16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7z2">
    <w:name w:val="WW8Num17z2"/>
    <w:rsid w:val="002E5EF7"/>
    <w:rPr>
      <w:rFonts w:ascii="Wingdings" w:hAnsi="Wingdings" w:cs="Wingdings" w:hint="default"/>
    </w:rPr>
  </w:style>
  <w:style w:type="character" w:customStyle="1" w:styleId="WW8Num17z3">
    <w:name w:val="WW8Num17z3"/>
    <w:rsid w:val="002E5EF7"/>
    <w:rPr>
      <w:rFonts w:ascii="Symbol" w:hAnsi="Symbol" w:cs="Symbol" w:hint="default"/>
    </w:rPr>
  </w:style>
  <w:style w:type="character" w:customStyle="1" w:styleId="WW8Num18z2">
    <w:name w:val="WW8Num18z2"/>
    <w:rsid w:val="002E5EF7"/>
    <w:rPr>
      <w:rFonts w:ascii="Wingdings" w:hAnsi="Wingdings" w:cs="Wingdings" w:hint="default"/>
    </w:rPr>
  </w:style>
  <w:style w:type="character" w:customStyle="1" w:styleId="WW8Num18z3">
    <w:name w:val="WW8Num18z3"/>
    <w:rsid w:val="002E5EF7"/>
    <w:rPr>
      <w:rFonts w:ascii="Symbol" w:hAnsi="Symbol" w:cs="Symbol" w:hint="default"/>
    </w:rPr>
  </w:style>
  <w:style w:type="character" w:customStyle="1" w:styleId="WW8Num19z0">
    <w:name w:val="WW8Num19z0"/>
    <w:rsid w:val="002E5EF7"/>
    <w:rPr>
      <w:rFonts w:ascii="Courier New" w:hAnsi="Courier New" w:cs="Courier New" w:hint="default"/>
    </w:rPr>
  </w:style>
  <w:style w:type="character" w:customStyle="1" w:styleId="WW8Num19z2">
    <w:name w:val="WW8Num19z2"/>
    <w:rsid w:val="002E5EF7"/>
    <w:rPr>
      <w:rFonts w:ascii="Wingdings" w:hAnsi="Wingdings" w:cs="Wingdings" w:hint="default"/>
    </w:rPr>
  </w:style>
  <w:style w:type="character" w:customStyle="1" w:styleId="WW8Num19z3">
    <w:name w:val="WW8Num19z3"/>
    <w:rsid w:val="002E5EF7"/>
    <w:rPr>
      <w:rFonts w:ascii="Symbol" w:hAnsi="Symbol" w:cs="Symbol" w:hint="default"/>
    </w:rPr>
  </w:style>
  <w:style w:type="character" w:customStyle="1" w:styleId="WW8Num21z0">
    <w:name w:val="WW8Num21z0"/>
    <w:rsid w:val="002E5EF7"/>
    <w:rPr>
      <w:rFonts w:ascii="Courier New" w:hAnsi="Courier New" w:cs="Courier New" w:hint="default"/>
    </w:rPr>
  </w:style>
  <w:style w:type="character" w:customStyle="1" w:styleId="WW8Num21z2">
    <w:name w:val="WW8Num21z2"/>
    <w:rsid w:val="002E5EF7"/>
    <w:rPr>
      <w:rFonts w:ascii="Wingdings" w:hAnsi="Wingdings" w:cs="Wingdings" w:hint="default"/>
    </w:rPr>
  </w:style>
  <w:style w:type="character" w:customStyle="1" w:styleId="WW8Num21z3">
    <w:name w:val="WW8Num21z3"/>
    <w:rsid w:val="002E5EF7"/>
    <w:rPr>
      <w:rFonts w:ascii="Symbol" w:hAnsi="Symbol" w:cs="Symbol" w:hint="default"/>
    </w:rPr>
  </w:style>
  <w:style w:type="character" w:customStyle="1" w:styleId="WW8Num23z0">
    <w:name w:val="WW8Num23z0"/>
    <w:rsid w:val="002E5EF7"/>
    <w:rPr>
      <w:rFonts w:ascii="Courier New" w:hAnsi="Courier New" w:cs="Courier New" w:hint="default"/>
    </w:rPr>
  </w:style>
  <w:style w:type="character" w:customStyle="1" w:styleId="WW8Num23z2">
    <w:name w:val="WW8Num23z2"/>
    <w:rsid w:val="002E5EF7"/>
    <w:rPr>
      <w:rFonts w:ascii="Wingdings" w:hAnsi="Wingdings" w:cs="Wingdings" w:hint="default"/>
    </w:rPr>
  </w:style>
  <w:style w:type="character" w:customStyle="1" w:styleId="WW8Num23z3">
    <w:name w:val="WW8Num23z3"/>
    <w:rsid w:val="002E5EF7"/>
    <w:rPr>
      <w:rFonts w:ascii="Symbol" w:hAnsi="Symbol" w:cs="Symbol" w:hint="default"/>
    </w:rPr>
  </w:style>
  <w:style w:type="character" w:customStyle="1" w:styleId="WW8Num24z0">
    <w:name w:val="WW8Num24z0"/>
    <w:rsid w:val="002E5EF7"/>
    <w:rPr>
      <w:rFonts w:ascii="Courier New" w:hAnsi="Courier New" w:cs="Courier New" w:hint="default"/>
    </w:rPr>
  </w:style>
  <w:style w:type="character" w:customStyle="1" w:styleId="WW8Num24z2">
    <w:name w:val="WW8Num24z2"/>
    <w:rsid w:val="002E5EF7"/>
    <w:rPr>
      <w:rFonts w:ascii="Wingdings" w:hAnsi="Wingdings" w:cs="Wingdings" w:hint="default"/>
    </w:rPr>
  </w:style>
  <w:style w:type="character" w:customStyle="1" w:styleId="WW8Num24z3">
    <w:name w:val="WW8Num24z3"/>
    <w:rsid w:val="002E5EF7"/>
    <w:rPr>
      <w:rFonts w:ascii="Symbol" w:hAnsi="Symbol" w:cs="Symbol" w:hint="default"/>
    </w:rPr>
  </w:style>
  <w:style w:type="character" w:customStyle="1" w:styleId="WW8Num25z0">
    <w:name w:val="WW8Num25z0"/>
    <w:rsid w:val="002E5EF7"/>
    <w:rPr>
      <w:rFonts w:ascii="Courier New" w:hAnsi="Courier New" w:cs="Courier New" w:hint="default"/>
    </w:rPr>
  </w:style>
  <w:style w:type="character" w:customStyle="1" w:styleId="WW8Num25z2">
    <w:name w:val="WW8Num25z2"/>
    <w:rsid w:val="002E5EF7"/>
    <w:rPr>
      <w:rFonts w:ascii="Wingdings" w:hAnsi="Wingdings" w:cs="Wingdings" w:hint="default"/>
    </w:rPr>
  </w:style>
  <w:style w:type="character" w:customStyle="1" w:styleId="WW8Num25z3">
    <w:name w:val="WW8Num25z3"/>
    <w:rsid w:val="002E5EF7"/>
    <w:rPr>
      <w:rFonts w:ascii="Symbol" w:hAnsi="Symbol" w:cs="Symbol" w:hint="default"/>
    </w:rPr>
  </w:style>
  <w:style w:type="character" w:customStyle="1" w:styleId="WW8Num26z0">
    <w:name w:val="WW8Num26z0"/>
    <w:rsid w:val="002E5EF7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7z0">
    <w:name w:val="WW8Num27z0"/>
    <w:rsid w:val="002E5EF7"/>
    <w:rPr>
      <w:rFonts w:ascii="Courier New" w:hAnsi="Courier New" w:cs="Courier New" w:hint="default"/>
    </w:rPr>
  </w:style>
  <w:style w:type="character" w:customStyle="1" w:styleId="WW8Num27z2">
    <w:name w:val="WW8Num27z2"/>
    <w:rsid w:val="002E5EF7"/>
    <w:rPr>
      <w:rFonts w:ascii="Wingdings" w:hAnsi="Wingdings" w:cs="Wingdings" w:hint="default"/>
    </w:rPr>
  </w:style>
  <w:style w:type="character" w:customStyle="1" w:styleId="WW8Num27z3">
    <w:name w:val="WW8Num27z3"/>
    <w:rsid w:val="002E5EF7"/>
    <w:rPr>
      <w:rFonts w:ascii="Symbol" w:hAnsi="Symbol" w:cs="Symbol" w:hint="default"/>
    </w:rPr>
  </w:style>
  <w:style w:type="character" w:customStyle="1" w:styleId="WW8Num28z0">
    <w:name w:val="WW8Num28z0"/>
    <w:rsid w:val="002E5EF7"/>
    <w:rPr>
      <w:rFonts w:ascii="Courier New" w:hAnsi="Courier New" w:cs="Courier New" w:hint="default"/>
    </w:rPr>
  </w:style>
  <w:style w:type="character" w:customStyle="1" w:styleId="WW8Num28z2">
    <w:name w:val="WW8Num28z2"/>
    <w:rsid w:val="002E5EF7"/>
    <w:rPr>
      <w:rFonts w:ascii="Wingdings" w:hAnsi="Wingdings" w:cs="Wingdings" w:hint="default"/>
    </w:rPr>
  </w:style>
  <w:style w:type="character" w:customStyle="1" w:styleId="WW8Num28z3">
    <w:name w:val="WW8Num28z3"/>
    <w:rsid w:val="002E5EF7"/>
    <w:rPr>
      <w:rFonts w:ascii="Symbol" w:hAnsi="Symbol" w:cs="Symbol" w:hint="default"/>
    </w:rPr>
  </w:style>
  <w:style w:type="character" w:customStyle="1" w:styleId="WW8Num29z0">
    <w:name w:val="WW8Num29z0"/>
    <w:rsid w:val="002E5EF7"/>
    <w:rPr>
      <w:rFonts w:ascii="Symbol" w:hAnsi="Symbol" w:cs="Symbol" w:hint="default"/>
    </w:rPr>
  </w:style>
  <w:style w:type="character" w:customStyle="1" w:styleId="WW8Num29z1">
    <w:name w:val="WW8Num29z1"/>
    <w:rsid w:val="002E5EF7"/>
    <w:rPr>
      <w:rFonts w:ascii="Courier New" w:hAnsi="Courier New" w:cs="Courier New" w:hint="default"/>
    </w:rPr>
  </w:style>
  <w:style w:type="character" w:customStyle="1" w:styleId="WW8Num29z2">
    <w:name w:val="WW8Num29z2"/>
    <w:rsid w:val="002E5EF7"/>
    <w:rPr>
      <w:rFonts w:ascii="Wingdings" w:hAnsi="Wingdings" w:cs="Wingdings" w:hint="default"/>
    </w:rPr>
  </w:style>
  <w:style w:type="character" w:customStyle="1" w:styleId="WW8Num30z0">
    <w:name w:val="WW8Num30z0"/>
    <w:rsid w:val="002E5EF7"/>
    <w:rPr>
      <w:rFonts w:ascii="Courier New" w:hAnsi="Courier New" w:cs="Courier New" w:hint="default"/>
    </w:rPr>
  </w:style>
  <w:style w:type="character" w:customStyle="1" w:styleId="WW8Num30z2">
    <w:name w:val="WW8Num30z2"/>
    <w:rsid w:val="002E5EF7"/>
    <w:rPr>
      <w:rFonts w:ascii="Wingdings" w:hAnsi="Wingdings" w:cs="Wingdings" w:hint="default"/>
    </w:rPr>
  </w:style>
  <w:style w:type="character" w:customStyle="1" w:styleId="WW8Num30z3">
    <w:name w:val="WW8Num30z3"/>
    <w:rsid w:val="002E5EF7"/>
    <w:rPr>
      <w:rFonts w:ascii="Symbol" w:hAnsi="Symbol" w:cs="Symbol" w:hint="default"/>
    </w:rPr>
  </w:style>
  <w:style w:type="character" w:customStyle="1" w:styleId="WW8Num32z0">
    <w:name w:val="WW8Num32z0"/>
    <w:rsid w:val="002E5EF7"/>
    <w:rPr>
      <w:rFonts w:ascii="Courier New" w:hAnsi="Courier New" w:cs="Courier New" w:hint="default"/>
    </w:rPr>
  </w:style>
  <w:style w:type="character" w:customStyle="1" w:styleId="WW8Num34z0">
    <w:name w:val="WW8Num34z0"/>
    <w:rsid w:val="002E5EF7"/>
    <w:rPr>
      <w:rFonts w:ascii="Courier New" w:hAnsi="Courier New" w:cs="Courier New" w:hint="default"/>
    </w:rPr>
  </w:style>
  <w:style w:type="character" w:customStyle="1" w:styleId="WW8Num34z2">
    <w:name w:val="WW8Num34z2"/>
    <w:rsid w:val="002E5EF7"/>
    <w:rPr>
      <w:rFonts w:ascii="Wingdings" w:hAnsi="Wingdings" w:cs="Wingdings" w:hint="default"/>
    </w:rPr>
  </w:style>
  <w:style w:type="character" w:customStyle="1" w:styleId="WW8Num34z3">
    <w:name w:val="WW8Num34z3"/>
    <w:rsid w:val="002E5EF7"/>
    <w:rPr>
      <w:rFonts w:ascii="Symbol" w:hAnsi="Symbol" w:cs="Symbol" w:hint="default"/>
    </w:rPr>
  </w:style>
  <w:style w:type="character" w:customStyle="1" w:styleId="WW8Num36z0">
    <w:name w:val="WW8Num36z0"/>
    <w:rsid w:val="002E5EF7"/>
    <w:rPr>
      <w:rFonts w:ascii="Courier New" w:hAnsi="Courier New" w:cs="Courier New" w:hint="default"/>
    </w:rPr>
  </w:style>
  <w:style w:type="character" w:customStyle="1" w:styleId="WW8Num36z2">
    <w:name w:val="WW8Num36z2"/>
    <w:rsid w:val="002E5EF7"/>
    <w:rPr>
      <w:rFonts w:ascii="Wingdings" w:hAnsi="Wingdings" w:cs="Wingdings" w:hint="default"/>
    </w:rPr>
  </w:style>
  <w:style w:type="character" w:customStyle="1" w:styleId="WW8Num36z3">
    <w:name w:val="WW8Num36z3"/>
    <w:rsid w:val="002E5EF7"/>
    <w:rPr>
      <w:rFonts w:ascii="Symbol" w:hAnsi="Symbol" w:cs="Symbol" w:hint="default"/>
    </w:rPr>
  </w:style>
  <w:style w:type="character" w:customStyle="1" w:styleId="WW8Num37z0">
    <w:name w:val="WW8Num37z0"/>
    <w:rsid w:val="002E5EF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8z0">
    <w:name w:val="WW8Num38z0"/>
    <w:rsid w:val="002E5EF7"/>
    <w:rPr>
      <w:rFonts w:ascii="Symbol" w:hAnsi="Symbol" w:cs="Symbol" w:hint="default"/>
    </w:rPr>
  </w:style>
  <w:style w:type="character" w:customStyle="1" w:styleId="WW8Num38z1">
    <w:name w:val="WW8Num38z1"/>
    <w:rsid w:val="002E5EF7"/>
    <w:rPr>
      <w:rFonts w:ascii="Courier New" w:hAnsi="Courier New" w:cs="Courier New" w:hint="default"/>
    </w:rPr>
  </w:style>
  <w:style w:type="character" w:customStyle="1" w:styleId="WW8Num38z2">
    <w:name w:val="WW8Num38z2"/>
    <w:rsid w:val="002E5EF7"/>
    <w:rPr>
      <w:rFonts w:ascii="Wingdings" w:hAnsi="Wingdings" w:cs="Wingdings" w:hint="default"/>
    </w:rPr>
  </w:style>
  <w:style w:type="character" w:customStyle="1" w:styleId="WW8Num40z0">
    <w:name w:val="WW8Num40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41z0">
    <w:name w:val="WW8Num41z0"/>
    <w:rsid w:val="002E5EF7"/>
    <w:rPr>
      <w:rFonts w:ascii="Courier New" w:hAnsi="Courier New" w:cs="Courier New" w:hint="default"/>
    </w:rPr>
  </w:style>
  <w:style w:type="character" w:customStyle="1" w:styleId="WW8Num41z2">
    <w:name w:val="WW8Num41z2"/>
    <w:rsid w:val="002E5EF7"/>
    <w:rPr>
      <w:rFonts w:ascii="Wingdings" w:hAnsi="Wingdings" w:cs="Wingdings" w:hint="default"/>
    </w:rPr>
  </w:style>
  <w:style w:type="character" w:customStyle="1" w:styleId="WW8Num41z3">
    <w:name w:val="WW8Num41z3"/>
    <w:rsid w:val="002E5EF7"/>
    <w:rPr>
      <w:rFonts w:ascii="Symbol" w:hAnsi="Symbol" w:cs="Symbol" w:hint="default"/>
    </w:rPr>
  </w:style>
  <w:style w:type="character" w:customStyle="1" w:styleId="WW8Num42z0">
    <w:name w:val="WW8Num42z0"/>
    <w:rsid w:val="002E5EF7"/>
    <w:rPr>
      <w:rFonts w:ascii="Courier New" w:hAnsi="Courier New" w:cs="Courier New" w:hint="default"/>
    </w:rPr>
  </w:style>
  <w:style w:type="character" w:customStyle="1" w:styleId="WW8Num42z2">
    <w:name w:val="WW8Num42z2"/>
    <w:rsid w:val="002E5EF7"/>
    <w:rPr>
      <w:rFonts w:ascii="Wingdings" w:hAnsi="Wingdings" w:cs="Wingdings" w:hint="default"/>
    </w:rPr>
  </w:style>
  <w:style w:type="character" w:customStyle="1" w:styleId="WW8Num42z3">
    <w:name w:val="WW8Num42z3"/>
    <w:rsid w:val="002E5EF7"/>
    <w:rPr>
      <w:rFonts w:ascii="Symbol" w:hAnsi="Symbol" w:cs="Symbol" w:hint="default"/>
    </w:rPr>
  </w:style>
  <w:style w:type="character" w:customStyle="1" w:styleId="WW8Num44z0">
    <w:name w:val="WW8Num44z0"/>
    <w:rsid w:val="002E5EF7"/>
    <w:rPr>
      <w:rFonts w:ascii="Courier New" w:hAnsi="Courier New" w:cs="Courier New" w:hint="default"/>
    </w:rPr>
  </w:style>
  <w:style w:type="character" w:customStyle="1" w:styleId="WW8Num44z2">
    <w:name w:val="WW8Num44z2"/>
    <w:rsid w:val="002E5EF7"/>
    <w:rPr>
      <w:rFonts w:ascii="Wingdings" w:hAnsi="Wingdings" w:cs="Wingdings" w:hint="default"/>
    </w:rPr>
  </w:style>
  <w:style w:type="character" w:customStyle="1" w:styleId="WW8Num44z3">
    <w:name w:val="WW8Num44z3"/>
    <w:rsid w:val="002E5EF7"/>
    <w:rPr>
      <w:rFonts w:ascii="Symbol" w:hAnsi="Symbol" w:cs="Symbol" w:hint="default"/>
    </w:rPr>
  </w:style>
  <w:style w:type="character" w:customStyle="1" w:styleId="WW8Num45z0">
    <w:name w:val="WW8Num45z0"/>
    <w:rsid w:val="002E5EF7"/>
    <w:rPr>
      <w:rFonts w:ascii="Courier New" w:hAnsi="Courier New" w:cs="Courier New" w:hint="default"/>
    </w:rPr>
  </w:style>
  <w:style w:type="character" w:customStyle="1" w:styleId="WW8Num45z2">
    <w:name w:val="WW8Num45z2"/>
    <w:rsid w:val="002E5EF7"/>
    <w:rPr>
      <w:rFonts w:ascii="Wingdings" w:hAnsi="Wingdings" w:cs="Wingdings" w:hint="default"/>
    </w:rPr>
  </w:style>
  <w:style w:type="character" w:customStyle="1" w:styleId="WW8Num45z3">
    <w:name w:val="WW8Num45z3"/>
    <w:rsid w:val="002E5EF7"/>
    <w:rPr>
      <w:rFonts w:ascii="Symbol" w:hAnsi="Symbol" w:cs="Symbol" w:hint="default"/>
    </w:rPr>
  </w:style>
  <w:style w:type="character" w:customStyle="1" w:styleId="WW8Num47z0">
    <w:name w:val="WW8Num47z0"/>
    <w:rsid w:val="002E5EF7"/>
    <w:rPr>
      <w:rFonts w:ascii="Symbol" w:hAnsi="Symbol" w:cs="Symbol" w:hint="default"/>
    </w:rPr>
  </w:style>
  <w:style w:type="character" w:customStyle="1" w:styleId="WW8Num47z1">
    <w:name w:val="WW8Num47z1"/>
    <w:rsid w:val="002E5EF7"/>
    <w:rPr>
      <w:rFonts w:ascii="Courier New" w:hAnsi="Courier New" w:cs="Courier New" w:hint="default"/>
    </w:rPr>
  </w:style>
  <w:style w:type="character" w:customStyle="1" w:styleId="WW8Num47z2">
    <w:name w:val="WW8Num47z2"/>
    <w:rsid w:val="002E5EF7"/>
    <w:rPr>
      <w:rFonts w:ascii="Wingdings" w:hAnsi="Wingdings" w:cs="Wingdings" w:hint="default"/>
    </w:rPr>
  </w:style>
  <w:style w:type="character" w:customStyle="1" w:styleId="WW8Num48z0">
    <w:name w:val="WW8Num48z0"/>
    <w:rsid w:val="002E5EF7"/>
    <w:rPr>
      <w:rFonts w:ascii="Courier New" w:hAnsi="Courier New" w:cs="Courier New" w:hint="default"/>
    </w:rPr>
  </w:style>
  <w:style w:type="character" w:customStyle="1" w:styleId="WW8Num48z2">
    <w:name w:val="WW8Num48z2"/>
    <w:rsid w:val="002E5EF7"/>
    <w:rPr>
      <w:rFonts w:ascii="Wingdings" w:hAnsi="Wingdings" w:cs="Wingdings" w:hint="default"/>
    </w:rPr>
  </w:style>
  <w:style w:type="character" w:customStyle="1" w:styleId="WW8Num48z3">
    <w:name w:val="WW8Num48z3"/>
    <w:rsid w:val="002E5EF7"/>
    <w:rPr>
      <w:rFonts w:ascii="Symbol" w:hAnsi="Symbol" w:cs="Symbol" w:hint="default"/>
    </w:rPr>
  </w:style>
  <w:style w:type="character" w:customStyle="1" w:styleId="WW8Num49z0">
    <w:name w:val="WW8Num49z0"/>
    <w:rsid w:val="002E5EF7"/>
    <w:rPr>
      <w:rFonts w:ascii="Courier New" w:hAnsi="Courier New" w:cs="Courier New" w:hint="default"/>
    </w:rPr>
  </w:style>
  <w:style w:type="character" w:customStyle="1" w:styleId="WW8Num49z2">
    <w:name w:val="WW8Num49z2"/>
    <w:rsid w:val="002E5EF7"/>
    <w:rPr>
      <w:rFonts w:ascii="Wingdings" w:hAnsi="Wingdings" w:cs="Wingdings" w:hint="default"/>
    </w:rPr>
  </w:style>
  <w:style w:type="character" w:customStyle="1" w:styleId="WW8Num49z3">
    <w:name w:val="WW8Num49z3"/>
    <w:rsid w:val="002E5EF7"/>
    <w:rPr>
      <w:rFonts w:ascii="Symbol" w:hAnsi="Symbol" w:cs="Symbol" w:hint="default"/>
    </w:rPr>
  </w:style>
  <w:style w:type="character" w:customStyle="1" w:styleId="WW8Num50z0">
    <w:name w:val="WW8Num50z0"/>
    <w:rsid w:val="002E5EF7"/>
    <w:rPr>
      <w:rFonts w:ascii="Courier New" w:hAnsi="Courier New" w:cs="Courier New" w:hint="default"/>
    </w:rPr>
  </w:style>
  <w:style w:type="character" w:customStyle="1" w:styleId="WW8Num50z2">
    <w:name w:val="WW8Num50z2"/>
    <w:rsid w:val="002E5EF7"/>
    <w:rPr>
      <w:rFonts w:ascii="Wingdings" w:hAnsi="Wingdings" w:cs="Wingdings" w:hint="default"/>
    </w:rPr>
  </w:style>
  <w:style w:type="character" w:customStyle="1" w:styleId="WW8Num50z3">
    <w:name w:val="WW8Num50z3"/>
    <w:rsid w:val="002E5EF7"/>
    <w:rPr>
      <w:rFonts w:ascii="Symbol" w:hAnsi="Symbol" w:cs="Symbol" w:hint="default"/>
    </w:rPr>
  </w:style>
  <w:style w:type="character" w:customStyle="1" w:styleId="WW8Num51z0">
    <w:name w:val="WW8Num51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52z0">
    <w:name w:val="WW8Num52z0"/>
    <w:rsid w:val="002E5EF7"/>
    <w:rPr>
      <w:rFonts w:ascii="Courier New" w:hAnsi="Courier New" w:cs="Courier New" w:hint="default"/>
    </w:rPr>
  </w:style>
  <w:style w:type="character" w:customStyle="1" w:styleId="WW8Num52z2">
    <w:name w:val="WW8Num52z2"/>
    <w:rsid w:val="002E5EF7"/>
    <w:rPr>
      <w:rFonts w:ascii="Wingdings" w:hAnsi="Wingdings" w:cs="Wingdings" w:hint="default"/>
    </w:rPr>
  </w:style>
  <w:style w:type="character" w:customStyle="1" w:styleId="WW8Num52z3">
    <w:name w:val="WW8Num52z3"/>
    <w:rsid w:val="002E5EF7"/>
    <w:rPr>
      <w:rFonts w:ascii="Symbol" w:hAnsi="Symbol" w:cs="Symbol" w:hint="default"/>
    </w:rPr>
  </w:style>
  <w:style w:type="character" w:customStyle="1" w:styleId="WW8Num53z0">
    <w:name w:val="WW8Num53z0"/>
    <w:rsid w:val="002E5EF7"/>
    <w:rPr>
      <w:rFonts w:ascii="Courier New" w:hAnsi="Courier New" w:cs="Courier New" w:hint="default"/>
    </w:rPr>
  </w:style>
  <w:style w:type="character" w:customStyle="1" w:styleId="WW8Num53z2">
    <w:name w:val="WW8Num53z2"/>
    <w:rsid w:val="002E5EF7"/>
    <w:rPr>
      <w:rFonts w:ascii="Wingdings" w:hAnsi="Wingdings" w:cs="Wingdings" w:hint="default"/>
    </w:rPr>
  </w:style>
  <w:style w:type="character" w:customStyle="1" w:styleId="WW8Num53z3">
    <w:name w:val="WW8Num53z3"/>
    <w:rsid w:val="002E5EF7"/>
    <w:rPr>
      <w:rFonts w:ascii="Symbol" w:hAnsi="Symbol" w:cs="Symbol" w:hint="default"/>
    </w:rPr>
  </w:style>
  <w:style w:type="character" w:customStyle="1" w:styleId="WW8Num54z0">
    <w:name w:val="WW8Num54z0"/>
    <w:rsid w:val="002E5EF7"/>
    <w:rPr>
      <w:rFonts w:ascii="Courier New" w:hAnsi="Courier New" w:cs="Courier New" w:hint="default"/>
    </w:rPr>
  </w:style>
  <w:style w:type="character" w:customStyle="1" w:styleId="WW8Num54z2">
    <w:name w:val="WW8Num54z2"/>
    <w:rsid w:val="002E5EF7"/>
    <w:rPr>
      <w:rFonts w:ascii="Wingdings" w:hAnsi="Wingdings" w:cs="Wingdings" w:hint="default"/>
    </w:rPr>
  </w:style>
  <w:style w:type="character" w:customStyle="1" w:styleId="WW8Num54z3">
    <w:name w:val="WW8Num54z3"/>
    <w:rsid w:val="002E5EF7"/>
    <w:rPr>
      <w:rFonts w:ascii="Symbol" w:hAnsi="Symbol" w:cs="Symbol" w:hint="default"/>
    </w:rPr>
  </w:style>
  <w:style w:type="character" w:customStyle="1" w:styleId="WW8Num55z0">
    <w:name w:val="WW8Num55z0"/>
    <w:rsid w:val="002E5EF7"/>
    <w:rPr>
      <w:rFonts w:ascii="Courier New" w:hAnsi="Courier New" w:cs="Courier New" w:hint="default"/>
    </w:rPr>
  </w:style>
  <w:style w:type="character" w:customStyle="1" w:styleId="WW8Num55z2">
    <w:name w:val="WW8Num55z2"/>
    <w:rsid w:val="002E5EF7"/>
    <w:rPr>
      <w:rFonts w:ascii="Wingdings" w:hAnsi="Wingdings" w:cs="Wingdings" w:hint="default"/>
    </w:rPr>
  </w:style>
  <w:style w:type="character" w:customStyle="1" w:styleId="WW8Num55z3">
    <w:name w:val="WW8Num55z3"/>
    <w:rsid w:val="002E5EF7"/>
    <w:rPr>
      <w:rFonts w:ascii="Symbol" w:hAnsi="Symbol" w:cs="Symbol" w:hint="default"/>
    </w:rPr>
  </w:style>
  <w:style w:type="character" w:customStyle="1" w:styleId="WW8Num56z0">
    <w:name w:val="WW8Num56z0"/>
    <w:rsid w:val="002E5EF7"/>
    <w:rPr>
      <w:rFonts w:ascii="Symbol" w:hAnsi="Symbol" w:cs="Symbol" w:hint="default"/>
    </w:rPr>
  </w:style>
  <w:style w:type="character" w:customStyle="1" w:styleId="WW8Num56z1">
    <w:name w:val="WW8Num56z1"/>
    <w:rsid w:val="002E5EF7"/>
    <w:rPr>
      <w:rFonts w:ascii="Courier New" w:hAnsi="Courier New" w:cs="Courier New" w:hint="default"/>
    </w:rPr>
  </w:style>
  <w:style w:type="character" w:customStyle="1" w:styleId="WW8Num56z2">
    <w:name w:val="WW8Num56z2"/>
    <w:rsid w:val="002E5EF7"/>
    <w:rPr>
      <w:rFonts w:ascii="Wingdings" w:hAnsi="Wingdings" w:cs="Wingdings" w:hint="default"/>
    </w:rPr>
  </w:style>
  <w:style w:type="character" w:customStyle="1" w:styleId="WW8Num57z0">
    <w:name w:val="WW8Num57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58z0">
    <w:name w:val="WW8Num58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59z0">
    <w:name w:val="WW8Num59z0"/>
    <w:rsid w:val="002E5EF7"/>
    <w:rPr>
      <w:rFonts w:ascii="Courier New" w:hAnsi="Courier New" w:cs="Courier New" w:hint="default"/>
    </w:rPr>
  </w:style>
  <w:style w:type="character" w:customStyle="1" w:styleId="WW8Num59z2">
    <w:name w:val="WW8Num59z2"/>
    <w:rsid w:val="002E5EF7"/>
    <w:rPr>
      <w:rFonts w:ascii="Wingdings" w:hAnsi="Wingdings" w:cs="Wingdings" w:hint="default"/>
    </w:rPr>
  </w:style>
  <w:style w:type="character" w:customStyle="1" w:styleId="WW8Num59z3">
    <w:name w:val="WW8Num59z3"/>
    <w:rsid w:val="002E5EF7"/>
    <w:rPr>
      <w:rFonts w:ascii="Symbol" w:hAnsi="Symbol" w:cs="Symbol" w:hint="default"/>
    </w:rPr>
  </w:style>
  <w:style w:type="character" w:customStyle="1" w:styleId="WW8Num60z0">
    <w:name w:val="WW8Num60z0"/>
    <w:rsid w:val="002E5EF7"/>
    <w:rPr>
      <w:rFonts w:ascii="Courier New" w:hAnsi="Courier New" w:cs="Courier New" w:hint="default"/>
    </w:rPr>
  </w:style>
  <w:style w:type="character" w:customStyle="1" w:styleId="WW8Num60z2">
    <w:name w:val="WW8Num60z2"/>
    <w:rsid w:val="002E5EF7"/>
    <w:rPr>
      <w:rFonts w:ascii="Wingdings" w:hAnsi="Wingdings" w:cs="Wingdings" w:hint="default"/>
    </w:rPr>
  </w:style>
  <w:style w:type="character" w:customStyle="1" w:styleId="WW8Num60z3">
    <w:name w:val="WW8Num60z3"/>
    <w:rsid w:val="002E5EF7"/>
    <w:rPr>
      <w:rFonts w:ascii="Symbol" w:hAnsi="Symbol" w:cs="Symbol" w:hint="default"/>
    </w:rPr>
  </w:style>
  <w:style w:type="character" w:customStyle="1" w:styleId="WW8Num61z0">
    <w:name w:val="WW8Num61z0"/>
    <w:rsid w:val="002E5EF7"/>
    <w:rPr>
      <w:rFonts w:ascii="Courier New" w:hAnsi="Courier New" w:cs="Courier New" w:hint="default"/>
    </w:rPr>
  </w:style>
  <w:style w:type="character" w:customStyle="1" w:styleId="WW8Num61z2">
    <w:name w:val="WW8Num61z2"/>
    <w:rsid w:val="002E5EF7"/>
    <w:rPr>
      <w:rFonts w:ascii="Wingdings" w:hAnsi="Wingdings" w:cs="Wingdings" w:hint="default"/>
    </w:rPr>
  </w:style>
  <w:style w:type="character" w:customStyle="1" w:styleId="WW8Num61z3">
    <w:name w:val="WW8Num61z3"/>
    <w:rsid w:val="002E5EF7"/>
    <w:rPr>
      <w:rFonts w:ascii="Symbol" w:hAnsi="Symbol" w:cs="Symbol" w:hint="default"/>
    </w:rPr>
  </w:style>
  <w:style w:type="character" w:customStyle="1" w:styleId="WW8Num63z0">
    <w:name w:val="WW8Num63z0"/>
    <w:rsid w:val="002E5EF7"/>
    <w:rPr>
      <w:rFonts w:ascii="Courier New" w:hAnsi="Courier New" w:cs="Courier New" w:hint="default"/>
    </w:rPr>
  </w:style>
  <w:style w:type="character" w:customStyle="1" w:styleId="WW8Num63z2">
    <w:name w:val="WW8Num63z2"/>
    <w:rsid w:val="002E5EF7"/>
    <w:rPr>
      <w:rFonts w:ascii="Wingdings" w:hAnsi="Wingdings" w:cs="Wingdings" w:hint="default"/>
    </w:rPr>
  </w:style>
  <w:style w:type="character" w:customStyle="1" w:styleId="WW8Num63z3">
    <w:name w:val="WW8Num63z3"/>
    <w:rsid w:val="002E5EF7"/>
    <w:rPr>
      <w:rFonts w:ascii="Symbol" w:hAnsi="Symbol" w:cs="Symbol" w:hint="default"/>
    </w:rPr>
  </w:style>
  <w:style w:type="character" w:customStyle="1" w:styleId="WW8Num64z0">
    <w:name w:val="WW8Num64z0"/>
    <w:rsid w:val="002E5EF7"/>
    <w:rPr>
      <w:rFonts w:ascii="Symbol" w:hAnsi="Symbol" w:cs="Symbol" w:hint="default"/>
    </w:rPr>
  </w:style>
  <w:style w:type="character" w:customStyle="1" w:styleId="WW8Num64z1">
    <w:name w:val="WW8Num64z1"/>
    <w:rsid w:val="002E5EF7"/>
    <w:rPr>
      <w:rFonts w:ascii="Courier New" w:hAnsi="Courier New" w:cs="Courier New" w:hint="default"/>
    </w:rPr>
  </w:style>
  <w:style w:type="character" w:customStyle="1" w:styleId="WW8Num64z2">
    <w:name w:val="WW8Num64z2"/>
    <w:rsid w:val="002E5EF7"/>
    <w:rPr>
      <w:rFonts w:ascii="Wingdings" w:hAnsi="Wingdings" w:cs="Wingdings" w:hint="default"/>
    </w:rPr>
  </w:style>
  <w:style w:type="character" w:customStyle="1" w:styleId="WW8Num65z0">
    <w:name w:val="WW8Num65z0"/>
    <w:rsid w:val="002E5EF7"/>
    <w:rPr>
      <w:rFonts w:ascii="Courier New" w:hAnsi="Courier New" w:cs="Courier New" w:hint="default"/>
    </w:rPr>
  </w:style>
  <w:style w:type="character" w:customStyle="1" w:styleId="WW8Num65z2">
    <w:name w:val="WW8Num65z2"/>
    <w:rsid w:val="002E5EF7"/>
    <w:rPr>
      <w:rFonts w:ascii="Wingdings" w:hAnsi="Wingdings" w:cs="Wingdings" w:hint="default"/>
    </w:rPr>
  </w:style>
  <w:style w:type="character" w:customStyle="1" w:styleId="WW8Num65z3">
    <w:name w:val="WW8Num65z3"/>
    <w:rsid w:val="002E5EF7"/>
    <w:rPr>
      <w:rFonts w:ascii="Symbol" w:hAnsi="Symbol" w:cs="Symbol" w:hint="default"/>
    </w:rPr>
  </w:style>
  <w:style w:type="character" w:customStyle="1" w:styleId="WW8Num66z0">
    <w:name w:val="WW8Num66z0"/>
    <w:rsid w:val="002E5EF7"/>
    <w:rPr>
      <w:rFonts w:ascii="Courier New" w:hAnsi="Courier New" w:cs="Courier New" w:hint="default"/>
    </w:rPr>
  </w:style>
  <w:style w:type="character" w:customStyle="1" w:styleId="WW8Num66z2">
    <w:name w:val="WW8Num66z2"/>
    <w:rsid w:val="002E5EF7"/>
    <w:rPr>
      <w:rFonts w:ascii="Wingdings" w:hAnsi="Wingdings" w:cs="Wingdings" w:hint="default"/>
    </w:rPr>
  </w:style>
  <w:style w:type="character" w:customStyle="1" w:styleId="WW8Num66z3">
    <w:name w:val="WW8Num66z3"/>
    <w:rsid w:val="002E5EF7"/>
    <w:rPr>
      <w:rFonts w:ascii="Symbol" w:hAnsi="Symbol" w:cs="Symbol" w:hint="default"/>
    </w:rPr>
  </w:style>
  <w:style w:type="character" w:customStyle="1" w:styleId="WW8Num67z0">
    <w:name w:val="WW8Num67z0"/>
    <w:rsid w:val="002E5EF7"/>
    <w:rPr>
      <w:rFonts w:ascii="Courier New" w:hAnsi="Courier New" w:cs="Courier New" w:hint="default"/>
    </w:rPr>
  </w:style>
  <w:style w:type="character" w:customStyle="1" w:styleId="WW8Num67z2">
    <w:name w:val="WW8Num67z2"/>
    <w:rsid w:val="002E5EF7"/>
    <w:rPr>
      <w:rFonts w:ascii="Wingdings" w:hAnsi="Wingdings" w:cs="Wingdings" w:hint="default"/>
    </w:rPr>
  </w:style>
  <w:style w:type="character" w:customStyle="1" w:styleId="WW8Num67z3">
    <w:name w:val="WW8Num67z3"/>
    <w:rsid w:val="002E5EF7"/>
    <w:rPr>
      <w:rFonts w:ascii="Symbol" w:hAnsi="Symbol" w:cs="Symbol" w:hint="default"/>
    </w:rPr>
  </w:style>
  <w:style w:type="character" w:customStyle="1" w:styleId="WW8Num68z0">
    <w:name w:val="WW8Num68z0"/>
    <w:rsid w:val="002E5EF7"/>
    <w:rPr>
      <w:rFonts w:ascii="Courier New" w:hAnsi="Courier New" w:cs="Courier New" w:hint="default"/>
    </w:rPr>
  </w:style>
  <w:style w:type="character" w:customStyle="1" w:styleId="WW8Num68z2">
    <w:name w:val="WW8Num68z2"/>
    <w:rsid w:val="002E5EF7"/>
    <w:rPr>
      <w:rFonts w:ascii="Wingdings" w:hAnsi="Wingdings" w:cs="Wingdings" w:hint="default"/>
    </w:rPr>
  </w:style>
  <w:style w:type="character" w:customStyle="1" w:styleId="WW8Num68z3">
    <w:name w:val="WW8Num68z3"/>
    <w:rsid w:val="002E5EF7"/>
    <w:rPr>
      <w:rFonts w:ascii="Symbol" w:hAnsi="Symbol" w:cs="Symbol" w:hint="default"/>
    </w:rPr>
  </w:style>
  <w:style w:type="character" w:customStyle="1" w:styleId="WW8Num69z0">
    <w:name w:val="WW8Num69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71z0">
    <w:name w:val="WW8Num71z0"/>
    <w:rsid w:val="002E5EF7"/>
    <w:rPr>
      <w:rFonts w:ascii="Courier New" w:hAnsi="Courier New" w:cs="Courier New" w:hint="default"/>
    </w:rPr>
  </w:style>
  <w:style w:type="character" w:customStyle="1" w:styleId="WW8Num71z2">
    <w:name w:val="WW8Num71z2"/>
    <w:rsid w:val="002E5EF7"/>
    <w:rPr>
      <w:rFonts w:ascii="Wingdings" w:hAnsi="Wingdings" w:cs="Wingdings" w:hint="default"/>
    </w:rPr>
  </w:style>
  <w:style w:type="character" w:customStyle="1" w:styleId="WW8Num71z3">
    <w:name w:val="WW8Num71z3"/>
    <w:rsid w:val="002E5EF7"/>
    <w:rPr>
      <w:rFonts w:ascii="Symbol" w:hAnsi="Symbol" w:cs="Symbol" w:hint="default"/>
    </w:rPr>
  </w:style>
  <w:style w:type="character" w:customStyle="1" w:styleId="WW8Num72z0">
    <w:name w:val="WW8Num72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73z0">
    <w:name w:val="WW8Num73z0"/>
    <w:rsid w:val="002E5EF7"/>
    <w:rPr>
      <w:rFonts w:ascii="Courier New" w:hAnsi="Courier New" w:cs="Courier New" w:hint="default"/>
    </w:rPr>
  </w:style>
  <w:style w:type="character" w:customStyle="1" w:styleId="WW8Num73z2">
    <w:name w:val="WW8Num73z2"/>
    <w:rsid w:val="002E5EF7"/>
    <w:rPr>
      <w:rFonts w:ascii="Wingdings" w:hAnsi="Wingdings" w:cs="Wingdings" w:hint="default"/>
    </w:rPr>
  </w:style>
  <w:style w:type="character" w:customStyle="1" w:styleId="WW8Num73z3">
    <w:name w:val="WW8Num73z3"/>
    <w:rsid w:val="002E5EF7"/>
    <w:rPr>
      <w:rFonts w:ascii="Symbol" w:hAnsi="Symbol" w:cs="Symbol" w:hint="default"/>
    </w:rPr>
  </w:style>
  <w:style w:type="character" w:customStyle="1" w:styleId="WW8Num74z0">
    <w:name w:val="WW8Num74z0"/>
    <w:rsid w:val="002E5EF7"/>
    <w:rPr>
      <w:rFonts w:ascii="Courier New" w:hAnsi="Courier New" w:cs="Courier New" w:hint="default"/>
    </w:rPr>
  </w:style>
  <w:style w:type="character" w:customStyle="1" w:styleId="WW8Num74z2">
    <w:name w:val="WW8Num74z2"/>
    <w:rsid w:val="002E5EF7"/>
    <w:rPr>
      <w:rFonts w:ascii="Wingdings" w:hAnsi="Wingdings" w:cs="Wingdings" w:hint="default"/>
    </w:rPr>
  </w:style>
  <w:style w:type="character" w:customStyle="1" w:styleId="WW8Num74z3">
    <w:name w:val="WW8Num74z3"/>
    <w:rsid w:val="002E5EF7"/>
    <w:rPr>
      <w:rFonts w:ascii="Symbol" w:hAnsi="Symbol" w:cs="Symbol" w:hint="default"/>
    </w:rPr>
  </w:style>
  <w:style w:type="character" w:customStyle="1" w:styleId="18">
    <w:name w:val="Основной шрифт абзаца1"/>
    <w:rsid w:val="002E5EF7"/>
  </w:style>
  <w:style w:type="character" w:customStyle="1" w:styleId="s1">
    <w:name w:val="s1"/>
    <w:rsid w:val="002E5EF7"/>
  </w:style>
  <w:style w:type="character" w:customStyle="1" w:styleId="s2">
    <w:name w:val="s2"/>
    <w:rsid w:val="002E5EF7"/>
  </w:style>
  <w:style w:type="character" w:customStyle="1" w:styleId="s3">
    <w:name w:val="s3"/>
    <w:rsid w:val="002E5EF7"/>
  </w:style>
  <w:style w:type="character" w:customStyle="1" w:styleId="s4">
    <w:name w:val="s4"/>
    <w:rsid w:val="002E5EF7"/>
  </w:style>
  <w:style w:type="character" w:customStyle="1" w:styleId="s5">
    <w:name w:val="s5"/>
    <w:rsid w:val="002E5EF7"/>
  </w:style>
  <w:style w:type="character" w:customStyle="1" w:styleId="s6">
    <w:name w:val="s6"/>
    <w:rsid w:val="002E5EF7"/>
  </w:style>
  <w:style w:type="character" w:customStyle="1" w:styleId="s7">
    <w:name w:val="s7"/>
    <w:rsid w:val="002E5EF7"/>
  </w:style>
  <w:style w:type="character" w:customStyle="1" w:styleId="s8">
    <w:name w:val="s8"/>
    <w:rsid w:val="002E5EF7"/>
  </w:style>
  <w:style w:type="character" w:customStyle="1" w:styleId="s9">
    <w:name w:val="s9"/>
    <w:rsid w:val="002E5EF7"/>
  </w:style>
  <w:style w:type="character" w:customStyle="1" w:styleId="s10">
    <w:name w:val="s10"/>
    <w:rsid w:val="002E5EF7"/>
  </w:style>
  <w:style w:type="character" w:customStyle="1" w:styleId="s11">
    <w:name w:val="s11"/>
    <w:rsid w:val="002E5EF7"/>
  </w:style>
  <w:style w:type="character" w:customStyle="1" w:styleId="s12">
    <w:name w:val="s12"/>
    <w:rsid w:val="002E5EF7"/>
  </w:style>
  <w:style w:type="character" w:customStyle="1" w:styleId="s13">
    <w:name w:val="s13"/>
    <w:rsid w:val="002E5EF7"/>
  </w:style>
  <w:style w:type="character" w:customStyle="1" w:styleId="s14">
    <w:name w:val="s14"/>
    <w:rsid w:val="002E5EF7"/>
  </w:style>
  <w:style w:type="character" w:customStyle="1" w:styleId="s15">
    <w:name w:val="s15"/>
    <w:rsid w:val="002E5EF7"/>
  </w:style>
  <w:style w:type="character" w:customStyle="1" w:styleId="s16">
    <w:name w:val="s16"/>
    <w:rsid w:val="002E5EF7"/>
  </w:style>
  <w:style w:type="character" w:customStyle="1" w:styleId="s17">
    <w:name w:val="s17"/>
    <w:rsid w:val="002E5EF7"/>
  </w:style>
  <w:style w:type="character" w:customStyle="1" w:styleId="s18">
    <w:name w:val="s18"/>
    <w:rsid w:val="002E5EF7"/>
  </w:style>
  <w:style w:type="character" w:customStyle="1" w:styleId="s19">
    <w:name w:val="s19"/>
    <w:rsid w:val="002E5EF7"/>
  </w:style>
  <w:style w:type="character" w:customStyle="1" w:styleId="s20">
    <w:name w:val="s20"/>
    <w:rsid w:val="002E5EF7"/>
  </w:style>
  <w:style w:type="character" w:customStyle="1" w:styleId="s21">
    <w:name w:val="s21"/>
    <w:rsid w:val="002E5EF7"/>
  </w:style>
  <w:style w:type="character" w:customStyle="1" w:styleId="s22">
    <w:name w:val="s22"/>
    <w:rsid w:val="002E5EF7"/>
  </w:style>
  <w:style w:type="character" w:customStyle="1" w:styleId="s23">
    <w:name w:val="s23"/>
    <w:rsid w:val="002E5EF7"/>
  </w:style>
  <w:style w:type="character" w:customStyle="1" w:styleId="s24">
    <w:name w:val="s24"/>
    <w:rsid w:val="002E5EF7"/>
  </w:style>
  <w:style w:type="character" w:customStyle="1" w:styleId="js-downloads-folder-name">
    <w:name w:val="js-downloads-folder-name"/>
    <w:rsid w:val="002E5EF7"/>
  </w:style>
  <w:style w:type="character" w:customStyle="1" w:styleId="z-">
    <w:name w:val="z-Начало формы Знак"/>
    <w:rsid w:val="002E5EF7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rsid w:val="002E5EF7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b-pseudo-link">
    <w:name w:val="b-pseudo-link"/>
    <w:rsid w:val="002E5EF7"/>
  </w:style>
  <w:style w:type="character" w:customStyle="1" w:styleId="grame">
    <w:name w:val="grame"/>
    <w:rsid w:val="002E5EF7"/>
    <w:rPr>
      <w:rFonts w:ascii="Times New Roman" w:hAnsi="Times New Roman" w:cs="Times New Roman" w:hint="default"/>
    </w:rPr>
  </w:style>
  <w:style w:type="character" w:customStyle="1" w:styleId="af5">
    <w:name w:val="Текст Знак"/>
    <w:rsid w:val="002E5EF7"/>
    <w:rPr>
      <w:rFonts w:ascii="Courier New" w:eastAsia="Times New Roman" w:hAnsi="Courier New" w:cs="Courier New" w:hint="default"/>
    </w:rPr>
  </w:style>
  <w:style w:type="character" w:customStyle="1" w:styleId="af6">
    <w:name w:val="Символ сноски"/>
    <w:rsid w:val="002E5EF7"/>
    <w:rPr>
      <w:vertAlign w:val="superscript"/>
    </w:rPr>
  </w:style>
  <w:style w:type="character" w:customStyle="1" w:styleId="2">
    <w:name w:val="Основной текст 2 Знак"/>
    <w:rsid w:val="002E5EF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">
    <w:name w:val="Текст сноски Знак3"/>
    <w:rsid w:val="002E5EF7"/>
    <w:rPr>
      <w:rFonts w:ascii="Times New Roman" w:eastAsia="Times New Roman" w:hAnsi="Times New Roman" w:cs="Times New Roman" w:hint="default"/>
    </w:rPr>
  </w:style>
  <w:style w:type="character" w:customStyle="1" w:styleId="20">
    <w:name w:val="Основной текст с отступом 2 Знак"/>
    <w:rsid w:val="002E5EF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rsid w:val="002E5EF7"/>
    <w:rPr>
      <w:rFonts w:ascii="Arial" w:eastAsia="Times New Roman" w:hAnsi="Arial" w:cs="Arial" w:hint="default"/>
    </w:rPr>
  </w:style>
  <w:style w:type="character" w:customStyle="1" w:styleId="13">
    <w:name w:val="Основной текст Знак1"/>
    <w:basedOn w:val="a0"/>
    <w:link w:val="ad"/>
    <w:semiHidden/>
    <w:locked/>
    <w:rsid w:val="002E5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1">
    <w:name w:val="HTML Top of Form"/>
    <w:basedOn w:val="a"/>
    <w:next w:val="a"/>
    <w:link w:val="z-10"/>
    <w:hidden/>
    <w:semiHidden/>
    <w:unhideWhenUsed/>
    <w:rsid w:val="002E5EF7"/>
    <w:pPr>
      <w:pBdr>
        <w:bottom w:val="single" w:sz="6" w:space="1" w:color="auto"/>
      </w:pBdr>
      <w:suppressAutoHyphens/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ar-SA"/>
    </w:rPr>
  </w:style>
  <w:style w:type="character" w:customStyle="1" w:styleId="z-10">
    <w:name w:val="z-Начало формы Знак1"/>
    <w:basedOn w:val="a0"/>
    <w:link w:val="z-1"/>
    <w:semiHidden/>
    <w:rsid w:val="002E5EF7"/>
    <w:rPr>
      <w:rFonts w:ascii="Arial" w:eastAsia="Calibri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1"/>
    <w:hidden/>
    <w:semiHidden/>
    <w:unhideWhenUsed/>
    <w:rsid w:val="002E5EF7"/>
    <w:pPr>
      <w:pBdr>
        <w:top w:val="single" w:sz="6" w:space="1" w:color="auto"/>
      </w:pBdr>
      <w:suppressAutoHyphens/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ar-SA"/>
    </w:rPr>
  </w:style>
  <w:style w:type="character" w:customStyle="1" w:styleId="z-11">
    <w:name w:val="z-Конец формы Знак1"/>
    <w:basedOn w:val="a0"/>
    <w:link w:val="z-2"/>
    <w:semiHidden/>
    <w:rsid w:val="002E5EF7"/>
    <w:rPr>
      <w:rFonts w:ascii="Arial" w:eastAsia="Calibri" w:hAnsi="Arial" w:cs="Arial"/>
      <w:vanish/>
      <w:sz w:val="16"/>
      <w:szCs w:val="16"/>
      <w:lang w:eastAsia="ar-SA"/>
    </w:rPr>
  </w:style>
  <w:style w:type="character" w:customStyle="1" w:styleId="19">
    <w:name w:val="Верхний колонтитул Знак1"/>
    <w:basedOn w:val="a0"/>
    <w:semiHidden/>
    <w:locked/>
    <w:rsid w:val="002E5EF7"/>
    <w:rPr>
      <w:rFonts w:ascii="Calibri" w:eastAsia="Calibri" w:hAnsi="Calibri" w:cs="Times New Roman"/>
      <w:lang w:eastAsia="ar-SA"/>
    </w:rPr>
  </w:style>
  <w:style w:type="character" w:customStyle="1" w:styleId="1a">
    <w:name w:val="Нижний колонтитул Знак1"/>
    <w:basedOn w:val="a0"/>
    <w:semiHidden/>
    <w:locked/>
    <w:rsid w:val="002E5EF7"/>
    <w:rPr>
      <w:rFonts w:ascii="Calibri" w:eastAsia="Calibri" w:hAnsi="Calibri" w:cs="Times New Roman"/>
      <w:lang w:eastAsia="ar-SA"/>
    </w:rPr>
  </w:style>
  <w:style w:type="character" w:customStyle="1" w:styleId="12">
    <w:name w:val="Текст сноски Знак1"/>
    <w:basedOn w:val="a0"/>
    <w:link w:val="ab"/>
    <w:semiHidden/>
    <w:locked/>
    <w:rsid w:val="002E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Основной текст с отступом Знак1"/>
    <w:basedOn w:val="a0"/>
    <w:link w:val="af0"/>
    <w:semiHidden/>
    <w:locked/>
    <w:rsid w:val="002E5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No Spacing"/>
    <w:uiPriority w:val="1"/>
    <w:qFormat/>
    <w:rsid w:val="002E5EF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2E5EF7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2E5EF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qFormat/>
    <w:rsid w:val="00E74519"/>
    <w:pPr>
      <w:ind w:left="720"/>
      <w:contextualSpacing/>
    </w:pPr>
  </w:style>
  <w:style w:type="paragraph" w:styleId="a5">
    <w:name w:val="header"/>
    <w:basedOn w:val="a"/>
    <w:link w:val="a6"/>
    <w:unhideWhenUsed/>
    <w:rsid w:val="00F02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2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024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24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5EF7"/>
  </w:style>
  <w:style w:type="character" w:styleId="a9">
    <w:name w:val="Hyperlink"/>
    <w:semiHidden/>
    <w:unhideWhenUsed/>
    <w:rsid w:val="002E5EF7"/>
    <w:rPr>
      <w:color w:val="0000FF"/>
      <w:u w:val="single"/>
    </w:rPr>
  </w:style>
  <w:style w:type="character" w:styleId="aa">
    <w:name w:val="FollowedHyperlink"/>
    <w:semiHidden/>
    <w:unhideWhenUsed/>
    <w:rsid w:val="002E5EF7"/>
    <w:rPr>
      <w:color w:val="800080"/>
      <w:u w:val="single"/>
    </w:rPr>
  </w:style>
  <w:style w:type="paragraph" w:styleId="ab">
    <w:name w:val="footnote text"/>
    <w:basedOn w:val="a"/>
    <w:link w:val="12"/>
    <w:semiHidden/>
    <w:unhideWhenUsed/>
    <w:rsid w:val="002E5EF7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semiHidden/>
    <w:rsid w:val="002E5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13"/>
    <w:semiHidden/>
    <w:unhideWhenUsed/>
    <w:rsid w:val="002E5EF7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semiHidden/>
    <w:rsid w:val="002E5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semiHidden/>
    <w:unhideWhenUsed/>
    <w:rsid w:val="002E5EF7"/>
    <w:rPr>
      <w:rFonts w:cs="Mangal"/>
    </w:rPr>
  </w:style>
  <w:style w:type="paragraph" w:styleId="af0">
    <w:name w:val="Body Text Indent"/>
    <w:basedOn w:val="a"/>
    <w:link w:val="14"/>
    <w:semiHidden/>
    <w:unhideWhenUsed/>
    <w:rsid w:val="002E5EF7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semiHidden/>
    <w:rsid w:val="002E5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"/>
    <w:basedOn w:val="a"/>
    <w:next w:val="ad"/>
    <w:rsid w:val="002E5EF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E5E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6">
    <w:name w:val="Указатель1"/>
    <w:basedOn w:val="a"/>
    <w:rsid w:val="002E5EF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1">
    <w:name w:val="p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">
    <w:name w:val="p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">
    <w:name w:val="p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">
    <w:name w:val="p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">
    <w:name w:val="p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6">
    <w:name w:val="p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7">
    <w:name w:val="p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8">
    <w:name w:val="p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9">
    <w:name w:val="p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0">
    <w:name w:val="p1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1">
    <w:name w:val="p1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2">
    <w:name w:val="p1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3">
    <w:name w:val="p1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4">
    <w:name w:val="p1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5">
    <w:name w:val="p1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6">
    <w:name w:val="p1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7">
    <w:name w:val="p1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8">
    <w:name w:val="p1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19">
    <w:name w:val="p1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0">
    <w:name w:val="p2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1">
    <w:name w:val="p2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2">
    <w:name w:val="p2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3">
    <w:name w:val="p2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4">
    <w:name w:val="p2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5">
    <w:name w:val="p2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6">
    <w:name w:val="p2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7">
    <w:name w:val="p2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8">
    <w:name w:val="p2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29">
    <w:name w:val="p2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0">
    <w:name w:val="p3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1">
    <w:name w:val="p3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2">
    <w:name w:val="p3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3">
    <w:name w:val="p3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4">
    <w:name w:val="p3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5">
    <w:name w:val="p3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6">
    <w:name w:val="p3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7">
    <w:name w:val="p3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8">
    <w:name w:val="p3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39">
    <w:name w:val="p3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0">
    <w:name w:val="p4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1">
    <w:name w:val="p4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2">
    <w:name w:val="p4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3">
    <w:name w:val="p4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4">
    <w:name w:val="p4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5">
    <w:name w:val="p4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6">
    <w:name w:val="p4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7">
    <w:name w:val="p4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8">
    <w:name w:val="p4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49">
    <w:name w:val="p49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0">
    <w:name w:val="p50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1">
    <w:name w:val="p51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2">
    <w:name w:val="p52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3">
    <w:name w:val="p53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4">
    <w:name w:val="p54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5">
    <w:name w:val="p55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6">
    <w:name w:val="p56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7">
    <w:name w:val="p57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p58">
    <w:name w:val="p58"/>
    <w:basedOn w:val="a"/>
    <w:rsid w:val="002E5EF7"/>
    <w:pPr>
      <w:suppressAutoHyphens/>
      <w:spacing w:before="280" w:after="280"/>
    </w:pPr>
    <w:rPr>
      <w:lang w:eastAsia="ar-SA"/>
    </w:rPr>
  </w:style>
  <w:style w:type="paragraph" w:customStyle="1" w:styleId="21">
    <w:name w:val="Список 21"/>
    <w:basedOn w:val="a"/>
    <w:rsid w:val="002E5EF7"/>
    <w:pPr>
      <w:suppressAutoHyphens/>
      <w:ind w:left="566" w:hanging="283"/>
    </w:pPr>
    <w:rPr>
      <w:lang w:eastAsia="ar-SA"/>
    </w:rPr>
  </w:style>
  <w:style w:type="paragraph" w:customStyle="1" w:styleId="Default">
    <w:name w:val="Default"/>
    <w:rsid w:val="002E5E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E5EF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">
    <w:name w:val="0"/>
    <w:basedOn w:val="ConsPlusNormal"/>
    <w:rsid w:val="002E5EF7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17">
    <w:name w:val="Текст1"/>
    <w:basedOn w:val="a"/>
    <w:rsid w:val="002E5EF7"/>
    <w:pPr>
      <w:suppressAutoHyphens/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2E5EF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E5E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rsid w:val="002E5EF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E5EF7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2E5EF7"/>
    <w:pPr>
      <w:suppressAutoHyphens/>
      <w:jc w:val="both"/>
    </w:pPr>
    <w:rPr>
      <w:rFonts w:ascii="Arial" w:hAnsi="Arial" w:cs="Arial"/>
      <w:bCs/>
      <w:sz w:val="26"/>
      <w:lang w:eastAsia="ar-SA"/>
    </w:rPr>
  </w:style>
  <w:style w:type="paragraph" w:customStyle="1" w:styleId="211">
    <w:name w:val="Основной текст с отступом 21"/>
    <w:basedOn w:val="a"/>
    <w:rsid w:val="002E5EF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4">
    <w:name w:val="Основной текст с отступом 24"/>
    <w:basedOn w:val="a"/>
    <w:rsid w:val="002E5EF7"/>
    <w:pPr>
      <w:suppressAutoHyphens/>
      <w:ind w:left="75"/>
      <w:jc w:val="both"/>
    </w:pPr>
    <w:rPr>
      <w:bCs/>
      <w:sz w:val="28"/>
      <w:lang w:eastAsia="ar-SA"/>
    </w:rPr>
  </w:style>
  <w:style w:type="paragraph" w:customStyle="1" w:styleId="af3">
    <w:name w:val="Содержимое таблицы"/>
    <w:basedOn w:val="a"/>
    <w:rsid w:val="002E5EF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2E5EF7"/>
    <w:pPr>
      <w:jc w:val="center"/>
    </w:pPr>
    <w:rPr>
      <w:b/>
      <w:bCs/>
    </w:rPr>
  </w:style>
  <w:style w:type="character" w:customStyle="1" w:styleId="WW8Num2z0">
    <w:name w:val="WW8Num2z0"/>
    <w:rsid w:val="002E5EF7"/>
    <w:rPr>
      <w:rFonts w:ascii="Courier New" w:hAnsi="Courier New" w:cs="Courier New" w:hint="default"/>
    </w:rPr>
  </w:style>
  <w:style w:type="character" w:customStyle="1" w:styleId="WW8Num3z0">
    <w:name w:val="WW8Num3z0"/>
    <w:rsid w:val="002E5EF7"/>
    <w:rPr>
      <w:rFonts w:ascii="Courier New" w:hAnsi="Courier New" w:cs="Courier New" w:hint="default"/>
    </w:rPr>
  </w:style>
  <w:style w:type="character" w:customStyle="1" w:styleId="WW8Num5z0">
    <w:name w:val="WW8Num5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6z0">
    <w:name w:val="WW8Num6z0"/>
    <w:rsid w:val="002E5EF7"/>
    <w:rPr>
      <w:rFonts w:ascii="Courier New" w:hAnsi="Courier New" w:cs="Courier New" w:hint="default"/>
    </w:rPr>
  </w:style>
  <w:style w:type="character" w:customStyle="1" w:styleId="WW8Num7z0">
    <w:name w:val="WW8Num7z0"/>
    <w:rsid w:val="002E5EF7"/>
    <w:rPr>
      <w:rFonts w:ascii="Courier New" w:hAnsi="Courier New" w:cs="Courier New" w:hint="default"/>
    </w:rPr>
  </w:style>
  <w:style w:type="character" w:customStyle="1" w:styleId="WW8Num13z0">
    <w:name w:val="WW8Num13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4z0">
    <w:name w:val="WW8Num14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5z0">
    <w:name w:val="WW8Num15z0"/>
    <w:rsid w:val="002E5EF7"/>
    <w:rPr>
      <w:rFonts w:ascii="Symbol" w:hAnsi="Symbol" w:cs="Symbol" w:hint="default"/>
    </w:rPr>
  </w:style>
  <w:style w:type="character" w:customStyle="1" w:styleId="WW8Num17z0">
    <w:name w:val="WW8Num17z0"/>
    <w:rsid w:val="002E5EF7"/>
    <w:rPr>
      <w:rFonts w:ascii="Courier New" w:hAnsi="Courier New" w:cs="Courier New" w:hint="default"/>
    </w:rPr>
  </w:style>
  <w:style w:type="character" w:customStyle="1" w:styleId="WW8Num18z0">
    <w:name w:val="WW8Num18z0"/>
    <w:rsid w:val="002E5EF7"/>
    <w:rPr>
      <w:rFonts w:ascii="Courier New" w:hAnsi="Courier New" w:cs="Courier New" w:hint="default"/>
    </w:rPr>
  </w:style>
  <w:style w:type="character" w:customStyle="1" w:styleId="WW8Num20z0">
    <w:name w:val="WW8Num20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z0">
    <w:name w:val="WW8Num1z0"/>
    <w:rsid w:val="002E5EF7"/>
    <w:rPr>
      <w:rFonts w:ascii="Symbol" w:hAnsi="Symbol" w:cs="Symbol" w:hint="default"/>
    </w:rPr>
  </w:style>
  <w:style w:type="character" w:customStyle="1" w:styleId="WW8Num1z1">
    <w:name w:val="WW8Num1z1"/>
    <w:rsid w:val="002E5EF7"/>
    <w:rPr>
      <w:rFonts w:ascii="Courier New" w:hAnsi="Courier New" w:cs="Courier New" w:hint="default"/>
    </w:rPr>
  </w:style>
  <w:style w:type="character" w:customStyle="1" w:styleId="WW8Num1z2">
    <w:name w:val="WW8Num1z2"/>
    <w:rsid w:val="002E5EF7"/>
    <w:rPr>
      <w:rFonts w:ascii="Wingdings" w:hAnsi="Wingdings" w:cs="Wingdings" w:hint="default"/>
    </w:rPr>
  </w:style>
  <w:style w:type="character" w:customStyle="1" w:styleId="WW8Num2z2">
    <w:name w:val="WW8Num2z2"/>
    <w:rsid w:val="002E5EF7"/>
    <w:rPr>
      <w:rFonts w:ascii="Wingdings" w:hAnsi="Wingdings" w:cs="Wingdings" w:hint="default"/>
    </w:rPr>
  </w:style>
  <w:style w:type="character" w:customStyle="1" w:styleId="WW8Num2z3">
    <w:name w:val="WW8Num2z3"/>
    <w:rsid w:val="002E5EF7"/>
    <w:rPr>
      <w:rFonts w:ascii="Symbol" w:hAnsi="Symbol" w:cs="Symbol" w:hint="default"/>
    </w:rPr>
  </w:style>
  <w:style w:type="character" w:customStyle="1" w:styleId="WW8Num3z2">
    <w:name w:val="WW8Num3z2"/>
    <w:rsid w:val="002E5EF7"/>
    <w:rPr>
      <w:rFonts w:ascii="Wingdings" w:hAnsi="Wingdings" w:cs="Wingdings" w:hint="default"/>
    </w:rPr>
  </w:style>
  <w:style w:type="character" w:customStyle="1" w:styleId="WW8Num3z3">
    <w:name w:val="WW8Num3z3"/>
    <w:rsid w:val="002E5EF7"/>
    <w:rPr>
      <w:rFonts w:ascii="Symbol" w:hAnsi="Symbol" w:cs="Symbol" w:hint="default"/>
    </w:rPr>
  </w:style>
  <w:style w:type="character" w:customStyle="1" w:styleId="WW8Num4z0">
    <w:name w:val="WW8Num4z0"/>
    <w:rsid w:val="002E5EF7"/>
    <w:rPr>
      <w:rFonts w:ascii="Courier New" w:hAnsi="Courier New" w:cs="Courier New" w:hint="default"/>
    </w:rPr>
  </w:style>
  <w:style w:type="character" w:customStyle="1" w:styleId="WW8Num4z2">
    <w:name w:val="WW8Num4z2"/>
    <w:rsid w:val="002E5EF7"/>
    <w:rPr>
      <w:rFonts w:ascii="Wingdings" w:hAnsi="Wingdings" w:cs="Wingdings" w:hint="default"/>
    </w:rPr>
  </w:style>
  <w:style w:type="character" w:customStyle="1" w:styleId="WW8Num4z3">
    <w:name w:val="WW8Num4z3"/>
    <w:rsid w:val="002E5EF7"/>
    <w:rPr>
      <w:rFonts w:ascii="Symbol" w:hAnsi="Symbol" w:cs="Symbol" w:hint="default"/>
    </w:rPr>
  </w:style>
  <w:style w:type="character" w:customStyle="1" w:styleId="WW8Num6z2">
    <w:name w:val="WW8Num6z2"/>
    <w:rsid w:val="002E5EF7"/>
    <w:rPr>
      <w:rFonts w:ascii="Wingdings" w:hAnsi="Wingdings" w:cs="Wingdings" w:hint="default"/>
    </w:rPr>
  </w:style>
  <w:style w:type="character" w:customStyle="1" w:styleId="WW8Num6z3">
    <w:name w:val="WW8Num6z3"/>
    <w:rsid w:val="002E5EF7"/>
    <w:rPr>
      <w:rFonts w:ascii="Symbol" w:hAnsi="Symbol" w:cs="Symbol" w:hint="default"/>
    </w:rPr>
  </w:style>
  <w:style w:type="character" w:customStyle="1" w:styleId="WW8Num8z0">
    <w:name w:val="WW8Num8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0z0">
    <w:name w:val="WW8Num10z0"/>
    <w:rsid w:val="002E5EF7"/>
    <w:rPr>
      <w:rFonts w:ascii="Courier New" w:hAnsi="Courier New" w:cs="Courier New" w:hint="default"/>
    </w:rPr>
  </w:style>
  <w:style w:type="character" w:customStyle="1" w:styleId="WW8Num10z2">
    <w:name w:val="WW8Num10z2"/>
    <w:rsid w:val="002E5EF7"/>
    <w:rPr>
      <w:rFonts w:ascii="Wingdings" w:hAnsi="Wingdings" w:cs="Wingdings" w:hint="default"/>
    </w:rPr>
  </w:style>
  <w:style w:type="character" w:customStyle="1" w:styleId="WW8Num10z3">
    <w:name w:val="WW8Num10z3"/>
    <w:rsid w:val="002E5EF7"/>
    <w:rPr>
      <w:rFonts w:ascii="Symbol" w:hAnsi="Symbol" w:cs="Symbol" w:hint="default"/>
    </w:rPr>
  </w:style>
  <w:style w:type="character" w:customStyle="1" w:styleId="WW8Num11z0">
    <w:name w:val="WW8Num11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2z0">
    <w:name w:val="WW8Num12z0"/>
    <w:rsid w:val="002E5EF7"/>
    <w:rPr>
      <w:rFonts w:ascii="Symbol" w:hAnsi="Symbol" w:cs="Symbol" w:hint="default"/>
    </w:rPr>
  </w:style>
  <w:style w:type="character" w:customStyle="1" w:styleId="WW8Num12z1">
    <w:name w:val="WW8Num12z1"/>
    <w:rsid w:val="002E5EF7"/>
    <w:rPr>
      <w:rFonts w:ascii="Courier New" w:hAnsi="Courier New" w:cs="Courier New" w:hint="default"/>
    </w:rPr>
  </w:style>
  <w:style w:type="character" w:customStyle="1" w:styleId="WW8Num12z2">
    <w:name w:val="WW8Num12z2"/>
    <w:rsid w:val="002E5EF7"/>
    <w:rPr>
      <w:rFonts w:ascii="Wingdings" w:hAnsi="Wingdings" w:cs="Wingdings" w:hint="default"/>
    </w:rPr>
  </w:style>
  <w:style w:type="character" w:customStyle="1" w:styleId="WW8Num14z1">
    <w:name w:val="WW8Num14z1"/>
    <w:rsid w:val="002E5EF7"/>
    <w:rPr>
      <w:b w:val="0"/>
      <w:bCs w:val="0"/>
      <w:i w:val="0"/>
      <w:iCs w:val="0"/>
    </w:rPr>
  </w:style>
  <w:style w:type="character" w:customStyle="1" w:styleId="WW8Num15z1">
    <w:name w:val="WW8Num15z1"/>
    <w:rsid w:val="002E5EF7"/>
    <w:rPr>
      <w:rFonts w:ascii="Courier New" w:hAnsi="Courier New" w:cs="Courier New" w:hint="default"/>
    </w:rPr>
  </w:style>
  <w:style w:type="character" w:customStyle="1" w:styleId="WW8Num15z2">
    <w:name w:val="WW8Num15z2"/>
    <w:rsid w:val="002E5EF7"/>
    <w:rPr>
      <w:rFonts w:ascii="Wingdings" w:hAnsi="Wingdings" w:cs="Wingdings" w:hint="default"/>
    </w:rPr>
  </w:style>
  <w:style w:type="character" w:customStyle="1" w:styleId="WW8Num16z0">
    <w:name w:val="WW8Num16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17z2">
    <w:name w:val="WW8Num17z2"/>
    <w:rsid w:val="002E5EF7"/>
    <w:rPr>
      <w:rFonts w:ascii="Wingdings" w:hAnsi="Wingdings" w:cs="Wingdings" w:hint="default"/>
    </w:rPr>
  </w:style>
  <w:style w:type="character" w:customStyle="1" w:styleId="WW8Num17z3">
    <w:name w:val="WW8Num17z3"/>
    <w:rsid w:val="002E5EF7"/>
    <w:rPr>
      <w:rFonts w:ascii="Symbol" w:hAnsi="Symbol" w:cs="Symbol" w:hint="default"/>
    </w:rPr>
  </w:style>
  <w:style w:type="character" w:customStyle="1" w:styleId="WW8Num18z2">
    <w:name w:val="WW8Num18z2"/>
    <w:rsid w:val="002E5EF7"/>
    <w:rPr>
      <w:rFonts w:ascii="Wingdings" w:hAnsi="Wingdings" w:cs="Wingdings" w:hint="default"/>
    </w:rPr>
  </w:style>
  <w:style w:type="character" w:customStyle="1" w:styleId="WW8Num18z3">
    <w:name w:val="WW8Num18z3"/>
    <w:rsid w:val="002E5EF7"/>
    <w:rPr>
      <w:rFonts w:ascii="Symbol" w:hAnsi="Symbol" w:cs="Symbol" w:hint="default"/>
    </w:rPr>
  </w:style>
  <w:style w:type="character" w:customStyle="1" w:styleId="WW8Num19z0">
    <w:name w:val="WW8Num19z0"/>
    <w:rsid w:val="002E5EF7"/>
    <w:rPr>
      <w:rFonts w:ascii="Courier New" w:hAnsi="Courier New" w:cs="Courier New" w:hint="default"/>
    </w:rPr>
  </w:style>
  <w:style w:type="character" w:customStyle="1" w:styleId="WW8Num19z2">
    <w:name w:val="WW8Num19z2"/>
    <w:rsid w:val="002E5EF7"/>
    <w:rPr>
      <w:rFonts w:ascii="Wingdings" w:hAnsi="Wingdings" w:cs="Wingdings" w:hint="default"/>
    </w:rPr>
  </w:style>
  <w:style w:type="character" w:customStyle="1" w:styleId="WW8Num19z3">
    <w:name w:val="WW8Num19z3"/>
    <w:rsid w:val="002E5EF7"/>
    <w:rPr>
      <w:rFonts w:ascii="Symbol" w:hAnsi="Symbol" w:cs="Symbol" w:hint="default"/>
    </w:rPr>
  </w:style>
  <w:style w:type="character" w:customStyle="1" w:styleId="WW8Num21z0">
    <w:name w:val="WW8Num21z0"/>
    <w:rsid w:val="002E5EF7"/>
    <w:rPr>
      <w:rFonts w:ascii="Courier New" w:hAnsi="Courier New" w:cs="Courier New" w:hint="default"/>
    </w:rPr>
  </w:style>
  <w:style w:type="character" w:customStyle="1" w:styleId="WW8Num21z2">
    <w:name w:val="WW8Num21z2"/>
    <w:rsid w:val="002E5EF7"/>
    <w:rPr>
      <w:rFonts w:ascii="Wingdings" w:hAnsi="Wingdings" w:cs="Wingdings" w:hint="default"/>
    </w:rPr>
  </w:style>
  <w:style w:type="character" w:customStyle="1" w:styleId="WW8Num21z3">
    <w:name w:val="WW8Num21z3"/>
    <w:rsid w:val="002E5EF7"/>
    <w:rPr>
      <w:rFonts w:ascii="Symbol" w:hAnsi="Symbol" w:cs="Symbol" w:hint="default"/>
    </w:rPr>
  </w:style>
  <w:style w:type="character" w:customStyle="1" w:styleId="WW8Num23z0">
    <w:name w:val="WW8Num23z0"/>
    <w:rsid w:val="002E5EF7"/>
    <w:rPr>
      <w:rFonts w:ascii="Courier New" w:hAnsi="Courier New" w:cs="Courier New" w:hint="default"/>
    </w:rPr>
  </w:style>
  <w:style w:type="character" w:customStyle="1" w:styleId="WW8Num23z2">
    <w:name w:val="WW8Num23z2"/>
    <w:rsid w:val="002E5EF7"/>
    <w:rPr>
      <w:rFonts w:ascii="Wingdings" w:hAnsi="Wingdings" w:cs="Wingdings" w:hint="default"/>
    </w:rPr>
  </w:style>
  <w:style w:type="character" w:customStyle="1" w:styleId="WW8Num23z3">
    <w:name w:val="WW8Num23z3"/>
    <w:rsid w:val="002E5EF7"/>
    <w:rPr>
      <w:rFonts w:ascii="Symbol" w:hAnsi="Symbol" w:cs="Symbol" w:hint="default"/>
    </w:rPr>
  </w:style>
  <w:style w:type="character" w:customStyle="1" w:styleId="WW8Num24z0">
    <w:name w:val="WW8Num24z0"/>
    <w:rsid w:val="002E5EF7"/>
    <w:rPr>
      <w:rFonts w:ascii="Courier New" w:hAnsi="Courier New" w:cs="Courier New" w:hint="default"/>
    </w:rPr>
  </w:style>
  <w:style w:type="character" w:customStyle="1" w:styleId="WW8Num24z2">
    <w:name w:val="WW8Num24z2"/>
    <w:rsid w:val="002E5EF7"/>
    <w:rPr>
      <w:rFonts w:ascii="Wingdings" w:hAnsi="Wingdings" w:cs="Wingdings" w:hint="default"/>
    </w:rPr>
  </w:style>
  <w:style w:type="character" w:customStyle="1" w:styleId="WW8Num24z3">
    <w:name w:val="WW8Num24z3"/>
    <w:rsid w:val="002E5EF7"/>
    <w:rPr>
      <w:rFonts w:ascii="Symbol" w:hAnsi="Symbol" w:cs="Symbol" w:hint="default"/>
    </w:rPr>
  </w:style>
  <w:style w:type="character" w:customStyle="1" w:styleId="WW8Num25z0">
    <w:name w:val="WW8Num25z0"/>
    <w:rsid w:val="002E5EF7"/>
    <w:rPr>
      <w:rFonts w:ascii="Courier New" w:hAnsi="Courier New" w:cs="Courier New" w:hint="default"/>
    </w:rPr>
  </w:style>
  <w:style w:type="character" w:customStyle="1" w:styleId="WW8Num25z2">
    <w:name w:val="WW8Num25z2"/>
    <w:rsid w:val="002E5EF7"/>
    <w:rPr>
      <w:rFonts w:ascii="Wingdings" w:hAnsi="Wingdings" w:cs="Wingdings" w:hint="default"/>
    </w:rPr>
  </w:style>
  <w:style w:type="character" w:customStyle="1" w:styleId="WW8Num25z3">
    <w:name w:val="WW8Num25z3"/>
    <w:rsid w:val="002E5EF7"/>
    <w:rPr>
      <w:rFonts w:ascii="Symbol" w:hAnsi="Symbol" w:cs="Symbol" w:hint="default"/>
    </w:rPr>
  </w:style>
  <w:style w:type="character" w:customStyle="1" w:styleId="WW8Num26z0">
    <w:name w:val="WW8Num26z0"/>
    <w:rsid w:val="002E5EF7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7z0">
    <w:name w:val="WW8Num27z0"/>
    <w:rsid w:val="002E5EF7"/>
    <w:rPr>
      <w:rFonts w:ascii="Courier New" w:hAnsi="Courier New" w:cs="Courier New" w:hint="default"/>
    </w:rPr>
  </w:style>
  <w:style w:type="character" w:customStyle="1" w:styleId="WW8Num27z2">
    <w:name w:val="WW8Num27z2"/>
    <w:rsid w:val="002E5EF7"/>
    <w:rPr>
      <w:rFonts w:ascii="Wingdings" w:hAnsi="Wingdings" w:cs="Wingdings" w:hint="default"/>
    </w:rPr>
  </w:style>
  <w:style w:type="character" w:customStyle="1" w:styleId="WW8Num27z3">
    <w:name w:val="WW8Num27z3"/>
    <w:rsid w:val="002E5EF7"/>
    <w:rPr>
      <w:rFonts w:ascii="Symbol" w:hAnsi="Symbol" w:cs="Symbol" w:hint="default"/>
    </w:rPr>
  </w:style>
  <w:style w:type="character" w:customStyle="1" w:styleId="WW8Num28z0">
    <w:name w:val="WW8Num28z0"/>
    <w:rsid w:val="002E5EF7"/>
    <w:rPr>
      <w:rFonts w:ascii="Courier New" w:hAnsi="Courier New" w:cs="Courier New" w:hint="default"/>
    </w:rPr>
  </w:style>
  <w:style w:type="character" w:customStyle="1" w:styleId="WW8Num28z2">
    <w:name w:val="WW8Num28z2"/>
    <w:rsid w:val="002E5EF7"/>
    <w:rPr>
      <w:rFonts w:ascii="Wingdings" w:hAnsi="Wingdings" w:cs="Wingdings" w:hint="default"/>
    </w:rPr>
  </w:style>
  <w:style w:type="character" w:customStyle="1" w:styleId="WW8Num28z3">
    <w:name w:val="WW8Num28z3"/>
    <w:rsid w:val="002E5EF7"/>
    <w:rPr>
      <w:rFonts w:ascii="Symbol" w:hAnsi="Symbol" w:cs="Symbol" w:hint="default"/>
    </w:rPr>
  </w:style>
  <w:style w:type="character" w:customStyle="1" w:styleId="WW8Num29z0">
    <w:name w:val="WW8Num29z0"/>
    <w:rsid w:val="002E5EF7"/>
    <w:rPr>
      <w:rFonts w:ascii="Symbol" w:hAnsi="Symbol" w:cs="Symbol" w:hint="default"/>
    </w:rPr>
  </w:style>
  <w:style w:type="character" w:customStyle="1" w:styleId="WW8Num29z1">
    <w:name w:val="WW8Num29z1"/>
    <w:rsid w:val="002E5EF7"/>
    <w:rPr>
      <w:rFonts w:ascii="Courier New" w:hAnsi="Courier New" w:cs="Courier New" w:hint="default"/>
    </w:rPr>
  </w:style>
  <w:style w:type="character" w:customStyle="1" w:styleId="WW8Num29z2">
    <w:name w:val="WW8Num29z2"/>
    <w:rsid w:val="002E5EF7"/>
    <w:rPr>
      <w:rFonts w:ascii="Wingdings" w:hAnsi="Wingdings" w:cs="Wingdings" w:hint="default"/>
    </w:rPr>
  </w:style>
  <w:style w:type="character" w:customStyle="1" w:styleId="WW8Num30z0">
    <w:name w:val="WW8Num30z0"/>
    <w:rsid w:val="002E5EF7"/>
    <w:rPr>
      <w:rFonts w:ascii="Courier New" w:hAnsi="Courier New" w:cs="Courier New" w:hint="default"/>
    </w:rPr>
  </w:style>
  <w:style w:type="character" w:customStyle="1" w:styleId="WW8Num30z2">
    <w:name w:val="WW8Num30z2"/>
    <w:rsid w:val="002E5EF7"/>
    <w:rPr>
      <w:rFonts w:ascii="Wingdings" w:hAnsi="Wingdings" w:cs="Wingdings" w:hint="default"/>
    </w:rPr>
  </w:style>
  <w:style w:type="character" w:customStyle="1" w:styleId="WW8Num30z3">
    <w:name w:val="WW8Num30z3"/>
    <w:rsid w:val="002E5EF7"/>
    <w:rPr>
      <w:rFonts w:ascii="Symbol" w:hAnsi="Symbol" w:cs="Symbol" w:hint="default"/>
    </w:rPr>
  </w:style>
  <w:style w:type="character" w:customStyle="1" w:styleId="WW8Num32z0">
    <w:name w:val="WW8Num32z0"/>
    <w:rsid w:val="002E5EF7"/>
    <w:rPr>
      <w:rFonts w:ascii="Courier New" w:hAnsi="Courier New" w:cs="Courier New" w:hint="default"/>
    </w:rPr>
  </w:style>
  <w:style w:type="character" w:customStyle="1" w:styleId="WW8Num34z0">
    <w:name w:val="WW8Num34z0"/>
    <w:rsid w:val="002E5EF7"/>
    <w:rPr>
      <w:rFonts w:ascii="Courier New" w:hAnsi="Courier New" w:cs="Courier New" w:hint="default"/>
    </w:rPr>
  </w:style>
  <w:style w:type="character" w:customStyle="1" w:styleId="WW8Num34z2">
    <w:name w:val="WW8Num34z2"/>
    <w:rsid w:val="002E5EF7"/>
    <w:rPr>
      <w:rFonts w:ascii="Wingdings" w:hAnsi="Wingdings" w:cs="Wingdings" w:hint="default"/>
    </w:rPr>
  </w:style>
  <w:style w:type="character" w:customStyle="1" w:styleId="WW8Num34z3">
    <w:name w:val="WW8Num34z3"/>
    <w:rsid w:val="002E5EF7"/>
    <w:rPr>
      <w:rFonts w:ascii="Symbol" w:hAnsi="Symbol" w:cs="Symbol" w:hint="default"/>
    </w:rPr>
  </w:style>
  <w:style w:type="character" w:customStyle="1" w:styleId="WW8Num36z0">
    <w:name w:val="WW8Num36z0"/>
    <w:rsid w:val="002E5EF7"/>
    <w:rPr>
      <w:rFonts w:ascii="Courier New" w:hAnsi="Courier New" w:cs="Courier New" w:hint="default"/>
    </w:rPr>
  </w:style>
  <w:style w:type="character" w:customStyle="1" w:styleId="WW8Num36z2">
    <w:name w:val="WW8Num36z2"/>
    <w:rsid w:val="002E5EF7"/>
    <w:rPr>
      <w:rFonts w:ascii="Wingdings" w:hAnsi="Wingdings" w:cs="Wingdings" w:hint="default"/>
    </w:rPr>
  </w:style>
  <w:style w:type="character" w:customStyle="1" w:styleId="WW8Num36z3">
    <w:name w:val="WW8Num36z3"/>
    <w:rsid w:val="002E5EF7"/>
    <w:rPr>
      <w:rFonts w:ascii="Symbol" w:hAnsi="Symbol" w:cs="Symbol" w:hint="default"/>
    </w:rPr>
  </w:style>
  <w:style w:type="character" w:customStyle="1" w:styleId="WW8Num37z0">
    <w:name w:val="WW8Num37z0"/>
    <w:rsid w:val="002E5EF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8z0">
    <w:name w:val="WW8Num38z0"/>
    <w:rsid w:val="002E5EF7"/>
    <w:rPr>
      <w:rFonts w:ascii="Symbol" w:hAnsi="Symbol" w:cs="Symbol" w:hint="default"/>
    </w:rPr>
  </w:style>
  <w:style w:type="character" w:customStyle="1" w:styleId="WW8Num38z1">
    <w:name w:val="WW8Num38z1"/>
    <w:rsid w:val="002E5EF7"/>
    <w:rPr>
      <w:rFonts w:ascii="Courier New" w:hAnsi="Courier New" w:cs="Courier New" w:hint="default"/>
    </w:rPr>
  </w:style>
  <w:style w:type="character" w:customStyle="1" w:styleId="WW8Num38z2">
    <w:name w:val="WW8Num38z2"/>
    <w:rsid w:val="002E5EF7"/>
    <w:rPr>
      <w:rFonts w:ascii="Wingdings" w:hAnsi="Wingdings" w:cs="Wingdings" w:hint="default"/>
    </w:rPr>
  </w:style>
  <w:style w:type="character" w:customStyle="1" w:styleId="WW8Num40z0">
    <w:name w:val="WW8Num40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41z0">
    <w:name w:val="WW8Num41z0"/>
    <w:rsid w:val="002E5EF7"/>
    <w:rPr>
      <w:rFonts w:ascii="Courier New" w:hAnsi="Courier New" w:cs="Courier New" w:hint="default"/>
    </w:rPr>
  </w:style>
  <w:style w:type="character" w:customStyle="1" w:styleId="WW8Num41z2">
    <w:name w:val="WW8Num41z2"/>
    <w:rsid w:val="002E5EF7"/>
    <w:rPr>
      <w:rFonts w:ascii="Wingdings" w:hAnsi="Wingdings" w:cs="Wingdings" w:hint="default"/>
    </w:rPr>
  </w:style>
  <w:style w:type="character" w:customStyle="1" w:styleId="WW8Num41z3">
    <w:name w:val="WW8Num41z3"/>
    <w:rsid w:val="002E5EF7"/>
    <w:rPr>
      <w:rFonts w:ascii="Symbol" w:hAnsi="Symbol" w:cs="Symbol" w:hint="default"/>
    </w:rPr>
  </w:style>
  <w:style w:type="character" w:customStyle="1" w:styleId="WW8Num42z0">
    <w:name w:val="WW8Num42z0"/>
    <w:rsid w:val="002E5EF7"/>
    <w:rPr>
      <w:rFonts w:ascii="Courier New" w:hAnsi="Courier New" w:cs="Courier New" w:hint="default"/>
    </w:rPr>
  </w:style>
  <w:style w:type="character" w:customStyle="1" w:styleId="WW8Num42z2">
    <w:name w:val="WW8Num42z2"/>
    <w:rsid w:val="002E5EF7"/>
    <w:rPr>
      <w:rFonts w:ascii="Wingdings" w:hAnsi="Wingdings" w:cs="Wingdings" w:hint="default"/>
    </w:rPr>
  </w:style>
  <w:style w:type="character" w:customStyle="1" w:styleId="WW8Num42z3">
    <w:name w:val="WW8Num42z3"/>
    <w:rsid w:val="002E5EF7"/>
    <w:rPr>
      <w:rFonts w:ascii="Symbol" w:hAnsi="Symbol" w:cs="Symbol" w:hint="default"/>
    </w:rPr>
  </w:style>
  <w:style w:type="character" w:customStyle="1" w:styleId="WW8Num44z0">
    <w:name w:val="WW8Num44z0"/>
    <w:rsid w:val="002E5EF7"/>
    <w:rPr>
      <w:rFonts w:ascii="Courier New" w:hAnsi="Courier New" w:cs="Courier New" w:hint="default"/>
    </w:rPr>
  </w:style>
  <w:style w:type="character" w:customStyle="1" w:styleId="WW8Num44z2">
    <w:name w:val="WW8Num44z2"/>
    <w:rsid w:val="002E5EF7"/>
    <w:rPr>
      <w:rFonts w:ascii="Wingdings" w:hAnsi="Wingdings" w:cs="Wingdings" w:hint="default"/>
    </w:rPr>
  </w:style>
  <w:style w:type="character" w:customStyle="1" w:styleId="WW8Num44z3">
    <w:name w:val="WW8Num44z3"/>
    <w:rsid w:val="002E5EF7"/>
    <w:rPr>
      <w:rFonts w:ascii="Symbol" w:hAnsi="Symbol" w:cs="Symbol" w:hint="default"/>
    </w:rPr>
  </w:style>
  <w:style w:type="character" w:customStyle="1" w:styleId="WW8Num45z0">
    <w:name w:val="WW8Num45z0"/>
    <w:rsid w:val="002E5EF7"/>
    <w:rPr>
      <w:rFonts w:ascii="Courier New" w:hAnsi="Courier New" w:cs="Courier New" w:hint="default"/>
    </w:rPr>
  </w:style>
  <w:style w:type="character" w:customStyle="1" w:styleId="WW8Num45z2">
    <w:name w:val="WW8Num45z2"/>
    <w:rsid w:val="002E5EF7"/>
    <w:rPr>
      <w:rFonts w:ascii="Wingdings" w:hAnsi="Wingdings" w:cs="Wingdings" w:hint="default"/>
    </w:rPr>
  </w:style>
  <w:style w:type="character" w:customStyle="1" w:styleId="WW8Num45z3">
    <w:name w:val="WW8Num45z3"/>
    <w:rsid w:val="002E5EF7"/>
    <w:rPr>
      <w:rFonts w:ascii="Symbol" w:hAnsi="Symbol" w:cs="Symbol" w:hint="default"/>
    </w:rPr>
  </w:style>
  <w:style w:type="character" w:customStyle="1" w:styleId="WW8Num47z0">
    <w:name w:val="WW8Num47z0"/>
    <w:rsid w:val="002E5EF7"/>
    <w:rPr>
      <w:rFonts w:ascii="Symbol" w:hAnsi="Symbol" w:cs="Symbol" w:hint="default"/>
    </w:rPr>
  </w:style>
  <w:style w:type="character" w:customStyle="1" w:styleId="WW8Num47z1">
    <w:name w:val="WW8Num47z1"/>
    <w:rsid w:val="002E5EF7"/>
    <w:rPr>
      <w:rFonts w:ascii="Courier New" w:hAnsi="Courier New" w:cs="Courier New" w:hint="default"/>
    </w:rPr>
  </w:style>
  <w:style w:type="character" w:customStyle="1" w:styleId="WW8Num47z2">
    <w:name w:val="WW8Num47z2"/>
    <w:rsid w:val="002E5EF7"/>
    <w:rPr>
      <w:rFonts w:ascii="Wingdings" w:hAnsi="Wingdings" w:cs="Wingdings" w:hint="default"/>
    </w:rPr>
  </w:style>
  <w:style w:type="character" w:customStyle="1" w:styleId="WW8Num48z0">
    <w:name w:val="WW8Num48z0"/>
    <w:rsid w:val="002E5EF7"/>
    <w:rPr>
      <w:rFonts w:ascii="Courier New" w:hAnsi="Courier New" w:cs="Courier New" w:hint="default"/>
    </w:rPr>
  </w:style>
  <w:style w:type="character" w:customStyle="1" w:styleId="WW8Num48z2">
    <w:name w:val="WW8Num48z2"/>
    <w:rsid w:val="002E5EF7"/>
    <w:rPr>
      <w:rFonts w:ascii="Wingdings" w:hAnsi="Wingdings" w:cs="Wingdings" w:hint="default"/>
    </w:rPr>
  </w:style>
  <w:style w:type="character" w:customStyle="1" w:styleId="WW8Num48z3">
    <w:name w:val="WW8Num48z3"/>
    <w:rsid w:val="002E5EF7"/>
    <w:rPr>
      <w:rFonts w:ascii="Symbol" w:hAnsi="Symbol" w:cs="Symbol" w:hint="default"/>
    </w:rPr>
  </w:style>
  <w:style w:type="character" w:customStyle="1" w:styleId="WW8Num49z0">
    <w:name w:val="WW8Num49z0"/>
    <w:rsid w:val="002E5EF7"/>
    <w:rPr>
      <w:rFonts w:ascii="Courier New" w:hAnsi="Courier New" w:cs="Courier New" w:hint="default"/>
    </w:rPr>
  </w:style>
  <w:style w:type="character" w:customStyle="1" w:styleId="WW8Num49z2">
    <w:name w:val="WW8Num49z2"/>
    <w:rsid w:val="002E5EF7"/>
    <w:rPr>
      <w:rFonts w:ascii="Wingdings" w:hAnsi="Wingdings" w:cs="Wingdings" w:hint="default"/>
    </w:rPr>
  </w:style>
  <w:style w:type="character" w:customStyle="1" w:styleId="WW8Num49z3">
    <w:name w:val="WW8Num49z3"/>
    <w:rsid w:val="002E5EF7"/>
    <w:rPr>
      <w:rFonts w:ascii="Symbol" w:hAnsi="Symbol" w:cs="Symbol" w:hint="default"/>
    </w:rPr>
  </w:style>
  <w:style w:type="character" w:customStyle="1" w:styleId="WW8Num50z0">
    <w:name w:val="WW8Num50z0"/>
    <w:rsid w:val="002E5EF7"/>
    <w:rPr>
      <w:rFonts w:ascii="Courier New" w:hAnsi="Courier New" w:cs="Courier New" w:hint="default"/>
    </w:rPr>
  </w:style>
  <w:style w:type="character" w:customStyle="1" w:styleId="WW8Num50z2">
    <w:name w:val="WW8Num50z2"/>
    <w:rsid w:val="002E5EF7"/>
    <w:rPr>
      <w:rFonts w:ascii="Wingdings" w:hAnsi="Wingdings" w:cs="Wingdings" w:hint="default"/>
    </w:rPr>
  </w:style>
  <w:style w:type="character" w:customStyle="1" w:styleId="WW8Num50z3">
    <w:name w:val="WW8Num50z3"/>
    <w:rsid w:val="002E5EF7"/>
    <w:rPr>
      <w:rFonts w:ascii="Symbol" w:hAnsi="Symbol" w:cs="Symbol" w:hint="default"/>
    </w:rPr>
  </w:style>
  <w:style w:type="character" w:customStyle="1" w:styleId="WW8Num51z0">
    <w:name w:val="WW8Num51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52z0">
    <w:name w:val="WW8Num52z0"/>
    <w:rsid w:val="002E5EF7"/>
    <w:rPr>
      <w:rFonts w:ascii="Courier New" w:hAnsi="Courier New" w:cs="Courier New" w:hint="default"/>
    </w:rPr>
  </w:style>
  <w:style w:type="character" w:customStyle="1" w:styleId="WW8Num52z2">
    <w:name w:val="WW8Num52z2"/>
    <w:rsid w:val="002E5EF7"/>
    <w:rPr>
      <w:rFonts w:ascii="Wingdings" w:hAnsi="Wingdings" w:cs="Wingdings" w:hint="default"/>
    </w:rPr>
  </w:style>
  <w:style w:type="character" w:customStyle="1" w:styleId="WW8Num52z3">
    <w:name w:val="WW8Num52z3"/>
    <w:rsid w:val="002E5EF7"/>
    <w:rPr>
      <w:rFonts w:ascii="Symbol" w:hAnsi="Symbol" w:cs="Symbol" w:hint="default"/>
    </w:rPr>
  </w:style>
  <w:style w:type="character" w:customStyle="1" w:styleId="WW8Num53z0">
    <w:name w:val="WW8Num53z0"/>
    <w:rsid w:val="002E5EF7"/>
    <w:rPr>
      <w:rFonts w:ascii="Courier New" w:hAnsi="Courier New" w:cs="Courier New" w:hint="default"/>
    </w:rPr>
  </w:style>
  <w:style w:type="character" w:customStyle="1" w:styleId="WW8Num53z2">
    <w:name w:val="WW8Num53z2"/>
    <w:rsid w:val="002E5EF7"/>
    <w:rPr>
      <w:rFonts w:ascii="Wingdings" w:hAnsi="Wingdings" w:cs="Wingdings" w:hint="default"/>
    </w:rPr>
  </w:style>
  <w:style w:type="character" w:customStyle="1" w:styleId="WW8Num53z3">
    <w:name w:val="WW8Num53z3"/>
    <w:rsid w:val="002E5EF7"/>
    <w:rPr>
      <w:rFonts w:ascii="Symbol" w:hAnsi="Symbol" w:cs="Symbol" w:hint="default"/>
    </w:rPr>
  </w:style>
  <w:style w:type="character" w:customStyle="1" w:styleId="WW8Num54z0">
    <w:name w:val="WW8Num54z0"/>
    <w:rsid w:val="002E5EF7"/>
    <w:rPr>
      <w:rFonts w:ascii="Courier New" w:hAnsi="Courier New" w:cs="Courier New" w:hint="default"/>
    </w:rPr>
  </w:style>
  <w:style w:type="character" w:customStyle="1" w:styleId="WW8Num54z2">
    <w:name w:val="WW8Num54z2"/>
    <w:rsid w:val="002E5EF7"/>
    <w:rPr>
      <w:rFonts w:ascii="Wingdings" w:hAnsi="Wingdings" w:cs="Wingdings" w:hint="default"/>
    </w:rPr>
  </w:style>
  <w:style w:type="character" w:customStyle="1" w:styleId="WW8Num54z3">
    <w:name w:val="WW8Num54z3"/>
    <w:rsid w:val="002E5EF7"/>
    <w:rPr>
      <w:rFonts w:ascii="Symbol" w:hAnsi="Symbol" w:cs="Symbol" w:hint="default"/>
    </w:rPr>
  </w:style>
  <w:style w:type="character" w:customStyle="1" w:styleId="WW8Num55z0">
    <w:name w:val="WW8Num55z0"/>
    <w:rsid w:val="002E5EF7"/>
    <w:rPr>
      <w:rFonts w:ascii="Courier New" w:hAnsi="Courier New" w:cs="Courier New" w:hint="default"/>
    </w:rPr>
  </w:style>
  <w:style w:type="character" w:customStyle="1" w:styleId="WW8Num55z2">
    <w:name w:val="WW8Num55z2"/>
    <w:rsid w:val="002E5EF7"/>
    <w:rPr>
      <w:rFonts w:ascii="Wingdings" w:hAnsi="Wingdings" w:cs="Wingdings" w:hint="default"/>
    </w:rPr>
  </w:style>
  <w:style w:type="character" w:customStyle="1" w:styleId="WW8Num55z3">
    <w:name w:val="WW8Num55z3"/>
    <w:rsid w:val="002E5EF7"/>
    <w:rPr>
      <w:rFonts w:ascii="Symbol" w:hAnsi="Symbol" w:cs="Symbol" w:hint="default"/>
    </w:rPr>
  </w:style>
  <w:style w:type="character" w:customStyle="1" w:styleId="WW8Num56z0">
    <w:name w:val="WW8Num56z0"/>
    <w:rsid w:val="002E5EF7"/>
    <w:rPr>
      <w:rFonts w:ascii="Symbol" w:hAnsi="Symbol" w:cs="Symbol" w:hint="default"/>
    </w:rPr>
  </w:style>
  <w:style w:type="character" w:customStyle="1" w:styleId="WW8Num56z1">
    <w:name w:val="WW8Num56z1"/>
    <w:rsid w:val="002E5EF7"/>
    <w:rPr>
      <w:rFonts w:ascii="Courier New" w:hAnsi="Courier New" w:cs="Courier New" w:hint="default"/>
    </w:rPr>
  </w:style>
  <w:style w:type="character" w:customStyle="1" w:styleId="WW8Num56z2">
    <w:name w:val="WW8Num56z2"/>
    <w:rsid w:val="002E5EF7"/>
    <w:rPr>
      <w:rFonts w:ascii="Wingdings" w:hAnsi="Wingdings" w:cs="Wingdings" w:hint="default"/>
    </w:rPr>
  </w:style>
  <w:style w:type="character" w:customStyle="1" w:styleId="WW8Num57z0">
    <w:name w:val="WW8Num57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58z0">
    <w:name w:val="WW8Num58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59z0">
    <w:name w:val="WW8Num59z0"/>
    <w:rsid w:val="002E5EF7"/>
    <w:rPr>
      <w:rFonts w:ascii="Courier New" w:hAnsi="Courier New" w:cs="Courier New" w:hint="default"/>
    </w:rPr>
  </w:style>
  <w:style w:type="character" w:customStyle="1" w:styleId="WW8Num59z2">
    <w:name w:val="WW8Num59z2"/>
    <w:rsid w:val="002E5EF7"/>
    <w:rPr>
      <w:rFonts w:ascii="Wingdings" w:hAnsi="Wingdings" w:cs="Wingdings" w:hint="default"/>
    </w:rPr>
  </w:style>
  <w:style w:type="character" w:customStyle="1" w:styleId="WW8Num59z3">
    <w:name w:val="WW8Num59z3"/>
    <w:rsid w:val="002E5EF7"/>
    <w:rPr>
      <w:rFonts w:ascii="Symbol" w:hAnsi="Symbol" w:cs="Symbol" w:hint="default"/>
    </w:rPr>
  </w:style>
  <w:style w:type="character" w:customStyle="1" w:styleId="WW8Num60z0">
    <w:name w:val="WW8Num60z0"/>
    <w:rsid w:val="002E5EF7"/>
    <w:rPr>
      <w:rFonts w:ascii="Courier New" w:hAnsi="Courier New" w:cs="Courier New" w:hint="default"/>
    </w:rPr>
  </w:style>
  <w:style w:type="character" w:customStyle="1" w:styleId="WW8Num60z2">
    <w:name w:val="WW8Num60z2"/>
    <w:rsid w:val="002E5EF7"/>
    <w:rPr>
      <w:rFonts w:ascii="Wingdings" w:hAnsi="Wingdings" w:cs="Wingdings" w:hint="default"/>
    </w:rPr>
  </w:style>
  <w:style w:type="character" w:customStyle="1" w:styleId="WW8Num60z3">
    <w:name w:val="WW8Num60z3"/>
    <w:rsid w:val="002E5EF7"/>
    <w:rPr>
      <w:rFonts w:ascii="Symbol" w:hAnsi="Symbol" w:cs="Symbol" w:hint="default"/>
    </w:rPr>
  </w:style>
  <w:style w:type="character" w:customStyle="1" w:styleId="WW8Num61z0">
    <w:name w:val="WW8Num61z0"/>
    <w:rsid w:val="002E5EF7"/>
    <w:rPr>
      <w:rFonts w:ascii="Courier New" w:hAnsi="Courier New" w:cs="Courier New" w:hint="default"/>
    </w:rPr>
  </w:style>
  <w:style w:type="character" w:customStyle="1" w:styleId="WW8Num61z2">
    <w:name w:val="WW8Num61z2"/>
    <w:rsid w:val="002E5EF7"/>
    <w:rPr>
      <w:rFonts w:ascii="Wingdings" w:hAnsi="Wingdings" w:cs="Wingdings" w:hint="default"/>
    </w:rPr>
  </w:style>
  <w:style w:type="character" w:customStyle="1" w:styleId="WW8Num61z3">
    <w:name w:val="WW8Num61z3"/>
    <w:rsid w:val="002E5EF7"/>
    <w:rPr>
      <w:rFonts w:ascii="Symbol" w:hAnsi="Symbol" w:cs="Symbol" w:hint="default"/>
    </w:rPr>
  </w:style>
  <w:style w:type="character" w:customStyle="1" w:styleId="WW8Num63z0">
    <w:name w:val="WW8Num63z0"/>
    <w:rsid w:val="002E5EF7"/>
    <w:rPr>
      <w:rFonts w:ascii="Courier New" w:hAnsi="Courier New" w:cs="Courier New" w:hint="default"/>
    </w:rPr>
  </w:style>
  <w:style w:type="character" w:customStyle="1" w:styleId="WW8Num63z2">
    <w:name w:val="WW8Num63z2"/>
    <w:rsid w:val="002E5EF7"/>
    <w:rPr>
      <w:rFonts w:ascii="Wingdings" w:hAnsi="Wingdings" w:cs="Wingdings" w:hint="default"/>
    </w:rPr>
  </w:style>
  <w:style w:type="character" w:customStyle="1" w:styleId="WW8Num63z3">
    <w:name w:val="WW8Num63z3"/>
    <w:rsid w:val="002E5EF7"/>
    <w:rPr>
      <w:rFonts w:ascii="Symbol" w:hAnsi="Symbol" w:cs="Symbol" w:hint="default"/>
    </w:rPr>
  </w:style>
  <w:style w:type="character" w:customStyle="1" w:styleId="WW8Num64z0">
    <w:name w:val="WW8Num64z0"/>
    <w:rsid w:val="002E5EF7"/>
    <w:rPr>
      <w:rFonts w:ascii="Symbol" w:hAnsi="Symbol" w:cs="Symbol" w:hint="default"/>
    </w:rPr>
  </w:style>
  <w:style w:type="character" w:customStyle="1" w:styleId="WW8Num64z1">
    <w:name w:val="WW8Num64z1"/>
    <w:rsid w:val="002E5EF7"/>
    <w:rPr>
      <w:rFonts w:ascii="Courier New" w:hAnsi="Courier New" w:cs="Courier New" w:hint="default"/>
    </w:rPr>
  </w:style>
  <w:style w:type="character" w:customStyle="1" w:styleId="WW8Num64z2">
    <w:name w:val="WW8Num64z2"/>
    <w:rsid w:val="002E5EF7"/>
    <w:rPr>
      <w:rFonts w:ascii="Wingdings" w:hAnsi="Wingdings" w:cs="Wingdings" w:hint="default"/>
    </w:rPr>
  </w:style>
  <w:style w:type="character" w:customStyle="1" w:styleId="WW8Num65z0">
    <w:name w:val="WW8Num65z0"/>
    <w:rsid w:val="002E5EF7"/>
    <w:rPr>
      <w:rFonts w:ascii="Courier New" w:hAnsi="Courier New" w:cs="Courier New" w:hint="default"/>
    </w:rPr>
  </w:style>
  <w:style w:type="character" w:customStyle="1" w:styleId="WW8Num65z2">
    <w:name w:val="WW8Num65z2"/>
    <w:rsid w:val="002E5EF7"/>
    <w:rPr>
      <w:rFonts w:ascii="Wingdings" w:hAnsi="Wingdings" w:cs="Wingdings" w:hint="default"/>
    </w:rPr>
  </w:style>
  <w:style w:type="character" w:customStyle="1" w:styleId="WW8Num65z3">
    <w:name w:val="WW8Num65z3"/>
    <w:rsid w:val="002E5EF7"/>
    <w:rPr>
      <w:rFonts w:ascii="Symbol" w:hAnsi="Symbol" w:cs="Symbol" w:hint="default"/>
    </w:rPr>
  </w:style>
  <w:style w:type="character" w:customStyle="1" w:styleId="WW8Num66z0">
    <w:name w:val="WW8Num66z0"/>
    <w:rsid w:val="002E5EF7"/>
    <w:rPr>
      <w:rFonts w:ascii="Courier New" w:hAnsi="Courier New" w:cs="Courier New" w:hint="default"/>
    </w:rPr>
  </w:style>
  <w:style w:type="character" w:customStyle="1" w:styleId="WW8Num66z2">
    <w:name w:val="WW8Num66z2"/>
    <w:rsid w:val="002E5EF7"/>
    <w:rPr>
      <w:rFonts w:ascii="Wingdings" w:hAnsi="Wingdings" w:cs="Wingdings" w:hint="default"/>
    </w:rPr>
  </w:style>
  <w:style w:type="character" w:customStyle="1" w:styleId="WW8Num66z3">
    <w:name w:val="WW8Num66z3"/>
    <w:rsid w:val="002E5EF7"/>
    <w:rPr>
      <w:rFonts w:ascii="Symbol" w:hAnsi="Symbol" w:cs="Symbol" w:hint="default"/>
    </w:rPr>
  </w:style>
  <w:style w:type="character" w:customStyle="1" w:styleId="WW8Num67z0">
    <w:name w:val="WW8Num67z0"/>
    <w:rsid w:val="002E5EF7"/>
    <w:rPr>
      <w:rFonts w:ascii="Courier New" w:hAnsi="Courier New" w:cs="Courier New" w:hint="default"/>
    </w:rPr>
  </w:style>
  <w:style w:type="character" w:customStyle="1" w:styleId="WW8Num67z2">
    <w:name w:val="WW8Num67z2"/>
    <w:rsid w:val="002E5EF7"/>
    <w:rPr>
      <w:rFonts w:ascii="Wingdings" w:hAnsi="Wingdings" w:cs="Wingdings" w:hint="default"/>
    </w:rPr>
  </w:style>
  <w:style w:type="character" w:customStyle="1" w:styleId="WW8Num67z3">
    <w:name w:val="WW8Num67z3"/>
    <w:rsid w:val="002E5EF7"/>
    <w:rPr>
      <w:rFonts w:ascii="Symbol" w:hAnsi="Symbol" w:cs="Symbol" w:hint="default"/>
    </w:rPr>
  </w:style>
  <w:style w:type="character" w:customStyle="1" w:styleId="WW8Num68z0">
    <w:name w:val="WW8Num68z0"/>
    <w:rsid w:val="002E5EF7"/>
    <w:rPr>
      <w:rFonts w:ascii="Courier New" w:hAnsi="Courier New" w:cs="Courier New" w:hint="default"/>
    </w:rPr>
  </w:style>
  <w:style w:type="character" w:customStyle="1" w:styleId="WW8Num68z2">
    <w:name w:val="WW8Num68z2"/>
    <w:rsid w:val="002E5EF7"/>
    <w:rPr>
      <w:rFonts w:ascii="Wingdings" w:hAnsi="Wingdings" w:cs="Wingdings" w:hint="default"/>
    </w:rPr>
  </w:style>
  <w:style w:type="character" w:customStyle="1" w:styleId="WW8Num68z3">
    <w:name w:val="WW8Num68z3"/>
    <w:rsid w:val="002E5EF7"/>
    <w:rPr>
      <w:rFonts w:ascii="Symbol" w:hAnsi="Symbol" w:cs="Symbol" w:hint="default"/>
    </w:rPr>
  </w:style>
  <w:style w:type="character" w:customStyle="1" w:styleId="WW8Num69z0">
    <w:name w:val="WW8Num69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71z0">
    <w:name w:val="WW8Num71z0"/>
    <w:rsid w:val="002E5EF7"/>
    <w:rPr>
      <w:rFonts w:ascii="Courier New" w:hAnsi="Courier New" w:cs="Courier New" w:hint="default"/>
    </w:rPr>
  </w:style>
  <w:style w:type="character" w:customStyle="1" w:styleId="WW8Num71z2">
    <w:name w:val="WW8Num71z2"/>
    <w:rsid w:val="002E5EF7"/>
    <w:rPr>
      <w:rFonts w:ascii="Wingdings" w:hAnsi="Wingdings" w:cs="Wingdings" w:hint="default"/>
    </w:rPr>
  </w:style>
  <w:style w:type="character" w:customStyle="1" w:styleId="WW8Num71z3">
    <w:name w:val="WW8Num71z3"/>
    <w:rsid w:val="002E5EF7"/>
    <w:rPr>
      <w:rFonts w:ascii="Symbol" w:hAnsi="Symbol" w:cs="Symbol" w:hint="default"/>
    </w:rPr>
  </w:style>
  <w:style w:type="character" w:customStyle="1" w:styleId="WW8Num72z0">
    <w:name w:val="WW8Num72z0"/>
    <w:rsid w:val="002E5EF7"/>
    <w:rPr>
      <w:rFonts w:ascii="Times New Roman" w:hAnsi="Times New Roman" w:cs="Times New Roman" w:hint="default"/>
      <w:color w:val="000000"/>
      <w:sz w:val="22"/>
    </w:rPr>
  </w:style>
  <w:style w:type="character" w:customStyle="1" w:styleId="WW8Num73z0">
    <w:name w:val="WW8Num73z0"/>
    <w:rsid w:val="002E5EF7"/>
    <w:rPr>
      <w:rFonts w:ascii="Courier New" w:hAnsi="Courier New" w:cs="Courier New" w:hint="default"/>
    </w:rPr>
  </w:style>
  <w:style w:type="character" w:customStyle="1" w:styleId="WW8Num73z2">
    <w:name w:val="WW8Num73z2"/>
    <w:rsid w:val="002E5EF7"/>
    <w:rPr>
      <w:rFonts w:ascii="Wingdings" w:hAnsi="Wingdings" w:cs="Wingdings" w:hint="default"/>
    </w:rPr>
  </w:style>
  <w:style w:type="character" w:customStyle="1" w:styleId="WW8Num73z3">
    <w:name w:val="WW8Num73z3"/>
    <w:rsid w:val="002E5EF7"/>
    <w:rPr>
      <w:rFonts w:ascii="Symbol" w:hAnsi="Symbol" w:cs="Symbol" w:hint="default"/>
    </w:rPr>
  </w:style>
  <w:style w:type="character" w:customStyle="1" w:styleId="WW8Num74z0">
    <w:name w:val="WW8Num74z0"/>
    <w:rsid w:val="002E5EF7"/>
    <w:rPr>
      <w:rFonts w:ascii="Courier New" w:hAnsi="Courier New" w:cs="Courier New" w:hint="default"/>
    </w:rPr>
  </w:style>
  <w:style w:type="character" w:customStyle="1" w:styleId="WW8Num74z2">
    <w:name w:val="WW8Num74z2"/>
    <w:rsid w:val="002E5EF7"/>
    <w:rPr>
      <w:rFonts w:ascii="Wingdings" w:hAnsi="Wingdings" w:cs="Wingdings" w:hint="default"/>
    </w:rPr>
  </w:style>
  <w:style w:type="character" w:customStyle="1" w:styleId="WW8Num74z3">
    <w:name w:val="WW8Num74z3"/>
    <w:rsid w:val="002E5EF7"/>
    <w:rPr>
      <w:rFonts w:ascii="Symbol" w:hAnsi="Symbol" w:cs="Symbol" w:hint="default"/>
    </w:rPr>
  </w:style>
  <w:style w:type="character" w:customStyle="1" w:styleId="18">
    <w:name w:val="Основной шрифт абзаца1"/>
    <w:rsid w:val="002E5EF7"/>
  </w:style>
  <w:style w:type="character" w:customStyle="1" w:styleId="s1">
    <w:name w:val="s1"/>
    <w:rsid w:val="002E5EF7"/>
  </w:style>
  <w:style w:type="character" w:customStyle="1" w:styleId="s2">
    <w:name w:val="s2"/>
    <w:rsid w:val="002E5EF7"/>
  </w:style>
  <w:style w:type="character" w:customStyle="1" w:styleId="s3">
    <w:name w:val="s3"/>
    <w:rsid w:val="002E5EF7"/>
  </w:style>
  <w:style w:type="character" w:customStyle="1" w:styleId="s4">
    <w:name w:val="s4"/>
    <w:rsid w:val="002E5EF7"/>
  </w:style>
  <w:style w:type="character" w:customStyle="1" w:styleId="s5">
    <w:name w:val="s5"/>
    <w:rsid w:val="002E5EF7"/>
  </w:style>
  <w:style w:type="character" w:customStyle="1" w:styleId="s6">
    <w:name w:val="s6"/>
    <w:rsid w:val="002E5EF7"/>
  </w:style>
  <w:style w:type="character" w:customStyle="1" w:styleId="s7">
    <w:name w:val="s7"/>
    <w:rsid w:val="002E5EF7"/>
  </w:style>
  <w:style w:type="character" w:customStyle="1" w:styleId="s8">
    <w:name w:val="s8"/>
    <w:rsid w:val="002E5EF7"/>
  </w:style>
  <w:style w:type="character" w:customStyle="1" w:styleId="s9">
    <w:name w:val="s9"/>
    <w:rsid w:val="002E5EF7"/>
  </w:style>
  <w:style w:type="character" w:customStyle="1" w:styleId="s10">
    <w:name w:val="s10"/>
    <w:rsid w:val="002E5EF7"/>
  </w:style>
  <w:style w:type="character" w:customStyle="1" w:styleId="s11">
    <w:name w:val="s11"/>
    <w:rsid w:val="002E5EF7"/>
  </w:style>
  <w:style w:type="character" w:customStyle="1" w:styleId="s12">
    <w:name w:val="s12"/>
    <w:rsid w:val="002E5EF7"/>
  </w:style>
  <w:style w:type="character" w:customStyle="1" w:styleId="s13">
    <w:name w:val="s13"/>
    <w:rsid w:val="002E5EF7"/>
  </w:style>
  <w:style w:type="character" w:customStyle="1" w:styleId="s14">
    <w:name w:val="s14"/>
    <w:rsid w:val="002E5EF7"/>
  </w:style>
  <w:style w:type="character" w:customStyle="1" w:styleId="s15">
    <w:name w:val="s15"/>
    <w:rsid w:val="002E5EF7"/>
  </w:style>
  <w:style w:type="character" w:customStyle="1" w:styleId="s16">
    <w:name w:val="s16"/>
    <w:rsid w:val="002E5EF7"/>
  </w:style>
  <w:style w:type="character" w:customStyle="1" w:styleId="s17">
    <w:name w:val="s17"/>
    <w:rsid w:val="002E5EF7"/>
  </w:style>
  <w:style w:type="character" w:customStyle="1" w:styleId="s18">
    <w:name w:val="s18"/>
    <w:rsid w:val="002E5EF7"/>
  </w:style>
  <w:style w:type="character" w:customStyle="1" w:styleId="s19">
    <w:name w:val="s19"/>
    <w:rsid w:val="002E5EF7"/>
  </w:style>
  <w:style w:type="character" w:customStyle="1" w:styleId="s20">
    <w:name w:val="s20"/>
    <w:rsid w:val="002E5EF7"/>
  </w:style>
  <w:style w:type="character" w:customStyle="1" w:styleId="s21">
    <w:name w:val="s21"/>
    <w:rsid w:val="002E5EF7"/>
  </w:style>
  <w:style w:type="character" w:customStyle="1" w:styleId="s22">
    <w:name w:val="s22"/>
    <w:rsid w:val="002E5EF7"/>
  </w:style>
  <w:style w:type="character" w:customStyle="1" w:styleId="s23">
    <w:name w:val="s23"/>
    <w:rsid w:val="002E5EF7"/>
  </w:style>
  <w:style w:type="character" w:customStyle="1" w:styleId="s24">
    <w:name w:val="s24"/>
    <w:rsid w:val="002E5EF7"/>
  </w:style>
  <w:style w:type="character" w:customStyle="1" w:styleId="js-downloads-folder-name">
    <w:name w:val="js-downloads-folder-name"/>
    <w:rsid w:val="002E5EF7"/>
  </w:style>
  <w:style w:type="character" w:customStyle="1" w:styleId="z-">
    <w:name w:val="z-Начало формы Знак"/>
    <w:rsid w:val="002E5EF7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rsid w:val="002E5EF7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b-pseudo-link">
    <w:name w:val="b-pseudo-link"/>
    <w:rsid w:val="002E5EF7"/>
  </w:style>
  <w:style w:type="character" w:customStyle="1" w:styleId="grame">
    <w:name w:val="grame"/>
    <w:rsid w:val="002E5EF7"/>
    <w:rPr>
      <w:rFonts w:ascii="Times New Roman" w:hAnsi="Times New Roman" w:cs="Times New Roman" w:hint="default"/>
    </w:rPr>
  </w:style>
  <w:style w:type="character" w:customStyle="1" w:styleId="af5">
    <w:name w:val="Текст Знак"/>
    <w:rsid w:val="002E5EF7"/>
    <w:rPr>
      <w:rFonts w:ascii="Courier New" w:eastAsia="Times New Roman" w:hAnsi="Courier New" w:cs="Courier New" w:hint="default"/>
    </w:rPr>
  </w:style>
  <w:style w:type="character" w:customStyle="1" w:styleId="af6">
    <w:name w:val="Символ сноски"/>
    <w:rsid w:val="002E5EF7"/>
    <w:rPr>
      <w:vertAlign w:val="superscript"/>
    </w:rPr>
  </w:style>
  <w:style w:type="character" w:customStyle="1" w:styleId="2">
    <w:name w:val="Основной текст 2 Знак"/>
    <w:rsid w:val="002E5EF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">
    <w:name w:val="Текст сноски Знак3"/>
    <w:rsid w:val="002E5EF7"/>
    <w:rPr>
      <w:rFonts w:ascii="Times New Roman" w:eastAsia="Times New Roman" w:hAnsi="Times New Roman" w:cs="Times New Roman" w:hint="default"/>
    </w:rPr>
  </w:style>
  <w:style w:type="character" w:customStyle="1" w:styleId="20">
    <w:name w:val="Основной текст с отступом 2 Знак"/>
    <w:rsid w:val="002E5EF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rsid w:val="002E5EF7"/>
    <w:rPr>
      <w:rFonts w:ascii="Arial" w:eastAsia="Times New Roman" w:hAnsi="Arial" w:cs="Arial" w:hint="default"/>
    </w:rPr>
  </w:style>
  <w:style w:type="character" w:customStyle="1" w:styleId="13">
    <w:name w:val="Основной текст Знак1"/>
    <w:basedOn w:val="a0"/>
    <w:link w:val="ad"/>
    <w:semiHidden/>
    <w:locked/>
    <w:rsid w:val="002E5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1">
    <w:name w:val="HTML Top of Form"/>
    <w:basedOn w:val="a"/>
    <w:next w:val="a"/>
    <w:link w:val="z-10"/>
    <w:hidden/>
    <w:semiHidden/>
    <w:unhideWhenUsed/>
    <w:rsid w:val="002E5EF7"/>
    <w:pPr>
      <w:pBdr>
        <w:bottom w:val="single" w:sz="6" w:space="1" w:color="auto"/>
      </w:pBdr>
      <w:suppressAutoHyphens/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ar-SA"/>
    </w:rPr>
  </w:style>
  <w:style w:type="character" w:customStyle="1" w:styleId="z-10">
    <w:name w:val="z-Начало формы Знак1"/>
    <w:basedOn w:val="a0"/>
    <w:link w:val="z-1"/>
    <w:semiHidden/>
    <w:rsid w:val="002E5EF7"/>
    <w:rPr>
      <w:rFonts w:ascii="Arial" w:eastAsia="Calibri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1"/>
    <w:hidden/>
    <w:semiHidden/>
    <w:unhideWhenUsed/>
    <w:rsid w:val="002E5EF7"/>
    <w:pPr>
      <w:pBdr>
        <w:top w:val="single" w:sz="6" w:space="1" w:color="auto"/>
      </w:pBdr>
      <w:suppressAutoHyphens/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ar-SA"/>
    </w:rPr>
  </w:style>
  <w:style w:type="character" w:customStyle="1" w:styleId="z-11">
    <w:name w:val="z-Конец формы Знак1"/>
    <w:basedOn w:val="a0"/>
    <w:link w:val="z-2"/>
    <w:semiHidden/>
    <w:rsid w:val="002E5EF7"/>
    <w:rPr>
      <w:rFonts w:ascii="Arial" w:eastAsia="Calibri" w:hAnsi="Arial" w:cs="Arial"/>
      <w:vanish/>
      <w:sz w:val="16"/>
      <w:szCs w:val="16"/>
      <w:lang w:eastAsia="ar-SA"/>
    </w:rPr>
  </w:style>
  <w:style w:type="character" w:customStyle="1" w:styleId="19">
    <w:name w:val="Верхний колонтитул Знак1"/>
    <w:basedOn w:val="a0"/>
    <w:semiHidden/>
    <w:locked/>
    <w:rsid w:val="002E5EF7"/>
    <w:rPr>
      <w:rFonts w:ascii="Calibri" w:eastAsia="Calibri" w:hAnsi="Calibri" w:cs="Times New Roman"/>
      <w:lang w:eastAsia="ar-SA"/>
    </w:rPr>
  </w:style>
  <w:style w:type="character" w:customStyle="1" w:styleId="1a">
    <w:name w:val="Нижний колонтитул Знак1"/>
    <w:basedOn w:val="a0"/>
    <w:semiHidden/>
    <w:locked/>
    <w:rsid w:val="002E5EF7"/>
    <w:rPr>
      <w:rFonts w:ascii="Calibri" w:eastAsia="Calibri" w:hAnsi="Calibri" w:cs="Times New Roman"/>
      <w:lang w:eastAsia="ar-SA"/>
    </w:rPr>
  </w:style>
  <w:style w:type="character" w:customStyle="1" w:styleId="12">
    <w:name w:val="Текст сноски Знак1"/>
    <w:basedOn w:val="a0"/>
    <w:link w:val="ab"/>
    <w:semiHidden/>
    <w:locked/>
    <w:rsid w:val="002E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Основной текст с отступом Знак1"/>
    <w:basedOn w:val="a0"/>
    <w:link w:val="af0"/>
    <w:semiHidden/>
    <w:locked/>
    <w:rsid w:val="002E5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No Spacing"/>
    <w:uiPriority w:val="1"/>
    <w:qFormat/>
    <w:rsid w:val="002E5EF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2E5EF7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2E5EF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394EA4C15BD1933A9011D8267BD72933316F44547BBB0356E2BD4077BB7328F73AE104B4b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F394EA4C15BD1933A9007DB4A25DF283A6E644A5874E95D09B9E0177EB124B6b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78</Pages>
  <Words>25404</Words>
  <Characters>144808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2018-07-23T08:40:00Z</dcterms:created>
  <dcterms:modified xsi:type="dcterms:W3CDTF">2018-09-05T07:13:00Z</dcterms:modified>
</cp:coreProperties>
</file>