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7" w:rsidRDefault="00E806F7" w:rsidP="00E806F7">
      <w:pPr>
        <w:pStyle w:val="a3"/>
        <w:rPr>
          <w:sz w:val="26"/>
          <w:szCs w:val="26"/>
        </w:rPr>
      </w:pPr>
      <w:r>
        <w:rPr>
          <w:sz w:val="26"/>
          <w:szCs w:val="26"/>
        </w:rPr>
        <w:t>АДМИНИСТРАЦИЯ МУНИЦИПАЛЬНОГО ОБРАЗОВАНИЯ</w:t>
      </w:r>
    </w:p>
    <w:p w:rsidR="00E806F7" w:rsidRDefault="00E806F7" w:rsidP="00E806F7">
      <w:pPr>
        <w:jc w:val="center"/>
        <w:rPr>
          <w:sz w:val="26"/>
          <w:szCs w:val="26"/>
        </w:rPr>
      </w:pPr>
      <w:r>
        <w:rPr>
          <w:sz w:val="26"/>
          <w:szCs w:val="26"/>
        </w:rPr>
        <w:t>«ИЛЬДИБАЕВСКОЕ»</w:t>
      </w:r>
    </w:p>
    <w:p w:rsidR="00E806F7" w:rsidRDefault="00E806F7" w:rsidP="00E806F7">
      <w:pPr>
        <w:jc w:val="center"/>
        <w:rPr>
          <w:sz w:val="26"/>
          <w:szCs w:val="26"/>
        </w:rPr>
      </w:pPr>
    </w:p>
    <w:p w:rsidR="00E806F7" w:rsidRDefault="00E806F7" w:rsidP="00E806F7">
      <w:pPr>
        <w:jc w:val="center"/>
        <w:rPr>
          <w:sz w:val="26"/>
          <w:szCs w:val="26"/>
        </w:rPr>
      </w:pPr>
    </w:p>
    <w:p w:rsidR="00E806F7" w:rsidRDefault="00E806F7" w:rsidP="00E806F7">
      <w:pPr>
        <w:pStyle w:val="1"/>
        <w:ind w:firstLine="0"/>
        <w:jc w:val="center"/>
        <w:rPr>
          <w:b/>
          <w:bCs/>
          <w:sz w:val="26"/>
          <w:szCs w:val="26"/>
        </w:rPr>
      </w:pPr>
      <w:proofErr w:type="gramStart"/>
      <w:r>
        <w:rPr>
          <w:b/>
          <w:bCs/>
          <w:sz w:val="26"/>
          <w:szCs w:val="26"/>
        </w:rPr>
        <w:t>П</w:t>
      </w:r>
      <w:proofErr w:type="gramEnd"/>
      <w:r>
        <w:rPr>
          <w:b/>
          <w:bCs/>
          <w:sz w:val="26"/>
          <w:szCs w:val="26"/>
        </w:rPr>
        <w:t xml:space="preserve"> О С Т А Н О В Л Е Н И Е</w:t>
      </w:r>
    </w:p>
    <w:p w:rsidR="00E806F7" w:rsidRDefault="00E806F7" w:rsidP="00E806F7"/>
    <w:p w:rsidR="00E806F7" w:rsidRDefault="00E806F7" w:rsidP="00E806F7">
      <w:pPr>
        <w:pStyle w:val="1"/>
        <w:ind w:firstLine="0"/>
        <w:jc w:val="center"/>
        <w:rPr>
          <w:sz w:val="26"/>
          <w:szCs w:val="26"/>
        </w:rPr>
      </w:pPr>
      <w:r>
        <w:rPr>
          <w:sz w:val="26"/>
          <w:szCs w:val="26"/>
        </w:rPr>
        <w:t>20 мая</w:t>
      </w:r>
      <w:r>
        <w:rPr>
          <w:b/>
          <w:sz w:val="26"/>
          <w:szCs w:val="26"/>
        </w:rPr>
        <w:t xml:space="preserve"> </w:t>
      </w:r>
      <w:r>
        <w:rPr>
          <w:sz w:val="26"/>
          <w:szCs w:val="26"/>
        </w:rPr>
        <w:t xml:space="preserve">2015 года                                                                     </w:t>
      </w:r>
      <w:r w:rsidR="00437302">
        <w:rPr>
          <w:sz w:val="26"/>
          <w:szCs w:val="26"/>
        </w:rPr>
        <w:t xml:space="preserve">                             </w:t>
      </w:r>
      <w:r>
        <w:rPr>
          <w:sz w:val="26"/>
          <w:szCs w:val="26"/>
        </w:rPr>
        <w:t xml:space="preserve">      № 11</w:t>
      </w:r>
    </w:p>
    <w:p w:rsidR="00E806F7" w:rsidRDefault="00E806F7" w:rsidP="00E806F7"/>
    <w:p w:rsidR="00E806F7" w:rsidRDefault="00E806F7" w:rsidP="00E806F7"/>
    <w:p w:rsidR="00E806F7" w:rsidRDefault="00E806F7" w:rsidP="00E806F7">
      <w:pPr>
        <w:jc w:val="center"/>
        <w:rPr>
          <w:sz w:val="26"/>
          <w:szCs w:val="26"/>
        </w:rPr>
      </w:pPr>
      <w:proofErr w:type="spellStart"/>
      <w:r>
        <w:rPr>
          <w:sz w:val="26"/>
          <w:szCs w:val="26"/>
        </w:rPr>
        <w:t>с</w:t>
      </w:r>
      <w:proofErr w:type="gramStart"/>
      <w:r>
        <w:rPr>
          <w:sz w:val="26"/>
          <w:szCs w:val="26"/>
        </w:rPr>
        <w:t>.И</w:t>
      </w:r>
      <w:proofErr w:type="gramEnd"/>
      <w:r>
        <w:rPr>
          <w:sz w:val="26"/>
          <w:szCs w:val="26"/>
        </w:rPr>
        <w:t>льдибаево</w:t>
      </w:r>
      <w:proofErr w:type="spellEnd"/>
    </w:p>
    <w:p w:rsidR="00E806F7" w:rsidRDefault="00E806F7" w:rsidP="00E806F7">
      <w:pPr>
        <w:pStyle w:val="ConsPlusNonformat"/>
        <w:widowControl/>
        <w:jc w:val="center"/>
        <w:rPr>
          <w:rFonts w:ascii="Times New Roman" w:hAnsi="Times New Roman" w:cs="Times New Roman"/>
          <w:sz w:val="26"/>
          <w:szCs w:val="26"/>
        </w:rPr>
      </w:pPr>
    </w:p>
    <w:p w:rsidR="00E806F7" w:rsidRDefault="00E806F7" w:rsidP="00E806F7">
      <w:pPr>
        <w:pStyle w:val="ConsPlusNonformat"/>
        <w:widowControl/>
        <w:jc w:val="center"/>
        <w:rPr>
          <w:rFonts w:ascii="Times New Roman" w:hAnsi="Times New Roman" w:cs="Times New Roman"/>
          <w:sz w:val="26"/>
          <w:szCs w:val="26"/>
        </w:rPr>
      </w:pPr>
    </w:p>
    <w:p w:rsidR="00E806F7" w:rsidRDefault="00E806F7" w:rsidP="00E806F7">
      <w:pPr>
        <w:pStyle w:val="1"/>
        <w:ind w:right="-23"/>
        <w:jc w:val="center"/>
        <w:rPr>
          <w:b/>
          <w:sz w:val="26"/>
          <w:szCs w:val="26"/>
        </w:rPr>
      </w:pPr>
      <w:r>
        <w:rPr>
          <w:b/>
          <w:sz w:val="26"/>
          <w:szCs w:val="26"/>
        </w:rPr>
        <w:t>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w:t>
      </w:r>
      <w:proofErr w:type="spellStart"/>
      <w:r>
        <w:rPr>
          <w:b/>
          <w:sz w:val="26"/>
          <w:szCs w:val="26"/>
        </w:rPr>
        <w:t>Ильдибаевское</w:t>
      </w:r>
      <w:proofErr w:type="spellEnd"/>
      <w:r>
        <w:rPr>
          <w:b/>
          <w:sz w:val="26"/>
          <w:szCs w:val="26"/>
        </w:rPr>
        <w:t>»  и урегулированию конфликта интересов</w:t>
      </w:r>
    </w:p>
    <w:p w:rsidR="00E806F7" w:rsidRDefault="00E806F7" w:rsidP="00E806F7">
      <w:pPr>
        <w:jc w:val="center"/>
        <w:rPr>
          <w:sz w:val="26"/>
          <w:szCs w:val="26"/>
        </w:rPr>
      </w:pPr>
    </w:p>
    <w:p w:rsidR="00E806F7" w:rsidRDefault="00E806F7" w:rsidP="00E806F7">
      <w:pPr>
        <w:rPr>
          <w:sz w:val="26"/>
          <w:szCs w:val="26"/>
        </w:rPr>
      </w:pPr>
    </w:p>
    <w:p w:rsidR="00E806F7" w:rsidRDefault="00E806F7" w:rsidP="00E806F7">
      <w:pPr>
        <w:spacing w:line="360" w:lineRule="auto"/>
        <w:ind w:firstLine="540"/>
        <w:jc w:val="both"/>
        <w:rPr>
          <w:sz w:val="26"/>
          <w:szCs w:val="26"/>
        </w:rPr>
      </w:pPr>
      <w:proofErr w:type="gramStart"/>
      <w:r>
        <w:rPr>
          <w:sz w:val="26"/>
          <w:szCs w:val="26"/>
        </w:rPr>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(в редакции Указов Президента РФ от 23.06.2014 № 453 и от 08.03.2015 № 120), ст. 34 Устава муниципального образования  «</w:t>
      </w:r>
      <w:proofErr w:type="spellStart"/>
      <w:r>
        <w:rPr>
          <w:sz w:val="26"/>
          <w:szCs w:val="26"/>
        </w:rPr>
        <w:t>Ильдибаевское</w:t>
      </w:r>
      <w:proofErr w:type="spellEnd"/>
      <w:r>
        <w:rPr>
          <w:sz w:val="26"/>
          <w:szCs w:val="26"/>
        </w:rPr>
        <w:t>»</w:t>
      </w:r>
      <w:proofErr w:type="gramEnd"/>
    </w:p>
    <w:p w:rsidR="00E806F7" w:rsidRDefault="00E806F7" w:rsidP="00E806F7">
      <w:pPr>
        <w:spacing w:line="360" w:lineRule="auto"/>
        <w:jc w:val="both"/>
        <w:rPr>
          <w:sz w:val="26"/>
          <w:szCs w:val="26"/>
        </w:rPr>
      </w:pPr>
    </w:p>
    <w:p w:rsidR="00E806F7" w:rsidRDefault="00E806F7" w:rsidP="00E806F7">
      <w:pPr>
        <w:spacing w:line="360" w:lineRule="auto"/>
        <w:jc w:val="both"/>
        <w:rPr>
          <w:sz w:val="26"/>
          <w:szCs w:val="26"/>
        </w:rPr>
      </w:pPr>
      <w:r>
        <w:rPr>
          <w:sz w:val="26"/>
          <w:szCs w:val="26"/>
        </w:rPr>
        <w:t>ПОСТАНОВЛЯЮ:</w:t>
      </w:r>
    </w:p>
    <w:p w:rsidR="00E806F7" w:rsidRDefault="00E806F7" w:rsidP="00E806F7">
      <w:pPr>
        <w:pStyle w:val="1"/>
        <w:tabs>
          <w:tab w:val="left" w:pos="284"/>
          <w:tab w:val="left" w:pos="426"/>
          <w:tab w:val="left" w:pos="851"/>
        </w:tabs>
        <w:spacing w:line="360" w:lineRule="auto"/>
        <w:ind w:right="-83" w:firstLine="0"/>
        <w:jc w:val="both"/>
        <w:rPr>
          <w:sz w:val="26"/>
          <w:szCs w:val="26"/>
        </w:rPr>
      </w:pPr>
      <w:r>
        <w:rPr>
          <w:sz w:val="26"/>
          <w:szCs w:val="26"/>
        </w:rPr>
        <w:t xml:space="preserve">      1.Утвердить прилагаемое Положение о комиссии по соблюдению требований к служебному  поведению муниципальных служащих Администрации МО «</w:t>
      </w:r>
      <w:proofErr w:type="spellStart"/>
      <w:r>
        <w:rPr>
          <w:sz w:val="26"/>
          <w:szCs w:val="26"/>
        </w:rPr>
        <w:t>Ильдибаевское</w:t>
      </w:r>
      <w:proofErr w:type="spellEnd"/>
      <w:r>
        <w:rPr>
          <w:sz w:val="26"/>
          <w:szCs w:val="26"/>
        </w:rPr>
        <w:t>» и урегулированию конфликта интересов.</w:t>
      </w:r>
    </w:p>
    <w:p w:rsidR="00E806F7" w:rsidRDefault="00E806F7" w:rsidP="00E806F7">
      <w:pPr>
        <w:tabs>
          <w:tab w:val="left" w:pos="851"/>
        </w:tabs>
        <w:spacing w:line="360" w:lineRule="auto"/>
        <w:jc w:val="both"/>
        <w:rPr>
          <w:sz w:val="26"/>
          <w:szCs w:val="26"/>
        </w:rPr>
      </w:pPr>
      <w:r>
        <w:rPr>
          <w:sz w:val="26"/>
          <w:szCs w:val="26"/>
        </w:rPr>
        <w:t xml:space="preserve">      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E806F7" w:rsidRDefault="00E806F7" w:rsidP="00E806F7">
      <w:pPr>
        <w:pStyle w:val="1"/>
        <w:tabs>
          <w:tab w:val="left" w:pos="426"/>
        </w:tabs>
        <w:spacing w:line="360" w:lineRule="auto"/>
        <w:ind w:right="-23" w:firstLine="0"/>
        <w:jc w:val="both"/>
        <w:rPr>
          <w:sz w:val="26"/>
          <w:szCs w:val="26"/>
        </w:rPr>
      </w:pPr>
      <w:r>
        <w:rPr>
          <w:sz w:val="26"/>
          <w:szCs w:val="26"/>
        </w:rPr>
        <w:t xml:space="preserve">      3. Признать утратившим силу распоряжение от 15.09.2012 № 10 «О комиссии по соблюдению требований к служебному  поведению муниципальных служащих Администрации муниципального образования  «</w:t>
      </w:r>
      <w:proofErr w:type="spellStart"/>
      <w:r>
        <w:rPr>
          <w:sz w:val="26"/>
          <w:szCs w:val="26"/>
        </w:rPr>
        <w:t>Ильдибаевское</w:t>
      </w:r>
      <w:proofErr w:type="spellEnd"/>
      <w:r>
        <w:rPr>
          <w:sz w:val="26"/>
          <w:szCs w:val="26"/>
        </w:rPr>
        <w:t>»  и урегулированию конфликта интересов</w:t>
      </w:r>
    </w:p>
    <w:p w:rsidR="00E806F7" w:rsidRDefault="00E806F7" w:rsidP="00E806F7">
      <w:pPr>
        <w:tabs>
          <w:tab w:val="left" w:pos="567"/>
          <w:tab w:val="left" w:pos="851"/>
        </w:tabs>
        <w:spacing w:line="360" w:lineRule="auto"/>
        <w:jc w:val="both"/>
        <w:rPr>
          <w:sz w:val="26"/>
          <w:szCs w:val="26"/>
        </w:rPr>
      </w:pPr>
      <w:r>
        <w:rPr>
          <w:sz w:val="26"/>
          <w:szCs w:val="26"/>
        </w:rPr>
        <w:t xml:space="preserve">      4</w:t>
      </w:r>
      <w:r>
        <w:rPr>
          <w:b/>
          <w:sz w:val="26"/>
          <w:szCs w:val="26"/>
        </w:rPr>
        <w:t>.</w:t>
      </w:r>
      <w:r>
        <w:rPr>
          <w:sz w:val="26"/>
          <w:szCs w:val="26"/>
        </w:rPr>
        <w:t xml:space="preserve"> Опубликовать настоящее постановление в Вестнике правовых актов органов местного самоуправления МО «</w:t>
      </w:r>
      <w:proofErr w:type="spellStart"/>
      <w:r>
        <w:rPr>
          <w:sz w:val="26"/>
          <w:szCs w:val="26"/>
        </w:rPr>
        <w:t>Ильдибаевское</w:t>
      </w:r>
      <w:proofErr w:type="spellEnd"/>
      <w:r>
        <w:rPr>
          <w:sz w:val="26"/>
          <w:szCs w:val="26"/>
        </w:rPr>
        <w:t>» и разместить на официальном сайте органов местного самоуправления МО «</w:t>
      </w:r>
      <w:proofErr w:type="spellStart"/>
      <w:r>
        <w:rPr>
          <w:sz w:val="26"/>
          <w:szCs w:val="26"/>
        </w:rPr>
        <w:t>Киясовский</w:t>
      </w:r>
      <w:proofErr w:type="spellEnd"/>
      <w:r>
        <w:rPr>
          <w:sz w:val="26"/>
          <w:szCs w:val="26"/>
        </w:rPr>
        <w:t xml:space="preserve"> район».</w:t>
      </w:r>
    </w:p>
    <w:p w:rsidR="00E806F7" w:rsidRDefault="00E806F7" w:rsidP="00E806F7">
      <w:pPr>
        <w:tabs>
          <w:tab w:val="left" w:pos="851"/>
        </w:tabs>
        <w:spacing w:line="360" w:lineRule="auto"/>
        <w:ind w:firstLine="540"/>
        <w:jc w:val="both"/>
        <w:rPr>
          <w:sz w:val="26"/>
          <w:szCs w:val="26"/>
        </w:rPr>
      </w:pPr>
    </w:p>
    <w:p w:rsidR="00E806F7" w:rsidRDefault="00E806F7" w:rsidP="00E806F7">
      <w:pPr>
        <w:tabs>
          <w:tab w:val="left" w:pos="9000"/>
        </w:tabs>
        <w:ind w:right="-109"/>
        <w:jc w:val="both"/>
        <w:rPr>
          <w:sz w:val="26"/>
          <w:szCs w:val="26"/>
        </w:rPr>
      </w:pPr>
      <w:r>
        <w:rPr>
          <w:sz w:val="26"/>
          <w:szCs w:val="26"/>
        </w:rPr>
        <w:t xml:space="preserve"> Глава МО «</w:t>
      </w:r>
      <w:proofErr w:type="spellStart"/>
      <w:r>
        <w:rPr>
          <w:sz w:val="26"/>
          <w:szCs w:val="26"/>
        </w:rPr>
        <w:t>Ильдибаевское</w:t>
      </w:r>
      <w:proofErr w:type="spellEnd"/>
      <w:r>
        <w:rPr>
          <w:sz w:val="26"/>
          <w:szCs w:val="26"/>
        </w:rPr>
        <w:t xml:space="preserve">»                                                           </w:t>
      </w:r>
      <w:proofErr w:type="spellStart"/>
      <w:r>
        <w:rPr>
          <w:sz w:val="26"/>
          <w:szCs w:val="26"/>
        </w:rPr>
        <w:t>Е.Н.Лопатина</w:t>
      </w:r>
      <w:proofErr w:type="spellEnd"/>
      <w:r>
        <w:rPr>
          <w:sz w:val="26"/>
          <w:szCs w:val="26"/>
        </w:rPr>
        <w:t xml:space="preserve">                                                    </w:t>
      </w:r>
    </w:p>
    <w:p w:rsidR="00E806F7" w:rsidRDefault="00E806F7" w:rsidP="00E806F7">
      <w:pPr>
        <w:tabs>
          <w:tab w:val="left" w:pos="9000"/>
        </w:tabs>
        <w:ind w:left="6237" w:right="-306"/>
        <w:jc w:val="both"/>
        <w:rPr>
          <w:sz w:val="26"/>
          <w:szCs w:val="26"/>
        </w:rPr>
      </w:pPr>
      <w:r>
        <w:rPr>
          <w:sz w:val="26"/>
          <w:szCs w:val="26"/>
        </w:rPr>
        <w:br w:type="page"/>
      </w:r>
      <w:r>
        <w:rPr>
          <w:sz w:val="26"/>
          <w:szCs w:val="26"/>
        </w:rPr>
        <w:lastRenderedPageBreak/>
        <w:t xml:space="preserve">УТВЕРЖДЕНО </w:t>
      </w:r>
    </w:p>
    <w:p w:rsidR="00E806F7" w:rsidRDefault="00E806F7" w:rsidP="00E806F7">
      <w:pPr>
        <w:tabs>
          <w:tab w:val="left" w:pos="5760"/>
        </w:tabs>
        <w:ind w:left="6237" w:right="-306"/>
        <w:rPr>
          <w:sz w:val="26"/>
          <w:szCs w:val="26"/>
        </w:rPr>
      </w:pPr>
      <w:r>
        <w:rPr>
          <w:sz w:val="26"/>
          <w:szCs w:val="26"/>
        </w:rPr>
        <w:t xml:space="preserve">постановлением Администрации </w:t>
      </w:r>
    </w:p>
    <w:p w:rsidR="00E806F7" w:rsidRDefault="00E806F7" w:rsidP="00E806F7">
      <w:pPr>
        <w:tabs>
          <w:tab w:val="left" w:pos="5760"/>
        </w:tabs>
        <w:ind w:left="6237" w:right="-306"/>
        <w:rPr>
          <w:sz w:val="26"/>
          <w:szCs w:val="26"/>
        </w:rPr>
      </w:pPr>
      <w:r>
        <w:rPr>
          <w:sz w:val="26"/>
          <w:szCs w:val="26"/>
        </w:rPr>
        <w:t>МО «</w:t>
      </w:r>
      <w:proofErr w:type="spellStart"/>
      <w:r>
        <w:rPr>
          <w:sz w:val="26"/>
          <w:szCs w:val="26"/>
        </w:rPr>
        <w:t>Ильдибаевское</w:t>
      </w:r>
      <w:proofErr w:type="spellEnd"/>
      <w:r>
        <w:rPr>
          <w:sz w:val="26"/>
          <w:szCs w:val="26"/>
        </w:rPr>
        <w:t>»</w:t>
      </w:r>
    </w:p>
    <w:p w:rsidR="00E806F7" w:rsidRDefault="00E806F7" w:rsidP="00E806F7">
      <w:pPr>
        <w:tabs>
          <w:tab w:val="left" w:pos="5760"/>
        </w:tabs>
        <w:ind w:left="6237" w:right="-306"/>
        <w:rPr>
          <w:sz w:val="26"/>
          <w:szCs w:val="26"/>
        </w:rPr>
      </w:pPr>
      <w:r>
        <w:rPr>
          <w:sz w:val="26"/>
          <w:szCs w:val="26"/>
        </w:rPr>
        <w:t>20.05.2015  №11</w:t>
      </w:r>
    </w:p>
    <w:p w:rsidR="00E806F7" w:rsidRDefault="00E806F7" w:rsidP="00E806F7">
      <w:pPr>
        <w:rPr>
          <w:sz w:val="26"/>
          <w:szCs w:val="26"/>
        </w:rPr>
      </w:pPr>
    </w:p>
    <w:p w:rsidR="00E806F7" w:rsidRDefault="00E806F7" w:rsidP="00E806F7">
      <w:pPr>
        <w:jc w:val="center"/>
        <w:rPr>
          <w:b/>
          <w:sz w:val="26"/>
          <w:szCs w:val="26"/>
        </w:rPr>
      </w:pPr>
    </w:p>
    <w:p w:rsidR="00E806F7" w:rsidRDefault="00E806F7" w:rsidP="00E806F7">
      <w:pPr>
        <w:jc w:val="center"/>
        <w:rPr>
          <w:b/>
          <w:sz w:val="26"/>
          <w:szCs w:val="26"/>
        </w:rPr>
      </w:pPr>
      <w:r>
        <w:rPr>
          <w:b/>
          <w:sz w:val="26"/>
          <w:szCs w:val="26"/>
        </w:rPr>
        <w:t>ПОЛОЖЕНИЕ</w:t>
      </w:r>
    </w:p>
    <w:p w:rsidR="00E806F7" w:rsidRDefault="00E806F7" w:rsidP="00E806F7">
      <w:pPr>
        <w:jc w:val="center"/>
        <w:rPr>
          <w:b/>
          <w:sz w:val="26"/>
          <w:szCs w:val="26"/>
        </w:rPr>
      </w:pPr>
      <w:r>
        <w:rPr>
          <w:b/>
          <w:sz w:val="26"/>
          <w:szCs w:val="26"/>
        </w:rPr>
        <w:t>о комиссии по соблюдению требований к служебному поведению</w:t>
      </w:r>
    </w:p>
    <w:p w:rsidR="00E806F7" w:rsidRDefault="00E806F7" w:rsidP="00E806F7">
      <w:pPr>
        <w:jc w:val="center"/>
        <w:rPr>
          <w:b/>
          <w:sz w:val="26"/>
          <w:szCs w:val="26"/>
        </w:rPr>
      </w:pPr>
      <w:r>
        <w:rPr>
          <w:b/>
          <w:sz w:val="26"/>
          <w:szCs w:val="26"/>
        </w:rPr>
        <w:t xml:space="preserve"> муниципальных служащих Администрации муниципального образования «</w:t>
      </w:r>
      <w:proofErr w:type="spellStart"/>
      <w:r>
        <w:rPr>
          <w:b/>
          <w:sz w:val="26"/>
          <w:szCs w:val="26"/>
        </w:rPr>
        <w:t>Ильдибаевское</w:t>
      </w:r>
      <w:proofErr w:type="spellEnd"/>
      <w:r>
        <w:rPr>
          <w:b/>
          <w:sz w:val="26"/>
          <w:szCs w:val="26"/>
        </w:rPr>
        <w:t>» и урегулированию конфликта интересов</w:t>
      </w:r>
    </w:p>
    <w:p w:rsidR="00E806F7" w:rsidRDefault="00E806F7" w:rsidP="00E806F7">
      <w:pPr>
        <w:jc w:val="center"/>
        <w:rPr>
          <w:b/>
          <w:sz w:val="26"/>
          <w:szCs w:val="26"/>
        </w:rPr>
      </w:pPr>
    </w:p>
    <w:p w:rsidR="00E806F7" w:rsidRDefault="00E806F7" w:rsidP="00E806F7">
      <w:pPr>
        <w:jc w:val="both"/>
        <w:rPr>
          <w:b/>
          <w:sz w:val="26"/>
          <w:szCs w:val="26"/>
        </w:rPr>
      </w:pPr>
    </w:p>
    <w:p w:rsidR="00E806F7" w:rsidRDefault="00E806F7" w:rsidP="00E806F7">
      <w:pPr>
        <w:ind w:firstLine="540"/>
        <w:jc w:val="both"/>
        <w:rPr>
          <w:sz w:val="26"/>
          <w:szCs w:val="26"/>
        </w:rPr>
      </w:pPr>
      <w:r>
        <w:rPr>
          <w:sz w:val="26"/>
          <w:szCs w:val="26"/>
        </w:rPr>
        <w:t xml:space="preserve">1. </w:t>
      </w:r>
      <w:proofErr w:type="gramStart"/>
      <w:r>
        <w:rPr>
          <w:sz w:val="26"/>
          <w:szCs w:val="26"/>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proofErr w:type="spellStart"/>
      <w:r>
        <w:rPr>
          <w:sz w:val="26"/>
          <w:szCs w:val="26"/>
        </w:rPr>
        <w:t>Ильдибаевское</w:t>
      </w:r>
      <w:proofErr w:type="spellEnd"/>
      <w:r>
        <w:rPr>
          <w:sz w:val="26"/>
          <w:szCs w:val="26"/>
        </w:rPr>
        <w:t>» и урегулированию конфликта интересов в Администрации муниципального образования «</w:t>
      </w:r>
      <w:proofErr w:type="spellStart"/>
      <w:r>
        <w:rPr>
          <w:sz w:val="26"/>
          <w:szCs w:val="26"/>
        </w:rPr>
        <w:t>Ильдибаевское</w:t>
      </w:r>
      <w:proofErr w:type="spellEnd"/>
      <w:r>
        <w:rPr>
          <w:sz w:val="26"/>
          <w:szCs w:val="26"/>
        </w:rPr>
        <w:t>» (далее – комиссия)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РФ от 01.07.2010 № 821 «О</w:t>
      </w:r>
      <w:proofErr w:type="gramEnd"/>
      <w:r>
        <w:rPr>
          <w:sz w:val="26"/>
          <w:szCs w:val="26"/>
        </w:rPr>
        <w:t xml:space="preserve"> комиссии по соблюдению требований к служебному поведению федеральных государственных служащих и урегулированию конфликта интересов» (в редакции Указов Президента РФ от 23.06.2014 № 453 и от 08.03.2015 № 120).</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 xml:space="preserve">2. </w:t>
      </w:r>
      <w:proofErr w:type="gramStart"/>
      <w:r>
        <w:rPr>
          <w:sz w:val="26"/>
          <w:szCs w:val="26"/>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Конституцией Удмуртской Республики, законами Удмуртской Республики, правовыми актами Правительства Российской Федерации, Указами Главы Удмуртской Республики и нормативными правовыми актами Правительства Удмуртской Республики,  правовыми актами органов местного самоуправления муниципального образования «</w:t>
      </w:r>
      <w:proofErr w:type="spellStart"/>
      <w:r>
        <w:rPr>
          <w:sz w:val="26"/>
          <w:szCs w:val="26"/>
        </w:rPr>
        <w:t>Ильдибаевское</w:t>
      </w:r>
      <w:proofErr w:type="spellEnd"/>
      <w:r>
        <w:rPr>
          <w:sz w:val="26"/>
          <w:szCs w:val="26"/>
        </w:rPr>
        <w:t xml:space="preserve">», а также настоящим Положением. </w:t>
      </w:r>
      <w:proofErr w:type="gramEnd"/>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3. Основной задачей комиссии является содействие органам местного самоуправления:</w:t>
      </w:r>
    </w:p>
    <w:p w:rsidR="00E806F7" w:rsidRDefault="00E806F7" w:rsidP="00E806F7">
      <w:pPr>
        <w:ind w:firstLine="540"/>
        <w:jc w:val="both"/>
        <w:rPr>
          <w:sz w:val="26"/>
          <w:szCs w:val="26"/>
        </w:rPr>
      </w:pPr>
      <w:proofErr w:type="gramStart"/>
      <w:r>
        <w:rPr>
          <w:sz w:val="26"/>
          <w:szCs w:val="26"/>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законодательными актами (далее – требования к служебному поведению и (или) требования об урегулировании конфликта интересов);</w:t>
      </w:r>
      <w:proofErr w:type="gramEnd"/>
    </w:p>
    <w:p w:rsidR="00E806F7" w:rsidRDefault="00E806F7" w:rsidP="00E806F7">
      <w:pPr>
        <w:ind w:firstLine="540"/>
        <w:jc w:val="both"/>
        <w:rPr>
          <w:sz w:val="26"/>
          <w:szCs w:val="26"/>
        </w:rPr>
      </w:pPr>
      <w:r>
        <w:rPr>
          <w:sz w:val="26"/>
          <w:szCs w:val="26"/>
        </w:rPr>
        <w:t>б) в осуществлении мер по предупреждению коррупции.</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r>
        <w:rPr>
          <w:sz w:val="26"/>
          <w:szCs w:val="26"/>
        </w:rPr>
        <w:lastRenderedPageBreak/>
        <w:t>муниципальной службы в Администрации муниципального образования «</w:t>
      </w:r>
      <w:proofErr w:type="spellStart"/>
      <w:r>
        <w:rPr>
          <w:sz w:val="26"/>
          <w:szCs w:val="26"/>
        </w:rPr>
        <w:t>Ильдибаевское</w:t>
      </w:r>
      <w:proofErr w:type="spellEnd"/>
      <w:r>
        <w:rPr>
          <w:sz w:val="26"/>
          <w:szCs w:val="26"/>
        </w:rPr>
        <w:t>» (далее – должности муниципальной службы).</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5. Комиссия образуется постановлением Администрации муниципального образования «</w:t>
      </w:r>
      <w:proofErr w:type="spellStart"/>
      <w:r>
        <w:rPr>
          <w:sz w:val="26"/>
          <w:szCs w:val="26"/>
        </w:rPr>
        <w:t>Ильдибаевское</w:t>
      </w:r>
      <w:proofErr w:type="spellEnd"/>
      <w:r>
        <w:rPr>
          <w:sz w:val="26"/>
          <w:szCs w:val="26"/>
        </w:rPr>
        <w:t>», которым утверждается общее число членов комиссии и состав комиссии.</w:t>
      </w:r>
    </w:p>
    <w:p w:rsidR="00E806F7" w:rsidRDefault="00E806F7" w:rsidP="00E806F7">
      <w:pPr>
        <w:ind w:firstLine="540"/>
        <w:jc w:val="both"/>
        <w:rPr>
          <w:sz w:val="26"/>
          <w:szCs w:val="26"/>
        </w:rPr>
      </w:pPr>
      <w:r>
        <w:rPr>
          <w:sz w:val="26"/>
          <w:szCs w:val="26"/>
        </w:rPr>
        <w:t xml:space="preserve">В состав комиссии входят председатель комиссии, его заместитель, секретарь и члены комиссии. Все члены комиссии при принятии решений обладают </w:t>
      </w:r>
      <w:proofErr w:type="gramStart"/>
      <w:r>
        <w:rPr>
          <w:sz w:val="26"/>
          <w:szCs w:val="26"/>
        </w:rPr>
        <w:t>равными</w:t>
      </w:r>
      <w:proofErr w:type="gramEnd"/>
      <w:r>
        <w:rPr>
          <w:sz w:val="26"/>
          <w:szCs w:val="26"/>
        </w:rPr>
        <w:t xml:space="preserve"> правами. В отсутствие председателя комиссии его обязанности исполняет заместитель председателя комиссии.</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6. В состав комиссии входят:</w:t>
      </w:r>
    </w:p>
    <w:p w:rsidR="00E806F7" w:rsidRDefault="00E806F7" w:rsidP="00E806F7">
      <w:pPr>
        <w:ind w:firstLine="540"/>
        <w:jc w:val="both"/>
        <w:rPr>
          <w:sz w:val="26"/>
          <w:szCs w:val="26"/>
        </w:rPr>
      </w:pPr>
      <w:r>
        <w:rPr>
          <w:sz w:val="26"/>
          <w:szCs w:val="26"/>
        </w:rPr>
        <w:t>- Глава муниципального образования «</w:t>
      </w:r>
      <w:proofErr w:type="spellStart"/>
      <w:r>
        <w:rPr>
          <w:sz w:val="26"/>
          <w:szCs w:val="26"/>
        </w:rPr>
        <w:t>Ильдибаевское</w:t>
      </w:r>
      <w:proofErr w:type="spellEnd"/>
      <w:r>
        <w:rPr>
          <w:sz w:val="26"/>
          <w:szCs w:val="26"/>
        </w:rPr>
        <w:t xml:space="preserve">», и (или) уполномоченные им муниципальные служащие (в том числе из подразделения по вопросам кадровой работы, юридического (правового) подразделения). </w:t>
      </w:r>
    </w:p>
    <w:p w:rsidR="00E806F7" w:rsidRDefault="00E806F7" w:rsidP="00E806F7">
      <w:pPr>
        <w:ind w:firstLine="540"/>
        <w:jc w:val="both"/>
        <w:rPr>
          <w:sz w:val="26"/>
          <w:szCs w:val="26"/>
        </w:rPr>
      </w:pPr>
      <w:r>
        <w:rPr>
          <w:sz w:val="26"/>
          <w:szCs w:val="26"/>
        </w:rPr>
        <w:t>- представитель (представители) научных организаций и образовательных организаций среднего профессионального образования, деятельность которых связана с государственной гражданской службой и муниципальной службой.</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7. Глава Администрации  может принять решение о включении в состав комиссии представителей:</w:t>
      </w:r>
    </w:p>
    <w:p w:rsidR="00E806F7" w:rsidRDefault="00E806F7" w:rsidP="00E806F7">
      <w:pPr>
        <w:ind w:firstLine="540"/>
        <w:jc w:val="both"/>
        <w:rPr>
          <w:sz w:val="26"/>
          <w:szCs w:val="26"/>
        </w:rPr>
      </w:pPr>
      <w:r>
        <w:rPr>
          <w:sz w:val="26"/>
          <w:szCs w:val="26"/>
        </w:rPr>
        <w:t>1) профсоюзной организации, действующей в установленном порядке в органе местного самоуправления;</w:t>
      </w:r>
    </w:p>
    <w:p w:rsidR="00E806F7" w:rsidRDefault="00E806F7" w:rsidP="00E806F7">
      <w:pPr>
        <w:ind w:firstLine="540"/>
        <w:jc w:val="both"/>
        <w:rPr>
          <w:sz w:val="26"/>
          <w:szCs w:val="26"/>
        </w:rPr>
      </w:pPr>
      <w:r>
        <w:rPr>
          <w:sz w:val="26"/>
          <w:szCs w:val="26"/>
        </w:rPr>
        <w:t>2) представителя общественной организации ветеранов, созданной в Администрации.</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8. Представители вышеназванных организаций включаются в состав комиссии в установленном порядке по согласованию на основании запроса главы Администрации. Согласование осуществляется в 10-дневный срок со дня получения запроса.</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E806F7" w:rsidRDefault="00E806F7" w:rsidP="00E806F7">
      <w:pPr>
        <w:ind w:firstLine="540"/>
        <w:jc w:val="both"/>
        <w:rPr>
          <w:sz w:val="26"/>
          <w:szCs w:val="26"/>
        </w:rPr>
      </w:pPr>
    </w:p>
    <w:p w:rsidR="00E806F7" w:rsidRDefault="00E806F7" w:rsidP="00E806F7">
      <w:pPr>
        <w:ind w:firstLine="540"/>
        <w:jc w:val="both"/>
        <w:rPr>
          <w:sz w:val="26"/>
          <w:szCs w:val="26"/>
        </w:rPr>
      </w:pPr>
      <w:r>
        <w:rPr>
          <w:sz w:val="26"/>
          <w:szCs w:val="26"/>
        </w:rPr>
        <w:t xml:space="preserve">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806F7" w:rsidRDefault="00E806F7" w:rsidP="00E806F7">
      <w:pPr>
        <w:ind w:firstLine="540"/>
        <w:jc w:val="both"/>
        <w:rPr>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11. В заседаниях комиссии с правом совещательного голоса участвуют:</w:t>
      </w: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806F7" w:rsidRDefault="00E806F7" w:rsidP="00E806F7">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2) по решению председателя комиссии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Решение, предусмотренное данным подпунктом принимается</w:t>
      </w:r>
      <w:proofErr w:type="gramEnd"/>
      <w:r>
        <w:rPr>
          <w:rFonts w:ascii="Times New Roman" w:hAnsi="Times New Roman" w:cs="Times New Roman"/>
          <w:sz w:val="26"/>
          <w:szCs w:val="26"/>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806F7" w:rsidRDefault="00E806F7" w:rsidP="00E806F7">
      <w:pPr>
        <w:ind w:firstLine="540"/>
        <w:jc w:val="both"/>
        <w:rPr>
          <w:sz w:val="26"/>
          <w:szCs w:val="26"/>
        </w:rPr>
      </w:pPr>
      <w:r>
        <w:rPr>
          <w:sz w:val="26"/>
          <w:szCs w:val="26"/>
        </w:rPr>
        <w:t xml:space="preserve"> </w:t>
      </w: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недопустимо.</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Основаниями для проведения заседания комиссии являются:</w:t>
      </w:r>
    </w:p>
    <w:p w:rsidR="00E806F7" w:rsidRDefault="00E806F7" w:rsidP="00E806F7">
      <w:pPr>
        <w:widowControl w:val="0"/>
        <w:ind w:firstLine="540"/>
        <w:jc w:val="both"/>
        <w:rPr>
          <w:sz w:val="26"/>
          <w:szCs w:val="26"/>
        </w:rPr>
      </w:pPr>
      <w:bookmarkStart w:id="0" w:name="Par72"/>
      <w:bookmarkEnd w:id="0"/>
      <w:proofErr w:type="gramStart"/>
      <w:r>
        <w:rPr>
          <w:sz w:val="26"/>
          <w:szCs w:val="26"/>
        </w:rPr>
        <w:t>1) представление главой Администрации муниципального образования «</w:t>
      </w:r>
      <w:proofErr w:type="spellStart"/>
      <w:r>
        <w:rPr>
          <w:sz w:val="26"/>
          <w:szCs w:val="26"/>
        </w:rPr>
        <w:t>Ильдибаевское</w:t>
      </w:r>
      <w:proofErr w:type="spellEnd"/>
      <w:r>
        <w:rPr>
          <w:sz w:val="26"/>
          <w:szCs w:val="26"/>
        </w:rPr>
        <w:t>»,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Администрации, и муниципальными служащими Администрации, и соблюдения муниципальными служащими Администрации  требований к служебному поведению, утверждаемых Советом депутатов муниципального образования «</w:t>
      </w:r>
      <w:proofErr w:type="spellStart"/>
      <w:r>
        <w:rPr>
          <w:sz w:val="26"/>
          <w:szCs w:val="26"/>
        </w:rPr>
        <w:t>Ильдибаевское</w:t>
      </w:r>
      <w:proofErr w:type="spellEnd"/>
      <w:r>
        <w:rPr>
          <w:sz w:val="26"/>
          <w:szCs w:val="26"/>
        </w:rPr>
        <w:t>», материалов проверки, свидетельствующих:</w:t>
      </w:r>
      <w:proofErr w:type="gramEnd"/>
    </w:p>
    <w:p w:rsidR="00E806F7" w:rsidRDefault="00E806F7" w:rsidP="00E806F7">
      <w:pPr>
        <w:widowControl w:val="0"/>
        <w:ind w:firstLine="540"/>
        <w:jc w:val="both"/>
        <w:rPr>
          <w:sz w:val="26"/>
          <w:szCs w:val="26"/>
        </w:rPr>
      </w:pPr>
      <w:r>
        <w:rPr>
          <w:sz w:val="26"/>
          <w:szCs w:val="26"/>
        </w:rP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806F7" w:rsidRDefault="00E806F7" w:rsidP="00E806F7">
      <w:pPr>
        <w:widowControl w:val="0"/>
        <w:ind w:firstLine="540"/>
        <w:jc w:val="both"/>
        <w:rPr>
          <w:sz w:val="26"/>
          <w:szCs w:val="26"/>
        </w:rPr>
      </w:pPr>
      <w:r>
        <w:rPr>
          <w:sz w:val="26"/>
          <w:szCs w:val="26"/>
        </w:rPr>
        <w:t>б) о несоблюдении муниципальным служащим требований к служебному поведению и (или) требований об урегулировании конфликта интересов.</w:t>
      </w:r>
    </w:p>
    <w:p w:rsidR="00E806F7" w:rsidRDefault="00E806F7" w:rsidP="00E806F7">
      <w:pPr>
        <w:widowControl w:val="0"/>
        <w:ind w:firstLine="540"/>
        <w:jc w:val="both"/>
        <w:rPr>
          <w:sz w:val="26"/>
          <w:szCs w:val="26"/>
        </w:rPr>
      </w:pPr>
      <w:r>
        <w:rPr>
          <w:sz w:val="26"/>
          <w:szCs w:val="26"/>
        </w:rPr>
        <w:t xml:space="preserve">2) </w:t>
      </w:r>
      <w:proofErr w:type="gramStart"/>
      <w:r>
        <w:rPr>
          <w:sz w:val="26"/>
          <w:szCs w:val="26"/>
        </w:rPr>
        <w:t>поступившее</w:t>
      </w:r>
      <w:proofErr w:type="gramEnd"/>
      <w:r>
        <w:rPr>
          <w:sz w:val="26"/>
          <w:szCs w:val="26"/>
        </w:rPr>
        <w:t xml:space="preserve"> должностному лицу кадровой службы Администрации, ответственному за работу по профилактике коррупционных и иных правонарушений:</w:t>
      </w:r>
    </w:p>
    <w:p w:rsidR="00E806F7" w:rsidRDefault="00E806F7" w:rsidP="00E806F7">
      <w:pPr>
        <w:widowControl w:val="0"/>
        <w:ind w:firstLine="540"/>
        <w:jc w:val="both"/>
        <w:rPr>
          <w:sz w:val="26"/>
          <w:szCs w:val="26"/>
        </w:rPr>
      </w:pPr>
      <w:proofErr w:type="gramStart"/>
      <w:r>
        <w:rPr>
          <w:sz w:val="26"/>
          <w:szCs w:val="26"/>
        </w:rPr>
        <w:t xml:space="preserve">а) обращение гражданина, замещавшего в Администрации  должность муниципальной службы, включенную в перечень должностей муниципальной службы Администрации,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утверждаемый главой Администрации, о даче согласия на замещение должности на условиях трудового договора в организации </w:t>
      </w:r>
      <w:r>
        <w:rPr>
          <w:sz w:val="26"/>
          <w:szCs w:val="26"/>
        </w:rPr>
        <w:lastRenderedPageBreak/>
        <w:t>либо на выполнение работы (оказание услуги) на условиях гражданско-правового договора (гражданско-правовых</w:t>
      </w:r>
      <w:proofErr w:type="gramEnd"/>
      <w:r>
        <w:rPr>
          <w:sz w:val="26"/>
          <w:szCs w:val="26"/>
        </w:rPr>
        <w:t xml:space="preserve">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муниципальной службы;</w:t>
      </w:r>
    </w:p>
    <w:p w:rsidR="00E806F7" w:rsidRDefault="00E806F7" w:rsidP="00E806F7">
      <w:pPr>
        <w:widowControl w:val="0"/>
        <w:ind w:firstLine="540"/>
        <w:jc w:val="both"/>
        <w:rPr>
          <w:sz w:val="26"/>
          <w:szCs w:val="26"/>
        </w:rPr>
      </w:pPr>
      <w:bookmarkStart w:id="1" w:name="Par77"/>
      <w:bookmarkEnd w:id="1"/>
      <w:r>
        <w:rPr>
          <w:sz w:val="26"/>
          <w:szCs w:val="26"/>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E806F7" w:rsidRDefault="00E806F7" w:rsidP="00E806F7">
      <w:pPr>
        <w:widowControl w:val="0"/>
        <w:ind w:firstLine="540"/>
        <w:jc w:val="both"/>
        <w:rPr>
          <w:sz w:val="26"/>
          <w:szCs w:val="26"/>
        </w:rPr>
      </w:pPr>
      <w:bookmarkStart w:id="2" w:name="Par78"/>
      <w:bookmarkEnd w:id="2"/>
      <w:proofErr w:type="gramStart"/>
      <w:r>
        <w:rPr>
          <w:sz w:val="26"/>
          <w:szCs w:val="26"/>
        </w:rPr>
        <w:t xml:space="preserve">в) заявление муниципального  служащего о невозможности выполнить требования Федерального </w:t>
      </w:r>
      <w:hyperlink r:id="rId5" w:history="1">
        <w:r>
          <w:rPr>
            <w:rStyle w:val="a5"/>
            <w:sz w:val="26"/>
            <w:szCs w:val="26"/>
            <w:u w:val="none"/>
          </w:rPr>
          <w:t>закона</w:t>
        </w:r>
      </w:hyperlink>
      <w:r>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Pr>
          <w:sz w:val="26"/>
          <w:szCs w:val="26"/>
        </w:rPr>
        <w:t xml:space="preserve"> </w:t>
      </w:r>
      <w:proofErr w:type="gramStart"/>
      <w:r>
        <w:rPr>
          <w:sz w:val="26"/>
          <w:szCs w:val="26"/>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Pr>
          <w:sz w:val="26"/>
          <w:szCs w:val="26"/>
        </w:rPr>
        <w:t>) имеются иностранные финансовые инструменты, или в связи с иными обстоятельствами, не зависящими от его воли или воли членов его семьи.</w:t>
      </w:r>
    </w:p>
    <w:p w:rsidR="00E806F7" w:rsidRDefault="00E806F7" w:rsidP="00E806F7">
      <w:pPr>
        <w:widowControl w:val="0"/>
        <w:ind w:firstLine="540"/>
        <w:jc w:val="both"/>
        <w:rPr>
          <w:sz w:val="26"/>
          <w:szCs w:val="26"/>
        </w:rPr>
      </w:pPr>
      <w:bookmarkStart w:id="3" w:name="Par79"/>
      <w:bookmarkEnd w:id="3"/>
      <w:r>
        <w:rPr>
          <w:sz w:val="26"/>
          <w:szCs w:val="26"/>
        </w:rPr>
        <w:t>3)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E806F7" w:rsidRDefault="00E806F7" w:rsidP="00E806F7">
      <w:pPr>
        <w:widowControl w:val="0"/>
        <w:ind w:firstLine="540"/>
        <w:jc w:val="both"/>
        <w:rPr>
          <w:sz w:val="26"/>
          <w:szCs w:val="26"/>
        </w:rPr>
      </w:pPr>
      <w:bookmarkStart w:id="4" w:name="Par80"/>
      <w:bookmarkEnd w:id="4"/>
      <w:proofErr w:type="gramStart"/>
      <w:r>
        <w:rPr>
          <w:sz w:val="26"/>
          <w:szCs w:val="26"/>
        </w:rPr>
        <w:t xml:space="preserve">4) представление главой Администрации, </w:t>
      </w:r>
      <w:r>
        <w:rPr>
          <w:b/>
          <w:sz w:val="26"/>
          <w:szCs w:val="26"/>
        </w:rPr>
        <w:t xml:space="preserve"> </w:t>
      </w:r>
      <w:r>
        <w:rPr>
          <w:sz w:val="26"/>
          <w:szCs w:val="26"/>
        </w:rPr>
        <w:t xml:space="preserve">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a5"/>
            <w:sz w:val="26"/>
            <w:szCs w:val="26"/>
            <w:u w:val="none"/>
          </w:rPr>
          <w:t>частью 1 статьи 3</w:t>
        </w:r>
      </w:hyperlink>
      <w:r>
        <w:rPr>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E806F7" w:rsidRDefault="00E806F7" w:rsidP="00E806F7">
      <w:pPr>
        <w:widowControl w:val="0"/>
        <w:ind w:firstLine="540"/>
        <w:jc w:val="both"/>
        <w:rPr>
          <w:sz w:val="26"/>
          <w:szCs w:val="26"/>
        </w:rPr>
      </w:pPr>
      <w:bookmarkStart w:id="5" w:name="Par81"/>
      <w:bookmarkEnd w:id="5"/>
      <w:proofErr w:type="gramStart"/>
      <w:r>
        <w:rPr>
          <w:sz w:val="26"/>
          <w:szCs w:val="26"/>
        </w:rPr>
        <w:t xml:space="preserve">5) поступившее в соответствии с </w:t>
      </w:r>
      <w:hyperlink r:id="rId7" w:history="1">
        <w:r>
          <w:rPr>
            <w:rStyle w:val="a5"/>
            <w:sz w:val="26"/>
            <w:szCs w:val="26"/>
            <w:u w:val="none"/>
          </w:rPr>
          <w:t>частью 4 статьи 12</w:t>
        </w:r>
      </w:hyperlink>
      <w:r>
        <w:rPr>
          <w:sz w:val="26"/>
          <w:szCs w:val="26"/>
        </w:rPr>
        <w:t xml:space="preserve"> Федерального закона "О противодействии коррупции" и </w:t>
      </w:r>
      <w:hyperlink r:id="rId8" w:history="1">
        <w:r>
          <w:rPr>
            <w:rStyle w:val="a5"/>
            <w:sz w:val="26"/>
            <w:szCs w:val="26"/>
            <w:u w:val="none"/>
          </w:rPr>
          <w:t>статьей 64.1</w:t>
        </w:r>
      </w:hyperlink>
      <w:r>
        <w:rPr>
          <w:sz w:val="26"/>
          <w:szCs w:val="26"/>
        </w:rPr>
        <w:t xml:space="preserve"> Трудового кодекса Российской Федерации в Администрацию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proofErr w:type="gramEnd"/>
      <w:r>
        <w:rPr>
          <w:sz w:val="26"/>
          <w:szCs w:val="26"/>
        </w:rPr>
        <w:t xml:space="preserve"> </w:t>
      </w:r>
      <w:proofErr w:type="gramStart"/>
      <w:r>
        <w:rPr>
          <w:sz w:val="26"/>
          <w:szCs w:val="26"/>
        </w:rPr>
        <w:t xml:space="preserve">в Администрации,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w:t>
      </w:r>
      <w:r>
        <w:rPr>
          <w:sz w:val="26"/>
          <w:szCs w:val="26"/>
        </w:rPr>
        <w:lastRenderedPageBreak/>
        <w:t>рассматривался.</w:t>
      </w:r>
      <w:proofErr w:type="gramEnd"/>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15. Обращение, указанное в </w:t>
      </w:r>
      <w:r>
        <w:rPr>
          <w:color w:val="0000FF"/>
          <w:sz w:val="26"/>
          <w:szCs w:val="26"/>
        </w:rPr>
        <w:t>абзаце втором подпункта 2 пункта 14</w:t>
      </w:r>
      <w:r>
        <w:rPr>
          <w:sz w:val="26"/>
          <w:szCs w:val="26"/>
        </w:rPr>
        <w:t xml:space="preserve"> настоящего Положения, подается гражданином, замещавшим должность муниципальной службы в Администрации, в подразделение кадровой службы Администрации  по профилактике коррупционных и иных правонарушений (должностному лицу кадровой службы Администрации, ответственному за работу по профилактике коррупционных и иных правонарушений). </w:t>
      </w:r>
      <w:proofErr w:type="gramStart"/>
      <w:r>
        <w:rPr>
          <w:sz w:val="26"/>
          <w:szCs w:val="26"/>
        </w:rPr>
        <w:t>В обращении указываются: фамилия, имя, отчество гражданина, дата его рождения, адрес места жительства,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Pr>
          <w:sz w:val="26"/>
          <w:szCs w:val="26"/>
        </w:rPr>
        <w:t xml:space="preserve"> Подразделением кадровой службы Администрации  по профилактике коррупционных и иных правонарушений (должностным лицом кадровой </w:t>
      </w:r>
      <w:r>
        <w:rPr>
          <w:b/>
          <w:sz w:val="26"/>
          <w:szCs w:val="26"/>
        </w:rPr>
        <w:t>Администрации</w:t>
      </w:r>
      <w:r>
        <w:rPr>
          <w:sz w:val="26"/>
          <w:szCs w:val="26"/>
        </w:rPr>
        <w:t xml:space="preserve">,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9" w:history="1">
        <w:r>
          <w:rPr>
            <w:rStyle w:val="a5"/>
            <w:sz w:val="26"/>
            <w:szCs w:val="26"/>
            <w:u w:val="none"/>
          </w:rPr>
          <w:t>статьи 12</w:t>
        </w:r>
      </w:hyperlink>
      <w:r>
        <w:rPr>
          <w:sz w:val="26"/>
          <w:szCs w:val="26"/>
        </w:rPr>
        <w:t xml:space="preserve"> Федерального закона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16. Обращение, указанное в </w:t>
      </w:r>
      <w:r>
        <w:rPr>
          <w:color w:val="0000FF"/>
          <w:sz w:val="26"/>
          <w:szCs w:val="26"/>
        </w:rPr>
        <w:t>абзаце втором подпункта 2 пункта 14</w:t>
      </w:r>
      <w:r>
        <w:rPr>
          <w:sz w:val="26"/>
          <w:szCs w:val="26"/>
        </w:rPr>
        <w:t xml:space="preserve"> настоящего Положения, может быть подано муниципальным служащим, планирующим свое увольнение с муниципальной службы Администрации, и подлежит рассмотрению комиссией в соответствии с настоящим Положением.</w:t>
      </w:r>
    </w:p>
    <w:p w:rsidR="00E806F7" w:rsidRDefault="00E806F7" w:rsidP="00E806F7">
      <w:pPr>
        <w:widowControl w:val="0"/>
        <w:jc w:val="both"/>
        <w:rPr>
          <w:sz w:val="26"/>
          <w:szCs w:val="26"/>
        </w:rPr>
      </w:pPr>
    </w:p>
    <w:p w:rsidR="00E806F7" w:rsidRDefault="00E806F7" w:rsidP="00E806F7">
      <w:pPr>
        <w:widowControl w:val="0"/>
        <w:ind w:firstLine="540"/>
        <w:jc w:val="both"/>
        <w:rPr>
          <w:sz w:val="26"/>
          <w:szCs w:val="26"/>
        </w:rPr>
      </w:pPr>
      <w:r>
        <w:rPr>
          <w:sz w:val="26"/>
          <w:szCs w:val="26"/>
        </w:rPr>
        <w:t xml:space="preserve">17. </w:t>
      </w:r>
      <w:proofErr w:type="gramStart"/>
      <w:r>
        <w:rPr>
          <w:sz w:val="26"/>
          <w:szCs w:val="26"/>
        </w:rPr>
        <w:t xml:space="preserve">Уведомление, указанное в </w:t>
      </w:r>
      <w:r>
        <w:rPr>
          <w:color w:val="0000FF"/>
          <w:sz w:val="26"/>
          <w:szCs w:val="26"/>
        </w:rPr>
        <w:t>подпункте 5 пункта 14</w:t>
      </w:r>
      <w:r>
        <w:rPr>
          <w:sz w:val="26"/>
          <w:szCs w:val="26"/>
        </w:rPr>
        <w:t xml:space="preserve"> настоящего Положения, рассматривается подразделением кадровой службы Администрации  по профилактике коррупционных и иных правонарушений (должностным лицом кадровой службы Администрации,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w:t>
      </w:r>
      <w:hyperlink r:id="rId10" w:history="1">
        <w:r>
          <w:rPr>
            <w:rStyle w:val="a5"/>
            <w:sz w:val="26"/>
            <w:szCs w:val="26"/>
            <w:u w:val="none"/>
          </w:rPr>
          <w:t>статьи 12</w:t>
        </w:r>
      </w:hyperlink>
      <w:r>
        <w:rPr>
          <w:sz w:val="26"/>
          <w:szCs w:val="26"/>
        </w:rPr>
        <w:t xml:space="preserve"> Федерального закона "О противодействии коррупции".</w:t>
      </w:r>
      <w:proofErr w:type="gramEnd"/>
      <w:r>
        <w:rPr>
          <w:sz w:val="26"/>
          <w:szCs w:val="26"/>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E806F7" w:rsidRDefault="00E806F7" w:rsidP="00E806F7">
      <w:pPr>
        <w:widowControl w:val="0"/>
        <w:ind w:firstLine="540"/>
        <w:jc w:val="both"/>
        <w:rPr>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19. Председатель комиссии при поступлении к нему информации, содержащей основания для проведения заседания комиссии:</w:t>
      </w: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в 3-дневный срок назначает дату заседания комиссии. При этом дата заседания комиссии не может быть назначена позднее семи дней со дня </w:t>
      </w:r>
      <w:r>
        <w:rPr>
          <w:rFonts w:ascii="Times New Roman" w:hAnsi="Times New Roman" w:cs="Times New Roman"/>
          <w:sz w:val="26"/>
          <w:szCs w:val="26"/>
        </w:rPr>
        <w:lastRenderedPageBreak/>
        <w:t>поступления указанной информации за исключением случаев предусмотренных пунктами 20, 21 настоящего Положения;</w:t>
      </w:r>
    </w:p>
    <w:p w:rsidR="00E806F7" w:rsidRDefault="00E806F7" w:rsidP="00E806F7">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ответственному за работу по профилактике коррупционных и иных правонарушений, и с результатами ее проверки;</w:t>
      </w:r>
      <w:proofErr w:type="gramEnd"/>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рассматривает ходатайства о приглашении на заседание комиссии лиц, указанных в пункте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widowControl w:val="0"/>
        <w:ind w:firstLine="540"/>
        <w:jc w:val="both"/>
        <w:rPr>
          <w:sz w:val="26"/>
          <w:szCs w:val="26"/>
        </w:rPr>
      </w:pPr>
      <w:r>
        <w:rPr>
          <w:sz w:val="26"/>
          <w:szCs w:val="26"/>
        </w:rPr>
        <w:t>20. Заседание комиссии по рассмотрению заявления, указанного в абзаце третьем подпункта 2 пункта 14 настоящего Положения, проводится не позднее одного месяца со дня его подписания на рассмотрение комиссии.</w:t>
      </w:r>
    </w:p>
    <w:p w:rsidR="00E806F7" w:rsidRDefault="00E806F7" w:rsidP="00E806F7">
      <w:pPr>
        <w:widowControl w:val="0"/>
        <w:ind w:firstLine="540"/>
        <w:jc w:val="both"/>
        <w:rPr>
          <w:sz w:val="26"/>
          <w:szCs w:val="26"/>
        </w:rPr>
      </w:pPr>
      <w:r>
        <w:rPr>
          <w:sz w:val="26"/>
          <w:szCs w:val="26"/>
        </w:rPr>
        <w:t>21. Уведомление, указанное в подпункте 5 пункта 14 настоящего Положения, рассматривается на очередном (плановом) заседании комиссии.</w:t>
      </w:r>
    </w:p>
    <w:p w:rsidR="00E806F7" w:rsidRDefault="00E806F7" w:rsidP="00E806F7">
      <w:pPr>
        <w:widowControl w:val="0"/>
        <w:ind w:firstLine="540"/>
        <w:jc w:val="both"/>
        <w:rPr>
          <w:sz w:val="26"/>
          <w:szCs w:val="26"/>
        </w:rPr>
      </w:pPr>
      <w:r>
        <w:rPr>
          <w:sz w:val="26"/>
          <w:szCs w:val="26"/>
        </w:rPr>
        <w:t xml:space="preserve">  </w:t>
      </w: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22.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три рабочих дня до дня заседания.</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25.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 Члены комиссии и лица, участвовавшие в ее заседании, не вправе разглашать сведения, ставшие им известными в ходе работы комиссии.</w:t>
      </w:r>
    </w:p>
    <w:p w:rsidR="00E806F7" w:rsidRDefault="00E806F7" w:rsidP="00E806F7">
      <w:pPr>
        <w:widowControl w:val="0"/>
        <w:ind w:firstLine="540"/>
        <w:jc w:val="both"/>
        <w:rPr>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27. </w:t>
      </w:r>
      <w:bookmarkStart w:id="6" w:name="Par95"/>
      <w:bookmarkEnd w:id="6"/>
      <w:r>
        <w:rPr>
          <w:rFonts w:ascii="Times New Roman" w:hAnsi="Times New Roman" w:cs="Times New Roman"/>
          <w:sz w:val="26"/>
          <w:szCs w:val="26"/>
        </w:rPr>
        <w:t xml:space="preserve">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E806F7" w:rsidRDefault="00E806F7" w:rsidP="00E806F7">
      <w:pPr>
        <w:widowControl w:val="0"/>
        <w:ind w:firstLine="540"/>
        <w:jc w:val="both"/>
        <w:rPr>
          <w:sz w:val="26"/>
          <w:szCs w:val="26"/>
        </w:rPr>
      </w:pPr>
      <w:proofErr w:type="gramStart"/>
      <w:r>
        <w:rPr>
          <w:sz w:val="26"/>
          <w:szCs w:val="26"/>
        </w:rP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Администрации, и муниципальными служащими Администрации, и соблюдения муниципальными служащими  Администрации  требований к служебному поведению, являются достоверными и полными;</w:t>
      </w:r>
      <w:proofErr w:type="gramEnd"/>
    </w:p>
    <w:p w:rsidR="00E806F7" w:rsidRDefault="00E806F7" w:rsidP="00E806F7">
      <w:pPr>
        <w:widowControl w:val="0"/>
        <w:ind w:firstLine="540"/>
        <w:jc w:val="both"/>
        <w:rPr>
          <w:sz w:val="26"/>
          <w:szCs w:val="26"/>
        </w:rPr>
      </w:pPr>
      <w:proofErr w:type="gramStart"/>
      <w:r>
        <w:rPr>
          <w:sz w:val="26"/>
          <w:szCs w:val="26"/>
        </w:rPr>
        <w:t>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муниципальной службы Администрации, и муниципальными служащими Администрации, и соблюдения муниципальными служащими требований к служебному поведению, утверждаемые  Советом депутатов, являются недостоверными и (или) неполными.</w:t>
      </w:r>
      <w:proofErr w:type="gramEnd"/>
      <w:r>
        <w:rPr>
          <w:sz w:val="26"/>
          <w:szCs w:val="26"/>
        </w:rPr>
        <w:t xml:space="preserve"> В этом случае комиссия рекомендует главе Администрации  применить к муниципальному служащему конкретную меру ответственности.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28.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E806F7" w:rsidRDefault="00E806F7" w:rsidP="00E806F7">
      <w:pPr>
        <w:widowControl w:val="0"/>
        <w:ind w:firstLine="540"/>
        <w:jc w:val="both"/>
        <w:rPr>
          <w:sz w:val="26"/>
          <w:szCs w:val="26"/>
        </w:rPr>
      </w:pPr>
      <w:r>
        <w:rPr>
          <w:sz w:val="26"/>
          <w:szCs w:val="26"/>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E806F7" w:rsidRDefault="00E806F7" w:rsidP="00E806F7">
      <w:pPr>
        <w:widowControl w:val="0"/>
        <w:ind w:firstLine="540"/>
        <w:jc w:val="both"/>
        <w:rPr>
          <w:sz w:val="26"/>
          <w:szCs w:val="26"/>
        </w:rPr>
      </w:pPr>
      <w:r>
        <w:rPr>
          <w:sz w:val="26"/>
          <w:szCs w:val="26"/>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29. </w:t>
      </w:r>
      <w:proofErr w:type="gramStart"/>
      <w:r>
        <w:rPr>
          <w:sz w:val="26"/>
          <w:szCs w:val="26"/>
        </w:rPr>
        <w:t>По итогам рассмотрения обращения гражданина, замещавшего в Администрации  должность муниципальной службы, включенную в перечень должностей муниципальной службы Администрации,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утверждаемый главой Администрации муниципального образования, о даче согласия на замещение должности на условиях трудового договора в организации либо на выполнение работы (оказание услуги) на</w:t>
      </w:r>
      <w:proofErr w:type="gramEnd"/>
      <w:r>
        <w:rPr>
          <w:sz w:val="26"/>
          <w:szCs w:val="26"/>
        </w:rPr>
        <w:t xml:space="preserve"> </w:t>
      </w:r>
      <w:proofErr w:type="gramStart"/>
      <w:r>
        <w:rPr>
          <w:sz w:val="26"/>
          <w:szCs w:val="26"/>
        </w:rPr>
        <w:t xml:space="preserve">условиях гражданско-правового договора в организации, если отдельные функции муниципального управления данной </w:t>
      </w:r>
      <w:r>
        <w:rPr>
          <w:sz w:val="26"/>
          <w:szCs w:val="26"/>
        </w:rPr>
        <w:lastRenderedPageBreak/>
        <w:t>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roofErr w:type="gramEnd"/>
    </w:p>
    <w:p w:rsidR="00E806F7" w:rsidRDefault="00E806F7" w:rsidP="00E806F7">
      <w:pPr>
        <w:widowControl w:val="0"/>
        <w:ind w:firstLine="540"/>
        <w:jc w:val="both"/>
        <w:rPr>
          <w:sz w:val="26"/>
          <w:szCs w:val="26"/>
        </w:rPr>
      </w:pPr>
      <w:r>
        <w:rPr>
          <w:sz w:val="26"/>
          <w:szCs w:val="26"/>
        </w:rP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E806F7" w:rsidRDefault="00E806F7" w:rsidP="00E806F7">
      <w:pPr>
        <w:widowControl w:val="0"/>
        <w:ind w:firstLine="540"/>
        <w:jc w:val="both"/>
        <w:rPr>
          <w:sz w:val="26"/>
          <w:szCs w:val="26"/>
        </w:rPr>
      </w:pPr>
      <w:r>
        <w:rPr>
          <w:sz w:val="26"/>
          <w:szCs w:val="26"/>
        </w:rP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30.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 комиссия принимает одно из следующих решений:</w:t>
      </w:r>
    </w:p>
    <w:p w:rsidR="00E806F7" w:rsidRDefault="00E806F7" w:rsidP="00E806F7">
      <w:pPr>
        <w:widowControl w:val="0"/>
        <w:ind w:firstLine="540"/>
        <w:jc w:val="both"/>
        <w:rPr>
          <w:sz w:val="26"/>
          <w:szCs w:val="26"/>
        </w:rPr>
      </w:pPr>
      <w:r>
        <w:rPr>
          <w:sz w:val="26"/>
          <w:szCs w:val="26"/>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E806F7" w:rsidRDefault="00E806F7" w:rsidP="00E806F7">
      <w:pPr>
        <w:widowControl w:val="0"/>
        <w:ind w:firstLine="540"/>
        <w:jc w:val="both"/>
        <w:rPr>
          <w:sz w:val="26"/>
          <w:szCs w:val="26"/>
        </w:rPr>
      </w:pPr>
      <w:r>
        <w:rPr>
          <w:sz w:val="26"/>
          <w:szCs w:val="26"/>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E806F7" w:rsidRDefault="00E806F7" w:rsidP="00E806F7">
      <w:pPr>
        <w:widowControl w:val="0"/>
        <w:ind w:firstLine="540"/>
        <w:jc w:val="both"/>
        <w:rPr>
          <w:sz w:val="26"/>
          <w:szCs w:val="26"/>
        </w:rPr>
      </w:pPr>
      <w:r>
        <w:rPr>
          <w:sz w:val="26"/>
          <w:szCs w:val="26"/>
        </w:rPr>
        <w:t>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31. По итогам рассмотрения заявления муниципального служащего о невозможности выполнить требования Федерального </w:t>
      </w:r>
      <w:hyperlink r:id="rId11" w:history="1">
        <w:r>
          <w:rPr>
            <w:rStyle w:val="a5"/>
            <w:sz w:val="26"/>
            <w:szCs w:val="26"/>
            <w:u w:val="none"/>
          </w:rPr>
          <w:t>закона</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E806F7" w:rsidRDefault="00E806F7" w:rsidP="00E806F7">
      <w:pPr>
        <w:widowControl w:val="0"/>
        <w:ind w:firstLine="540"/>
        <w:jc w:val="both"/>
        <w:rPr>
          <w:sz w:val="26"/>
          <w:szCs w:val="26"/>
        </w:rPr>
      </w:pPr>
      <w:r>
        <w:rPr>
          <w:sz w:val="26"/>
          <w:szCs w:val="26"/>
        </w:rPr>
        <w:t xml:space="preserve">1) признать, что обстоятельства, препятствующие выполнению требований Федерального </w:t>
      </w:r>
      <w:hyperlink r:id="rId12" w:history="1">
        <w:r>
          <w:rPr>
            <w:rStyle w:val="a5"/>
            <w:sz w:val="26"/>
            <w:szCs w:val="26"/>
            <w:u w:val="none"/>
          </w:rPr>
          <w:t>закона</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806F7" w:rsidRDefault="00E806F7" w:rsidP="00E806F7">
      <w:pPr>
        <w:widowControl w:val="0"/>
        <w:ind w:firstLine="540"/>
        <w:jc w:val="both"/>
        <w:rPr>
          <w:sz w:val="26"/>
          <w:szCs w:val="26"/>
        </w:rPr>
      </w:pPr>
      <w:r>
        <w:rPr>
          <w:sz w:val="26"/>
          <w:szCs w:val="26"/>
        </w:rPr>
        <w:t xml:space="preserve">2) признать, что обстоятельства, препятствующие выполнению требований </w:t>
      </w:r>
      <w:r>
        <w:rPr>
          <w:sz w:val="26"/>
          <w:szCs w:val="26"/>
        </w:rPr>
        <w:lastRenderedPageBreak/>
        <w:t xml:space="preserve">Федерального </w:t>
      </w:r>
      <w:hyperlink r:id="rId13" w:history="1">
        <w:r>
          <w:rPr>
            <w:rStyle w:val="a5"/>
            <w:sz w:val="26"/>
            <w:szCs w:val="26"/>
            <w:u w:val="none"/>
          </w:rPr>
          <w:t>закона</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w:t>
      </w:r>
      <w:r>
        <w:rPr>
          <w:b/>
          <w:sz w:val="26"/>
          <w:szCs w:val="26"/>
        </w:rPr>
        <w:t xml:space="preserve"> </w:t>
      </w:r>
      <w:r>
        <w:rPr>
          <w:sz w:val="26"/>
          <w:szCs w:val="26"/>
        </w:rPr>
        <w:t xml:space="preserve"> применить к муниципальному служащему конкретную меру ответственности.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32. 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Pr>
            <w:rStyle w:val="a5"/>
            <w:sz w:val="26"/>
            <w:szCs w:val="26"/>
            <w:u w:val="none"/>
          </w:rPr>
          <w:t>частью 1 статьи 3</w:t>
        </w:r>
      </w:hyperlink>
      <w:r>
        <w:rPr>
          <w:sz w:val="26"/>
          <w:szCs w:val="26"/>
        </w:rPr>
        <w:t xml:space="preserve"> Федерального закона "О </w:t>
      </w:r>
      <w:proofErr w:type="gramStart"/>
      <w:r>
        <w:rPr>
          <w:sz w:val="26"/>
          <w:szCs w:val="26"/>
        </w:rPr>
        <w:t>контроле за</w:t>
      </w:r>
      <w:proofErr w:type="gramEnd"/>
      <w:r>
        <w:rPr>
          <w:sz w:val="26"/>
          <w:szCs w:val="26"/>
        </w:rPr>
        <w:t xml:space="preserve"> соответствием расходов лиц, замещающих государственные должности, и иных лиц их доходам", комиссия принимает одно из следующих решений:</w:t>
      </w:r>
    </w:p>
    <w:p w:rsidR="00E806F7" w:rsidRDefault="00E806F7" w:rsidP="00E806F7">
      <w:pPr>
        <w:widowControl w:val="0"/>
        <w:ind w:firstLine="540"/>
        <w:jc w:val="both"/>
        <w:rPr>
          <w:sz w:val="26"/>
          <w:szCs w:val="26"/>
        </w:rPr>
      </w:pPr>
      <w:r>
        <w:rPr>
          <w:sz w:val="26"/>
          <w:szCs w:val="26"/>
        </w:rPr>
        <w:t xml:space="preserve">1) признать, что сведения, представленные муниципальным служащим в соответствии с </w:t>
      </w:r>
      <w:hyperlink r:id="rId15" w:history="1">
        <w:r>
          <w:rPr>
            <w:rStyle w:val="a5"/>
            <w:sz w:val="26"/>
            <w:szCs w:val="26"/>
            <w:u w:val="none"/>
          </w:rPr>
          <w:t>частью 1 статьи 3</w:t>
        </w:r>
      </w:hyperlink>
      <w:r>
        <w:rPr>
          <w:sz w:val="26"/>
          <w:szCs w:val="26"/>
        </w:rPr>
        <w:t xml:space="preserve"> Федерального закона "О </w:t>
      </w:r>
      <w:proofErr w:type="gramStart"/>
      <w:r>
        <w:rPr>
          <w:sz w:val="26"/>
          <w:szCs w:val="26"/>
        </w:rPr>
        <w:t>контроле за</w:t>
      </w:r>
      <w:proofErr w:type="gramEnd"/>
      <w:r>
        <w:rPr>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E806F7" w:rsidRDefault="00E806F7" w:rsidP="00E806F7">
      <w:pPr>
        <w:widowControl w:val="0"/>
        <w:ind w:firstLine="540"/>
        <w:jc w:val="both"/>
        <w:rPr>
          <w:sz w:val="26"/>
          <w:szCs w:val="26"/>
        </w:rPr>
      </w:pPr>
      <w:r>
        <w:rPr>
          <w:sz w:val="26"/>
          <w:szCs w:val="26"/>
        </w:rPr>
        <w:t xml:space="preserve">2) признать, что сведения, представленные муниципальным служащим в соответствии с </w:t>
      </w:r>
      <w:hyperlink r:id="rId16" w:history="1">
        <w:r>
          <w:rPr>
            <w:rStyle w:val="a5"/>
            <w:sz w:val="26"/>
            <w:szCs w:val="26"/>
            <w:u w:val="none"/>
          </w:rPr>
          <w:t>частью 1 статьи 3</w:t>
        </w:r>
      </w:hyperlink>
      <w:r>
        <w:rPr>
          <w:sz w:val="26"/>
          <w:szCs w:val="26"/>
        </w:rPr>
        <w:t xml:space="preserve"> Федерального закона "О </w:t>
      </w:r>
      <w:proofErr w:type="gramStart"/>
      <w:r>
        <w:rPr>
          <w:sz w:val="26"/>
          <w:szCs w:val="26"/>
        </w:rPr>
        <w:t>контроле за</w:t>
      </w:r>
      <w:proofErr w:type="gramEnd"/>
      <w:r>
        <w:rPr>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sz w:val="26"/>
          <w:szCs w:val="26"/>
        </w:rPr>
        <w:t>контроля за</w:t>
      </w:r>
      <w:proofErr w:type="gramEnd"/>
      <w:r>
        <w:rPr>
          <w:sz w:val="26"/>
          <w:szCs w:val="26"/>
        </w:rPr>
        <w:t xml:space="preserve"> расходами, в органы прокуратуры и (или) иные государственные органы в соответствии с их компетенцией.</w:t>
      </w:r>
    </w:p>
    <w:p w:rsidR="00E806F7" w:rsidRDefault="00E806F7" w:rsidP="00E806F7">
      <w:pPr>
        <w:widowControl w:val="0"/>
        <w:ind w:firstLine="540"/>
        <w:jc w:val="both"/>
        <w:rPr>
          <w:b/>
          <w:sz w:val="26"/>
          <w:szCs w:val="26"/>
        </w:rPr>
      </w:pPr>
    </w:p>
    <w:p w:rsidR="00E806F7" w:rsidRDefault="00E806F7" w:rsidP="00E806F7">
      <w:pPr>
        <w:widowControl w:val="0"/>
        <w:ind w:firstLine="540"/>
        <w:jc w:val="both"/>
        <w:rPr>
          <w:sz w:val="26"/>
          <w:szCs w:val="26"/>
        </w:rPr>
      </w:pPr>
      <w:bookmarkStart w:id="7" w:name="Par114"/>
      <w:bookmarkEnd w:id="7"/>
      <w:r>
        <w:rPr>
          <w:sz w:val="26"/>
          <w:szCs w:val="26"/>
        </w:rPr>
        <w:t xml:space="preserve">33. </w:t>
      </w:r>
      <w:proofErr w:type="gramStart"/>
      <w:r>
        <w:rPr>
          <w:sz w:val="26"/>
          <w:szCs w:val="26"/>
        </w:rPr>
        <w:t xml:space="preserve">По итогам рассмотрения поступившего в соответствии с </w:t>
      </w:r>
      <w:hyperlink r:id="rId17" w:history="1">
        <w:r>
          <w:rPr>
            <w:rStyle w:val="a5"/>
            <w:sz w:val="26"/>
            <w:szCs w:val="26"/>
            <w:u w:val="none"/>
          </w:rPr>
          <w:t>частью 4 статьи 12</w:t>
        </w:r>
      </w:hyperlink>
      <w:r>
        <w:rPr>
          <w:sz w:val="26"/>
          <w:szCs w:val="26"/>
        </w:rPr>
        <w:t xml:space="preserve"> Федерального закона "О противодействии коррупции" и </w:t>
      </w:r>
      <w:hyperlink r:id="rId18" w:history="1">
        <w:r>
          <w:rPr>
            <w:rStyle w:val="a5"/>
            <w:sz w:val="26"/>
            <w:szCs w:val="26"/>
            <w:u w:val="none"/>
          </w:rPr>
          <w:t>статьей 64.1</w:t>
        </w:r>
      </w:hyperlink>
      <w:r>
        <w:rPr>
          <w:sz w:val="26"/>
          <w:szCs w:val="26"/>
        </w:rPr>
        <w:t xml:space="preserve"> Трудового кодекса Российской Федерации в Администрацию  уведомления,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комиссия принимает в отношении гражданина, замещавшего должность</w:t>
      </w:r>
      <w:r>
        <w:rPr>
          <w:b/>
          <w:sz w:val="26"/>
          <w:szCs w:val="26"/>
        </w:rPr>
        <w:t xml:space="preserve"> </w:t>
      </w:r>
      <w:r>
        <w:rPr>
          <w:sz w:val="26"/>
          <w:szCs w:val="26"/>
        </w:rPr>
        <w:t>муниципальной службы в Администрации, одно из следующих</w:t>
      </w:r>
      <w:proofErr w:type="gramEnd"/>
      <w:r>
        <w:rPr>
          <w:sz w:val="26"/>
          <w:szCs w:val="26"/>
        </w:rPr>
        <w:t xml:space="preserve"> решений:</w:t>
      </w:r>
    </w:p>
    <w:p w:rsidR="00E806F7" w:rsidRDefault="00E806F7" w:rsidP="00E806F7">
      <w:pPr>
        <w:widowControl w:val="0"/>
        <w:ind w:firstLine="540"/>
        <w:jc w:val="both"/>
        <w:rPr>
          <w:sz w:val="26"/>
          <w:szCs w:val="26"/>
        </w:rPr>
      </w:pPr>
      <w:r>
        <w:rPr>
          <w:sz w:val="26"/>
          <w:szCs w:val="26"/>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E806F7" w:rsidRDefault="00E806F7" w:rsidP="00E806F7">
      <w:pPr>
        <w:widowControl w:val="0"/>
        <w:ind w:firstLine="540"/>
        <w:jc w:val="both"/>
        <w:rPr>
          <w:sz w:val="26"/>
          <w:szCs w:val="26"/>
        </w:rPr>
      </w:pPr>
      <w:r>
        <w:rPr>
          <w:sz w:val="26"/>
          <w:szCs w:val="26"/>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19" w:history="1">
        <w:r>
          <w:rPr>
            <w:rStyle w:val="a5"/>
            <w:sz w:val="26"/>
            <w:szCs w:val="26"/>
            <w:u w:val="none"/>
          </w:rPr>
          <w:t>статьи 12</w:t>
        </w:r>
      </w:hyperlink>
      <w:r>
        <w:rPr>
          <w:sz w:val="26"/>
          <w:szCs w:val="26"/>
        </w:rPr>
        <w:t xml:space="preserve"> Федерального закона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34. По итогам рассмотрения вопросов, указанных в </w:t>
      </w:r>
      <w:hyperlink r:id="rId20" w:anchor="Par72" w:history="1">
        <w:r>
          <w:rPr>
            <w:rStyle w:val="a5"/>
            <w:sz w:val="26"/>
            <w:szCs w:val="26"/>
            <w:u w:val="none"/>
          </w:rPr>
          <w:t>подпунктах 1</w:t>
        </w:r>
      </w:hyperlink>
      <w:r>
        <w:rPr>
          <w:sz w:val="26"/>
          <w:szCs w:val="26"/>
        </w:rPr>
        <w:t xml:space="preserve">, </w:t>
      </w:r>
      <w:hyperlink r:id="rId21" w:anchor="Par77" w:history="1">
        <w:r>
          <w:rPr>
            <w:rStyle w:val="a5"/>
            <w:sz w:val="26"/>
            <w:szCs w:val="26"/>
            <w:u w:val="none"/>
          </w:rPr>
          <w:t>2</w:t>
        </w:r>
      </w:hyperlink>
      <w:r>
        <w:rPr>
          <w:sz w:val="26"/>
          <w:szCs w:val="26"/>
        </w:rPr>
        <w:t xml:space="preserve">, </w:t>
      </w:r>
      <w:hyperlink r:id="rId22" w:anchor="Par80" w:history="1">
        <w:r>
          <w:rPr>
            <w:rStyle w:val="a5"/>
            <w:sz w:val="26"/>
            <w:szCs w:val="26"/>
            <w:u w:val="none"/>
          </w:rPr>
          <w:t>4</w:t>
        </w:r>
      </w:hyperlink>
      <w:r>
        <w:rPr>
          <w:sz w:val="26"/>
          <w:szCs w:val="26"/>
        </w:rPr>
        <w:t xml:space="preserve"> и </w:t>
      </w:r>
      <w:r>
        <w:rPr>
          <w:color w:val="0000FF"/>
          <w:sz w:val="26"/>
          <w:szCs w:val="26"/>
        </w:rPr>
        <w:t>5 пункта 14</w:t>
      </w:r>
      <w:r>
        <w:rPr>
          <w:sz w:val="26"/>
          <w:szCs w:val="26"/>
        </w:rPr>
        <w:t xml:space="preserve"> настоящего Положения, при наличии к тому оснований комиссия может </w:t>
      </w:r>
      <w:r>
        <w:rPr>
          <w:sz w:val="26"/>
          <w:szCs w:val="26"/>
        </w:rPr>
        <w:lastRenderedPageBreak/>
        <w:t xml:space="preserve">принять иное решение, чем это предусмотрено </w:t>
      </w:r>
      <w:hyperlink r:id="rId23" w:anchor="Par95" w:history="1">
        <w:r>
          <w:rPr>
            <w:rStyle w:val="a5"/>
            <w:sz w:val="26"/>
            <w:szCs w:val="26"/>
            <w:u w:val="none"/>
          </w:rPr>
          <w:t>пунктами 27</w:t>
        </w:r>
      </w:hyperlink>
      <w:r>
        <w:rPr>
          <w:sz w:val="26"/>
          <w:szCs w:val="26"/>
        </w:rPr>
        <w:t xml:space="preserve"> - </w:t>
      </w:r>
      <w:hyperlink r:id="rId24" w:anchor="Par114" w:history="1">
        <w:r>
          <w:rPr>
            <w:rStyle w:val="a5"/>
            <w:sz w:val="26"/>
            <w:szCs w:val="26"/>
            <w:u w:val="none"/>
          </w:rPr>
          <w:t>33</w:t>
        </w:r>
      </w:hyperlink>
      <w:r>
        <w:rPr>
          <w:sz w:val="26"/>
          <w:szCs w:val="26"/>
        </w:rPr>
        <w:t xml:space="preserve"> настоящего Положения. Основания и мотивы принятия такого решения должны быть отражены в протоколе заседания комиссии.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35. По итогам рассмотрения вопроса, предусмотренного </w:t>
      </w:r>
      <w:r>
        <w:rPr>
          <w:color w:val="0000FF"/>
          <w:sz w:val="26"/>
          <w:szCs w:val="26"/>
        </w:rPr>
        <w:t>подпунктом 3 пункта 14</w:t>
      </w:r>
      <w:r>
        <w:rPr>
          <w:sz w:val="26"/>
          <w:szCs w:val="26"/>
        </w:rPr>
        <w:t xml:space="preserve"> настоящего Положения, комиссия принимает соответствующее решение.</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36. Для исполнения решений комиссии могут быть подготовлены проекты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37. Решения комиссии по вопросам, указанным в </w:t>
      </w:r>
      <w:r>
        <w:rPr>
          <w:color w:val="0000FF"/>
          <w:sz w:val="26"/>
          <w:szCs w:val="26"/>
        </w:rPr>
        <w:t>пункте 14</w:t>
      </w:r>
      <w:r>
        <w:rPr>
          <w:sz w:val="26"/>
          <w:szCs w:val="2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Pr>
          <w:color w:val="0000FF"/>
          <w:sz w:val="26"/>
          <w:szCs w:val="26"/>
        </w:rPr>
        <w:t>абзаце втором подпункта 2 пункта 14</w:t>
      </w:r>
      <w:r>
        <w:rPr>
          <w:sz w:val="26"/>
          <w:szCs w:val="26"/>
        </w:rP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r>
        <w:rPr>
          <w:color w:val="0000FF"/>
          <w:sz w:val="26"/>
          <w:szCs w:val="26"/>
        </w:rPr>
        <w:t>абзаце втором подпункта 2 пункта 14</w:t>
      </w:r>
      <w:r>
        <w:rPr>
          <w:sz w:val="26"/>
          <w:szCs w:val="26"/>
        </w:rPr>
        <w:t xml:space="preserve"> настоящего Положения, носит обязательный характер.</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39. В протоколе заседания комиссии указываются:</w:t>
      </w:r>
    </w:p>
    <w:p w:rsidR="00E806F7" w:rsidRDefault="00E806F7" w:rsidP="00E806F7">
      <w:pPr>
        <w:widowControl w:val="0"/>
        <w:ind w:firstLine="540"/>
        <w:jc w:val="both"/>
        <w:rPr>
          <w:sz w:val="26"/>
          <w:szCs w:val="26"/>
        </w:rPr>
      </w:pPr>
      <w:r>
        <w:rPr>
          <w:sz w:val="26"/>
          <w:szCs w:val="26"/>
        </w:rPr>
        <w:t>1) дата заседания комиссии, фамилии, имена, отчества членов комиссии и других лиц, присутствующих на заседании;</w:t>
      </w:r>
    </w:p>
    <w:p w:rsidR="00E806F7" w:rsidRDefault="00E806F7" w:rsidP="00E806F7">
      <w:pPr>
        <w:widowControl w:val="0"/>
        <w:ind w:firstLine="540"/>
        <w:jc w:val="both"/>
        <w:rPr>
          <w:sz w:val="26"/>
          <w:szCs w:val="26"/>
        </w:rPr>
      </w:pPr>
      <w:r>
        <w:rPr>
          <w:sz w:val="26"/>
          <w:szCs w:val="26"/>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806F7" w:rsidRDefault="00E806F7" w:rsidP="00E806F7">
      <w:pPr>
        <w:widowControl w:val="0"/>
        <w:ind w:firstLine="540"/>
        <w:jc w:val="both"/>
        <w:rPr>
          <w:sz w:val="26"/>
          <w:szCs w:val="26"/>
        </w:rPr>
      </w:pPr>
      <w:r>
        <w:rPr>
          <w:sz w:val="26"/>
          <w:szCs w:val="26"/>
        </w:rPr>
        <w:t>3) предъявляемые к муниципальному  служащему претензии, материалы, на которых они основываются;</w:t>
      </w:r>
    </w:p>
    <w:p w:rsidR="00E806F7" w:rsidRDefault="00E806F7" w:rsidP="00E806F7">
      <w:pPr>
        <w:widowControl w:val="0"/>
        <w:ind w:firstLine="540"/>
        <w:jc w:val="both"/>
        <w:rPr>
          <w:sz w:val="26"/>
          <w:szCs w:val="26"/>
        </w:rPr>
      </w:pPr>
      <w:r>
        <w:rPr>
          <w:sz w:val="26"/>
          <w:szCs w:val="26"/>
        </w:rPr>
        <w:t>4) содержание пояснений муниципального служащего и других лиц по существу предъявляемых претензий;</w:t>
      </w:r>
    </w:p>
    <w:p w:rsidR="00E806F7" w:rsidRDefault="00E806F7" w:rsidP="00E806F7">
      <w:pPr>
        <w:widowControl w:val="0"/>
        <w:ind w:firstLine="540"/>
        <w:jc w:val="both"/>
        <w:rPr>
          <w:sz w:val="26"/>
          <w:szCs w:val="26"/>
        </w:rPr>
      </w:pPr>
      <w:r>
        <w:rPr>
          <w:sz w:val="26"/>
          <w:szCs w:val="26"/>
        </w:rPr>
        <w:t>5) фамилии, имена, отчества выступивших на заседании лиц и краткое изложение их выступлений;</w:t>
      </w:r>
    </w:p>
    <w:p w:rsidR="00E806F7" w:rsidRDefault="00E806F7" w:rsidP="00E806F7">
      <w:pPr>
        <w:widowControl w:val="0"/>
        <w:ind w:firstLine="540"/>
        <w:jc w:val="both"/>
        <w:rPr>
          <w:sz w:val="26"/>
          <w:szCs w:val="26"/>
        </w:rPr>
      </w:pPr>
      <w:r>
        <w:rPr>
          <w:sz w:val="26"/>
          <w:szCs w:val="26"/>
        </w:rPr>
        <w:t>6) источник информации, содержащей основания для проведения заседания комиссии, дата поступления информации в Администрацию;</w:t>
      </w:r>
    </w:p>
    <w:p w:rsidR="00E806F7" w:rsidRDefault="00E806F7" w:rsidP="00E806F7">
      <w:pPr>
        <w:widowControl w:val="0"/>
        <w:ind w:firstLine="540"/>
        <w:jc w:val="both"/>
        <w:rPr>
          <w:sz w:val="26"/>
          <w:szCs w:val="26"/>
        </w:rPr>
      </w:pPr>
      <w:r>
        <w:rPr>
          <w:sz w:val="26"/>
          <w:szCs w:val="26"/>
        </w:rPr>
        <w:t>7) другие сведения;</w:t>
      </w:r>
    </w:p>
    <w:p w:rsidR="00E806F7" w:rsidRDefault="00E806F7" w:rsidP="00E806F7">
      <w:pPr>
        <w:widowControl w:val="0"/>
        <w:ind w:firstLine="540"/>
        <w:jc w:val="both"/>
        <w:rPr>
          <w:sz w:val="26"/>
          <w:szCs w:val="26"/>
        </w:rPr>
      </w:pPr>
      <w:r>
        <w:rPr>
          <w:sz w:val="26"/>
          <w:szCs w:val="26"/>
        </w:rPr>
        <w:t>8) результаты голосования;</w:t>
      </w:r>
    </w:p>
    <w:p w:rsidR="00E806F7" w:rsidRDefault="00E806F7" w:rsidP="00E806F7">
      <w:pPr>
        <w:widowControl w:val="0"/>
        <w:ind w:firstLine="540"/>
        <w:jc w:val="both"/>
        <w:rPr>
          <w:sz w:val="26"/>
          <w:szCs w:val="26"/>
        </w:rPr>
      </w:pPr>
      <w:r>
        <w:rPr>
          <w:sz w:val="26"/>
          <w:szCs w:val="26"/>
        </w:rPr>
        <w:t>9) решение и обоснование его принятия.</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40.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w:t>
      </w:r>
      <w:r>
        <w:rPr>
          <w:sz w:val="26"/>
          <w:szCs w:val="26"/>
        </w:rPr>
        <w:lastRenderedPageBreak/>
        <w:t>служащий.</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41.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42. Глава Администрации муниципального образования «</w:t>
      </w:r>
      <w:proofErr w:type="spellStart"/>
      <w:r>
        <w:rPr>
          <w:sz w:val="26"/>
          <w:szCs w:val="26"/>
        </w:rPr>
        <w:t>Ильдибаевское</w:t>
      </w:r>
      <w:proofErr w:type="spellEnd"/>
      <w:r>
        <w:rPr>
          <w:sz w:val="26"/>
          <w:szCs w:val="26"/>
        </w:rPr>
        <w:t>»,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w:t>
      </w:r>
      <w:r>
        <w:rPr>
          <w:b/>
          <w:sz w:val="26"/>
          <w:szCs w:val="26"/>
        </w:rPr>
        <w:t xml:space="preserve"> в</w:t>
      </w:r>
      <w:r>
        <w:rPr>
          <w:sz w:val="26"/>
          <w:szCs w:val="26"/>
        </w:rPr>
        <w:t xml:space="preserve">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43. </w:t>
      </w:r>
      <w:proofErr w:type="gramStart"/>
      <w:r>
        <w:rPr>
          <w:sz w:val="26"/>
          <w:szCs w:val="26"/>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5" w:history="1">
        <w:r>
          <w:rPr>
            <w:rStyle w:val="a5"/>
            <w:sz w:val="26"/>
            <w:szCs w:val="26"/>
            <w:u w:val="none"/>
          </w:rPr>
          <w:t>законом</w:t>
        </w:r>
      </w:hyperlink>
      <w:r>
        <w:rPr>
          <w:sz w:val="26"/>
          <w:szCs w:val="26"/>
        </w:rPr>
        <w:t xml:space="preserve"> от 2 марта 2007 года N 25-ФЗ "О муниципальной службе в Российской Федерации", Федеральным </w:t>
      </w:r>
      <w:hyperlink r:id="rId26" w:history="1">
        <w:r>
          <w:rPr>
            <w:rStyle w:val="a5"/>
            <w:sz w:val="26"/>
            <w:szCs w:val="26"/>
            <w:u w:val="none"/>
          </w:rPr>
          <w:t>законом</w:t>
        </w:r>
      </w:hyperlink>
      <w:r>
        <w:rPr>
          <w:sz w:val="26"/>
          <w:szCs w:val="26"/>
        </w:rPr>
        <w:t xml:space="preserve"> "О противодействии коррупции" и другими</w:t>
      </w:r>
      <w:proofErr w:type="gramEnd"/>
      <w:r>
        <w:rPr>
          <w:sz w:val="26"/>
          <w:szCs w:val="26"/>
        </w:rPr>
        <w:t xml:space="preserve"> федеральными законами,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44.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45. Копия протокола заседания комиссии или выписка из него приобщается к личному делу муниципальному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 xml:space="preserve">46. </w:t>
      </w:r>
      <w:proofErr w:type="gramStart"/>
      <w:r>
        <w:rPr>
          <w:sz w:val="26"/>
          <w:szCs w:val="26"/>
        </w:rPr>
        <w:t xml:space="preserve">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r>
        <w:rPr>
          <w:color w:val="0000FF"/>
          <w:sz w:val="26"/>
          <w:szCs w:val="26"/>
        </w:rPr>
        <w:t>абзаце втором подпункта 2 пункта 14</w:t>
      </w:r>
      <w:r>
        <w:rPr>
          <w:sz w:val="26"/>
          <w:szCs w:val="2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w:t>
      </w:r>
      <w:r>
        <w:rPr>
          <w:sz w:val="26"/>
          <w:szCs w:val="26"/>
        </w:rPr>
        <w:lastRenderedPageBreak/>
        <w:t>проведен</w:t>
      </w:r>
      <w:bookmarkStart w:id="8" w:name="_GoBack"/>
      <w:bookmarkEnd w:id="8"/>
      <w:r>
        <w:rPr>
          <w:sz w:val="26"/>
          <w:szCs w:val="26"/>
        </w:rPr>
        <w:t>ия соответствующего заседания комиссии.</w:t>
      </w:r>
      <w:proofErr w:type="gramEnd"/>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кадровой службы Администрации  ответственным за работу по профилактике коррупционных и иных правонарушений.</w:t>
      </w:r>
    </w:p>
    <w:p w:rsidR="00E806F7" w:rsidRDefault="00E806F7" w:rsidP="00E806F7">
      <w:pPr>
        <w:widowControl w:val="0"/>
        <w:ind w:firstLine="540"/>
        <w:jc w:val="both"/>
        <w:rPr>
          <w:sz w:val="26"/>
          <w:szCs w:val="26"/>
        </w:rPr>
      </w:pPr>
    </w:p>
    <w:p w:rsidR="00E806F7" w:rsidRDefault="00E806F7" w:rsidP="00E806F7">
      <w:pPr>
        <w:widowControl w:val="0"/>
        <w:ind w:firstLine="540"/>
        <w:jc w:val="both"/>
        <w:rPr>
          <w:sz w:val="26"/>
          <w:szCs w:val="26"/>
        </w:rPr>
      </w:pPr>
      <w:r>
        <w:rPr>
          <w:sz w:val="26"/>
          <w:szCs w:val="26"/>
        </w:rPr>
        <w:t>48. Организационно-техническое и документационное 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 осуществляется отделом правовой, кадровой работы и делопроизводства.</w:t>
      </w: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pStyle w:val="ConsPlusNormal"/>
        <w:widowControl/>
        <w:ind w:firstLine="540"/>
        <w:jc w:val="both"/>
        <w:rPr>
          <w:rFonts w:ascii="Times New Roman" w:hAnsi="Times New Roman" w:cs="Times New Roman"/>
          <w:sz w:val="26"/>
          <w:szCs w:val="26"/>
        </w:rPr>
      </w:pPr>
    </w:p>
    <w:p w:rsidR="00E806F7" w:rsidRDefault="00E806F7" w:rsidP="00E806F7">
      <w:pPr>
        <w:rPr>
          <w:sz w:val="26"/>
          <w:szCs w:val="26"/>
        </w:rPr>
      </w:pPr>
    </w:p>
    <w:p w:rsidR="00E806F7" w:rsidRDefault="00E806F7" w:rsidP="00E806F7">
      <w:pPr>
        <w:jc w:val="center"/>
        <w:rPr>
          <w:sz w:val="26"/>
          <w:szCs w:val="26"/>
        </w:rPr>
      </w:pPr>
      <w:r>
        <w:rPr>
          <w:sz w:val="26"/>
          <w:szCs w:val="26"/>
        </w:rPr>
        <w:t>______________________</w:t>
      </w:r>
    </w:p>
    <w:p w:rsidR="00E806F7" w:rsidRDefault="00E806F7" w:rsidP="00E806F7">
      <w:pPr>
        <w:tabs>
          <w:tab w:val="left" w:pos="9000"/>
        </w:tabs>
        <w:ind w:right="-109"/>
        <w:jc w:val="both"/>
        <w:rPr>
          <w:sz w:val="26"/>
          <w:szCs w:val="26"/>
        </w:rPr>
      </w:pPr>
    </w:p>
    <w:p w:rsidR="00E806F7" w:rsidRDefault="00E806F7" w:rsidP="00E806F7">
      <w:pPr>
        <w:tabs>
          <w:tab w:val="left" w:pos="9000"/>
        </w:tabs>
        <w:ind w:right="-109"/>
        <w:jc w:val="both"/>
        <w:rPr>
          <w:sz w:val="26"/>
          <w:szCs w:val="26"/>
        </w:rPr>
      </w:pPr>
    </w:p>
    <w:p w:rsidR="00E806F7" w:rsidRDefault="00E806F7" w:rsidP="00E806F7"/>
    <w:p w:rsidR="003B4B07" w:rsidRDefault="003B4B07"/>
    <w:sectPr w:rsidR="003B4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F1"/>
    <w:rsid w:val="003B4B07"/>
    <w:rsid w:val="00437302"/>
    <w:rsid w:val="00B15DF1"/>
    <w:rsid w:val="00E8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F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06F7"/>
    <w:pPr>
      <w:keepNext/>
      <w:overflowPunct/>
      <w:autoSpaceDE/>
      <w:autoSpaceDN/>
      <w:adjustRightInd/>
      <w:ind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6F7"/>
    <w:rPr>
      <w:rFonts w:ascii="Times New Roman" w:eastAsia="Times New Roman" w:hAnsi="Times New Roman" w:cs="Times New Roman"/>
      <w:sz w:val="28"/>
      <w:szCs w:val="20"/>
      <w:lang w:eastAsia="ru-RU"/>
    </w:rPr>
  </w:style>
  <w:style w:type="paragraph" w:styleId="a3">
    <w:name w:val="Title"/>
    <w:basedOn w:val="a"/>
    <w:link w:val="a4"/>
    <w:qFormat/>
    <w:rsid w:val="00E806F7"/>
    <w:pPr>
      <w:overflowPunct/>
      <w:autoSpaceDE/>
      <w:autoSpaceDN/>
      <w:adjustRightInd/>
      <w:jc w:val="center"/>
    </w:pPr>
    <w:rPr>
      <w:sz w:val="28"/>
    </w:rPr>
  </w:style>
  <w:style w:type="character" w:customStyle="1" w:styleId="a4">
    <w:name w:val="Название Знак"/>
    <w:basedOn w:val="a0"/>
    <w:link w:val="a3"/>
    <w:rsid w:val="00E806F7"/>
    <w:rPr>
      <w:rFonts w:ascii="Times New Roman" w:eastAsia="Times New Roman" w:hAnsi="Times New Roman" w:cs="Times New Roman"/>
      <w:sz w:val="28"/>
      <w:szCs w:val="20"/>
      <w:lang w:eastAsia="ru-RU"/>
    </w:rPr>
  </w:style>
  <w:style w:type="paragraph" w:customStyle="1" w:styleId="ConsPlusNonformat">
    <w:name w:val="ConsPlusNonformat"/>
    <w:rsid w:val="00E806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80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E80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F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06F7"/>
    <w:pPr>
      <w:keepNext/>
      <w:overflowPunct/>
      <w:autoSpaceDE/>
      <w:autoSpaceDN/>
      <w:adjustRightInd/>
      <w:ind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6F7"/>
    <w:rPr>
      <w:rFonts w:ascii="Times New Roman" w:eastAsia="Times New Roman" w:hAnsi="Times New Roman" w:cs="Times New Roman"/>
      <w:sz w:val="28"/>
      <w:szCs w:val="20"/>
      <w:lang w:eastAsia="ru-RU"/>
    </w:rPr>
  </w:style>
  <w:style w:type="paragraph" w:styleId="a3">
    <w:name w:val="Title"/>
    <w:basedOn w:val="a"/>
    <w:link w:val="a4"/>
    <w:qFormat/>
    <w:rsid w:val="00E806F7"/>
    <w:pPr>
      <w:overflowPunct/>
      <w:autoSpaceDE/>
      <w:autoSpaceDN/>
      <w:adjustRightInd/>
      <w:jc w:val="center"/>
    </w:pPr>
    <w:rPr>
      <w:sz w:val="28"/>
    </w:rPr>
  </w:style>
  <w:style w:type="character" w:customStyle="1" w:styleId="a4">
    <w:name w:val="Название Знак"/>
    <w:basedOn w:val="a0"/>
    <w:link w:val="a3"/>
    <w:rsid w:val="00E806F7"/>
    <w:rPr>
      <w:rFonts w:ascii="Times New Roman" w:eastAsia="Times New Roman" w:hAnsi="Times New Roman" w:cs="Times New Roman"/>
      <w:sz w:val="28"/>
      <w:szCs w:val="20"/>
      <w:lang w:eastAsia="ru-RU"/>
    </w:rPr>
  </w:style>
  <w:style w:type="paragraph" w:customStyle="1" w:styleId="ConsPlusNonformat">
    <w:name w:val="ConsPlusNonformat"/>
    <w:rsid w:val="00E806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80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E80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C9E23A4439217D7C1BA4B364EEF6557ABF287BB2FA75D2F49B3BECCB338FF9E3D7D4C255Ca9b4H" TargetMode="External"/><Relationship Id="rId13" Type="http://schemas.openxmlformats.org/officeDocument/2006/relationships/hyperlink" Target="consultantplus://offline/ref=875C9E23A4439217D7C1BA4B364EEF6557ABF784BB24A75D2F49B3BECCaBb3H" TargetMode="External"/><Relationship Id="rId18" Type="http://schemas.openxmlformats.org/officeDocument/2006/relationships/hyperlink" Target="consultantplus://offline/ref=875C9E23A4439217D7C1BA4B364EEF6557ABF287BB2FA75D2F49B3BECCB338FF9E3D7D4C255Ca9b4H" TargetMode="External"/><Relationship Id="rId26" Type="http://schemas.openxmlformats.org/officeDocument/2006/relationships/hyperlink" Target="consultantplus://offline/ref=875C9E23A4439217D7C1BA4B364EEF6557ABF784BA25A75D2F49B3BECCaBb3H" TargetMode="External"/><Relationship Id="rId3" Type="http://schemas.openxmlformats.org/officeDocument/2006/relationships/settings" Target="settings.xml"/><Relationship Id="rId21" Type="http://schemas.openxmlformats.org/officeDocument/2006/relationships/hyperlink" Target="file:///C:\Users\User\Documents\&#1087;&#1086;&#1089;&#1090;&#1072;&#1085;&#1086;&#1074;&#1083;&#1077;&#1085;&#1080;&#1103;\2015\&#1082;&#1086;&#1084;&#1080;&#1089;&#1089;&#1080;&#1103;.docx" TargetMode="External"/><Relationship Id="rId7" Type="http://schemas.openxmlformats.org/officeDocument/2006/relationships/hyperlink" Target="consultantplus://offline/ref=875C9E23A4439217D7C1BA4B364EEF6557ABF784BA25A75D2F49B3BECCB338FF9E3D7D4Ea2b1H" TargetMode="External"/><Relationship Id="rId12" Type="http://schemas.openxmlformats.org/officeDocument/2006/relationships/hyperlink" Target="consultantplus://offline/ref=875C9E23A4439217D7C1BA4B364EEF6557ABF784BB24A75D2F49B3BECCaBb3H" TargetMode="External"/><Relationship Id="rId17" Type="http://schemas.openxmlformats.org/officeDocument/2006/relationships/hyperlink" Target="consultantplus://offline/ref=875C9E23A4439217D7C1BA4B364EEF6557ABF784BA25A75D2F49B3BECCB338FF9E3D7D4Ea2b1H" TargetMode="External"/><Relationship Id="rId25" Type="http://schemas.openxmlformats.org/officeDocument/2006/relationships/hyperlink" Target="consultantplus://offline/ref=875C9E23A4439217D7C1BA4B364EEF6557ABF682BE26A75D2F49B3BECCaBb3H" TargetMode="External"/><Relationship Id="rId2" Type="http://schemas.microsoft.com/office/2007/relationships/stylesWithEffects" Target="stylesWithEffects.xml"/><Relationship Id="rId16" Type="http://schemas.openxmlformats.org/officeDocument/2006/relationships/hyperlink" Target="consultantplus://offline/ref=875C9E23A4439217D7C1BA4B364EEF6557ABF784BC23A75D2F49B3BECCB338FF9E3D7D4C225D96AAaFb0H" TargetMode="External"/><Relationship Id="rId20" Type="http://schemas.openxmlformats.org/officeDocument/2006/relationships/hyperlink" Target="file:///C:\Users\User\Documents\&#1087;&#1086;&#1089;&#1090;&#1072;&#1085;&#1086;&#1074;&#1083;&#1077;&#1085;&#1080;&#1103;\2015\&#1082;&#1086;&#1084;&#1080;&#1089;&#1089;&#1080;&#1103;.docx" TargetMode="External"/><Relationship Id="rId1" Type="http://schemas.openxmlformats.org/officeDocument/2006/relationships/styles" Target="styles.xml"/><Relationship Id="rId6" Type="http://schemas.openxmlformats.org/officeDocument/2006/relationships/hyperlink" Target="consultantplus://offline/ref=875C9E23A4439217D7C1BA4B364EEF6557ABF784BC23A75D2F49B3BECCB338FF9E3D7D4C225D96AAaFb0H" TargetMode="External"/><Relationship Id="rId11" Type="http://schemas.openxmlformats.org/officeDocument/2006/relationships/hyperlink" Target="consultantplus://offline/ref=875C9E23A4439217D7C1BA4B364EEF6557ABF784BB24A75D2F49B3BECCaBb3H" TargetMode="External"/><Relationship Id="rId24" Type="http://schemas.openxmlformats.org/officeDocument/2006/relationships/hyperlink" Target="file:///C:\Users\User\Documents\&#1087;&#1086;&#1089;&#1090;&#1072;&#1085;&#1086;&#1074;&#1083;&#1077;&#1085;&#1080;&#1103;\2015\&#1082;&#1086;&#1084;&#1080;&#1089;&#1089;&#1080;&#1103;.docx" TargetMode="External"/><Relationship Id="rId5" Type="http://schemas.openxmlformats.org/officeDocument/2006/relationships/hyperlink" Target="consultantplus://offline/ref=875C9E23A4439217D7C1BA4B364EEF6557ABF784BB24A75D2F49B3BECCaBb3H" TargetMode="External"/><Relationship Id="rId15" Type="http://schemas.openxmlformats.org/officeDocument/2006/relationships/hyperlink" Target="consultantplus://offline/ref=875C9E23A4439217D7C1BA4B364EEF6557ABF784BC23A75D2F49B3BECCB338FF9E3D7D4C225D96AAaFb0H" TargetMode="External"/><Relationship Id="rId23" Type="http://schemas.openxmlformats.org/officeDocument/2006/relationships/hyperlink" Target="file:///C:\Users\User\Documents\&#1087;&#1086;&#1089;&#1090;&#1072;&#1085;&#1086;&#1074;&#1083;&#1077;&#1085;&#1080;&#1103;\2015\&#1082;&#1086;&#1084;&#1080;&#1089;&#1089;&#1080;&#1103;.docx" TargetMode="External"/><Relationship Id="rId28" Type="http://schemas.openxmlformats.org/officeDocument/2006/relationships/theme" Target="theme/theme1.xml"/><Relationship Id="rId10" Type="http://schemas.openxmlformats.org/officeDocument/2006/relationships/hyperlink" Target="consultantplus://offline/ref=875C9E23A4439217D7C1BA4B364EEF6557ABF784BA25A75D2F49B3BECCB338FF9E3D7D4Fa2bAH" TargetMode="External"/><Relationship Id="rId19" Type="http://schemas.openxmlformats.org/officeDocument/2006/relationships/hyperlink" Target="consultantplus://offline/ref=875C9E23A4439217D7C1BA4B364EEF6557ABF784BA25A75D2F49B3BECCB338FF9E3D7D4Fa2bAH" TargetMode="External"/><Relationship Id="rId4" Type="http://schemas.openxmlformats.org/officeDocument/2006/relationships/webSettings" Target="webSettings.xml"/><Relationship Id="rId9" Type="http://schemas.openxmlformats.org/officeDocument/2006/relationships/hyperlink" Target="consultantplus://offline/ref=875C9E23A4439217D7C1BA4B364EEF6557ABF784BA25A75D2F49B3BECCB338FF9E3D7D4Fa2bAH" TargetMode="External"/><Relationship Id="rId14" Type="http://schemas.openxmlformats.org/officeDocument/2006/relationships/hyperlink" Target="consultantplus://offline/ref=875C9E23A4439217D7C1BA4B364EEF6557ABF784BC23A75D2F49B3BECCB338FF9E3D7D4C225D96AAaFb0H" TargetMode="External"/><Relationship Id="rId22" Type="http://schemas.openxmlformats.org/officeDocument/2006/relationships/hyperlink" Target="file:///C:\Users\User\Documents\&#1087;&#1086;&#1089;&#1090;&#1072;&#1085;&#1086;&#1074;&#1083;&#1077;&#1085;&#1080;&#1103;\2015\&#1082;&#1086;&#1084;&#1080;&#1089;&#1089;&#1080;&#110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2015-06-05T04:13:00Z</cp:lastPrinted>
  <dcterms:created xsi:type="dcterms:W3CDTF">2015-06-03T10:13:00Z</dcterms:created>
  <dcterms:modified xsi:type="dcterms:W3CDTF">2015-06-05T04:14:00Z</dcterms:modified>
</cp:coreProperties>
</file>