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6367" w:rsidRDefault="00266367" w:rsidP="00266367">
      <w:pPr>
        <w:ind w:right="76"/>
        <w:jc w:val="center"/>
        <w:rPr>
          <w:rFonts w:ascii="Times New Roman" w:hAnsi="Times New Roman"/>
          <w:sz w:val="26"/>
          <w:szCs w:val="26"/>
        </w:rPr>
      </w:pPr>
      <w:r w:rsidRPr="00266367">
        <w:rPr>
          <w:rFonts w:ascii="Times New Roman" w:hAnsi="Times New Roman"/>
          <w:sz w:val="26"/>
          <w:szCs w:val="26"/>
        </w:rPr>
        <w:t>АДМИНИСТРАЦИЯ МУНИЦИПАЛЬНОГО ОБРАЗОВАНИЯ</w:t>
      </w:r>
      <w:r w:rsidR="00EB3579">
        <w:rPr>
          <w:rFonts w:ascii="Times New Roman" w:hAnsi="Times New Roman"/>
          <w:sz w:val="26"/>
          <w:szCs w:val="26"/>
        </w:rPr>
        <w:t xml:space="preserve"> «ПЕРВОМАЙСКОЕ»</w:t>
      </w:r>
    </w:p>
    <w:p w:rsidR="00EB3579" w:rsidRPr="00266367" w:rsidRDefault="00EB3579" w:rsidP="00266367">
      <w:pPr>
        <w:ind w:right="76"/>
        <w:jc w:val="center"/>
        <w:rPr>
          <w:rFonts w:ascii="Times New Roman" w:hAnsi="Times New Roman"/>
          <w:sz w:val="26"/>
          <w:szCs w:val="26"/>
        </w:rPr>
      </w:pPr>
    </w:p>
    <w:p w:rsidR="00266367" w:rsidRPr="00EB3579" w:rsidRDefault="00266367" w:rsidP="00266367">
      <w:pPr>
        <w:ind w:right="76"/>
        <w:jc w:val="center"/>
        <w:rPr>
          <w:rFonts w:ascii="Times New Roman" w:hAnsi="Times New Roman"/>
          <w:sz w:val="26"/>
          <w:szCs w:val="26"/>
        </w:rPr>
      </w:pPr>
      <w:proofErr w:type="gramStart"/>
      <w:r w:rsidRPr="00EB3579">
        <w:rPr>
          <w:rFonts w:ascii="Times New Roman" w:hAnsi="Times New Roman"/>
          <w:sz w:val="26"/>
          <w:szCs w:val="26"/>
        </w:rPr>
        <w:t>П</w:t>
      </w:r>
      <w:proofErr w:type="gramEnd"/>
      <w:r w:rsidRPr="00EB3579">
        <w:rPr>
          <w:rFonts w:ascii="Times New Roman" w:hAnsi="Times New Roman"/>
          <w:sz w:val="26"/>
          <w:szCs w:val="26"/>
        </w:rPr>
        <w:t xml:space="preserve"> О С Т А Н О В Л Е Н И Е</w:t>
      </w:r>
    </w:p>
    <w:p w:rsidR="00266367" w:rsidRPr="00266367" w:rsidRDefault="0089702B" w:rsidP="00266367">
      <w:pPr>
        <w:jc w:val="both"/>
        <w:rPr>
          <w:rFonts w:ascii="Times New Roman" w:hAnsi="Times New Roman"/>
          <w:sz w:val="26"/>
        </w:rPr>
      </w:pPr>
      <w:r>
        <w:rPr>
          <w:rFonts w:ascii="Times New Roman" w:hAnsi="Times New Roman"/>
          <w:sz w:val="26"/>
        </w:rPr>
        <w:t>23</w:t>
      </w:r>
      <w:r w:rsidR="00177B90">
        <w:rPr>
          <w:rFonts w:ascii="Times New Roman" w:hAnsi="Times New Roman"/>
          <w:sz w:val="26"/>
        </w:rPr>
        <w:t xml:space="preserve"> </w:t>
      </w:r>
      <w:r w:rsidR="00266367">
        <w:rPr>
          <w:rFonts w:ascii="Times New Roman" w:hAnsi="Times New Roman"/>
          <w:sz w:val="26"/>
        </w:rPr>
        <w:t>ма</w:t>
      </w:r>
      <w:r>
        <w:rPr>
          <w:rFonts w:ascii="Times New Roman" w:hAnsi="Times New Roman"/>
          <w:sz w:val="26"/>
        </w:rPr>
        <w:t>я</w:t>
      </w:r>
      <w:r w:rsidR="00266367">
        <w:rPr>
          <w:rFonts w:ascii="Times New Roman" w:hAnsi="Times New Roman"/>
          <w:sz w:val="26"/>
        </w:rPr>
        <w:t xml:space="preserve"> </w:t>
      </w:r>
      <w:r w:rsidR="00266367" w:rsidRPr="00266367">
        <w:rPr>
          <w:rFonts w:ascii="Times New Roman" w:hAnsi="Times New Roman"/>
          <w:sz w:val="26"/>
        </w:rPr>
        <w:t xml:space="preserve"> 201</w:t>
      </w:r>
      <w:r w:rsidR="00266367">
        <w:rPr>
          <w:rFonts w:ascii="Times New Roman" w:hAnsi="Times New Roman"/>
          <w:sz w:val="26"/>
        </w:rPr>
        <w:t>9</w:t>
      </w:r>
      <w:r w:rsidR="00266367" w:rsidRPr="00266367">
        <w:rPr>
          <w:rFonts w:ascii="Times New Roman" w:hAnsi="Times New Roman"/>
          <w:sz w:val="26"/>
        </w:rPr>
        <w:t xml:space="preserve"> года    </w:t>
      </w:r>
      <w:r>
        <w:rPr>
          <w:rFonts w:ascii="Times New Roman" w:hAnsi="Times New Roman"/>
          <w:sz w:val="26"/>
        </w:rPr>
        <w:t xml:space="preserve">      </w:t>
      </w:r>
      <w:r w:rsidR="00266367" w:rsidRPr="00266367">
        <w:rPr>
          <w:rFonts w:ascii="Times New Roman" w:hAnsi="Times New Roman"/>
          <w:sz w:val="26"/>
        </w:rPr>
        <w:t xml:space="preserve">                                                                                         </w:t>
      </w:r>
      <w:r w:rsidR="00EB3579">
        <w:rPr>
          <w:rFonts w:ascii="Times New Roman" w:hAnsi="Times New Roman"/>
          <w:sz w:val="26"/>
        </w:rPr>
        <w:t xml:space="preserve">                  </w:t>
      </w:r>
      <w:r w:rsidR="00266367" w:rsidRPr="00266367">
        <w:rPr>
          <w:rFonts w:ascii="Times New Roman" w:hAnsi="Times New Roman"/>
          <w:sz w:val="26"/>
        </w:rPr>
        <w:t xml:space="preserve"> № </w:t>
      </w:r>
      <w:r w:rsidR="00177B90">
        <w:rPr>
          <w:rFonts w:ascii="Times New Roman" w:hAnsi="Times New Roman"/>
          <w:sz w:val="26"/>
        </w:rPr>
        <w:t>1</w:t>
      </w:r>
      <w:r>
        <w:rPr>
          <w:rFonts w:ascii="Times New Roman" w:hAnsi="Times New Roman"/>
          <w:sz w:val="26"/>
        </w:rPr>
        <w:t>8</w:t>
      </w:r>
    </w:p>
    <w:p w:rsidR="00266367" w:rsidRDefault="00266367" w:rsidP="00266367">
      <w:pPr>
        <w:pStyle w:val="a9"/>
        <w:rPr>
          <w:sz w:val="26"/>
        </w:rPr>
      </w:pPr>
      <w:r>
        <w:rPr>
          <w:sz w:val="26"/>
        </w:rPr>
        <w:t xml:space="preserve">с. </w:t>
      </w:r>
      <w:r w:rsidR="00EB3579">
        <w:rPr>
          <w:sz w:val="26"/>
        </w:rPr>
        <w:t>Первомайский</w:t>
      </w:r>
    </w:p>
    <w:p w:rsidR="00EB3579" w:rsidRDefault="00EB3579" w:rsidP="00266367">
      <w:pPr>
        <w:pStyle w:val="a9"/>
        <w:rPr>
          <w:sz w:val="26"/>
        </w:rPr>
      </w:pPr>
    </w:p>
    <w:p w:rsidR="00266367" w:rsidRPr="00472F5F" w:rsidRDefault="00266367" w:rsidP="00266367">
      <w:pPr>
        <w:pStyle w:val="a9"/>
        <w:rPr>
          <w:sz w:val="26"/>
          <w:szCs w:val="26"/>
        </w:rPr>
      </w:pPr>
    </w:p>
    <w:p w:rsidR="002D018A" w:rsidRDefault="00266367" w:rsidP="000C19AC">
      <w:pPr>
        <w:autoSpaceDE w:val="0"/>
        <w:autoSpaceDN w:val="0"/>
        <w:adjustRightInd w:val="0"/>
        <w:spacing w:after="0" w:line="240" w:lineRule="auto"/>
        <w:jc w:val="center"/>
        <w:rPr>
          <w:rFonts w:ascii="Times New Roman" w:hAnsi="Times New Roman"/>
          <w:b/>
          <w:bCs/>
          <w:sz w:val="26"/>
          <w:szCs w:val="26"/>
        </w:rPr>
      </w:pPr>
      <w:r w:rsidRPr="002D018A">
        <w:rPr>
          <w:rFonts w:ascii="Times New Roman" w:hAnsi="Times New Roman"/>
          <w:b/>
          <w:bCs/>
          <w:sz w:val="26"/>
          <w:szCs w:val="26"/>
        </w:rPr>
        <w:t xml:space="preserve">Об утверждении порядка формирования, ведения, ежегодного дополнения </w:t>
      </w:r>
    </w:p>
    <w:p w:rsidR="000C19AC" w:rsidRDefault="00266367" w:rsidP="002D018A">
      <w:pPr>
        <w:autoSpaceDE w:val="0"/>
        <w:autoSpaceDN w:val="0"/>
        <w:adjustRightInd w:val="0"/>
        <w:spacing w:after="0" w:line="240" w:lineRule="auto"/>
        <w:jc w:val="both"/>
        <w:rPr>
          <w:rFonts w:ascii="Times New Roman" w:hAnsi="Times New Roman"/>
          <w:b/>
          <w:sz w:val="26"/>
          <w:szCs w:val="26"/>
        </w:rPr>
      </w:pPr>
      <w:r w:rsidRPr="002D018A">
        <w:rPr>
          <w:rFonts w:ascii="Times New Roman" w:hAnsi="Times New Roman"/>
          <w:b/>
          <w:bCs/>
          <w:sz w:val="26"/>
          <w:szCs w:val="26"/>
        </w:rPr>
        <w:t>и опубликования перечня имущества муниципального образования «</w:t>
      </w:r>
      <w:r w:rsidR="00EB3579">
        <w:rPr>
          <w:rFonts w:ascii="Times New Roman" w:hAnsi="Times New Roman"/>
          <w:b/>
          <w:bCs/>
          <w:sz w:val="26"/>
          <w:szCs w:val="26"/>
        </w:rPr>
        <w:t>Первомайское</w:t>
      </w:r>
      <w:r w:rsidRPr="002D018A">
        <w:rPr>
          <w:rFonts w:ascii="Times New Roman" w:hAnsi="Times New Roman"/>
          <w:b/>
          <w:bCs/>
          <w:sz w:val="26"/>
          <w:szCs w:val="26"/>
        </w:rPr>
        <w:t>»,</w:t>
      </w:r>
      <w:r w:rsidRPr="002D018A">
        <w:rPr>
          <w:rFonts w:ascii="Times New Roman" w:hAnsi="Times New Roman"/>
          <w:b/>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EB3579" w:rsidRDefault="00EB3579" w:rsidP="002D018A">
      <w:pPr>
        <w:autoSpaceDE w:val="0"/>
        <w:autoSpaceDN w:val="0"/>
        <w:adjustRightInd w:val="0"/>
        <w:spacing w:after="0" w:line="240" w:lineRule="auto"/>
        <w:jc w:val="both"/>
        <w:rPr>
          <w:rFonts w:ascii="Times New Roman" w:hAnsi="Times New Roman"/>
          <w:b/>
          <w:sz w:val="26"/>
          <w:szCs w:val="26"/>
        </w:rPr>
      </w:pPr>
    </w:p>
    <w:p w:rsidR="00EB3579" w:rsidRPr="002D018A" w:rsidRDefault="00EB3579" w:rsidP="002D018A">
      <w:pPr>
        <w:autoSpaceDE w:val="0"/>
        <w:autoSpaceDN w:val="0"/>
        <w:adjustRightInd w:val="0"/>
        <w:spacing w:after="0" w:line="240" w:lineRule="auto"/>
        <w:jc w:val="both"/>
        <w:rPr>
          <w:rFonts w:ascii="Times New Roman" w:hAnsi="Times New Roman"/>
          <w:b/>
          <w:sz w:val="26"/>
          <w:szCs w:val="26"/>
        </w:rPr>
      </w:pPr>
    </w:p>
    <w:p w:rsidR="000C19AC" w:rsidRPr="002D018A" w:rsidRDefault="000C19AC" w:rsidP="000C19AC">
      <w:pPr>
        <w:autoSpaceDE w:val="0"/>
        <w:autoSpaceDN w:val="0"/>
        <w:adjustRightInd w:val="0"/>
        <w:spacing w:after="0" w:line="240" w:lineRule="auto"/>
        <w:jc w:val="center"/>
        <w:rPr>
          <w:rFonts w:ascii="Times New Roman" w:hAnsi="Times New Roman"/>
          <w:sz w:val="26"/>
          <w:szCs w:val="26"/>
        </w:rPr>
      </w:pPr>
    </w:p>
    <w:p w:rsidR="00A524FF" w:rsidRPr="002D018A" w:rsidRDefault="00EC70D7" w:rsidP="00A524FF">
      <w:pPr>
        <w:pStyle w:val="ConsPlusTitle"/>
        <w:ind w:firstLine="567"/>
        <w:jc w:val="both"/>
        <w:outlineLvl w:val="0"/>
        <w:rPr>
          <w:rFonts w:ascii="Times New Roman" w:hAnsi="Times New Roman" w:cs="Times New Roman"/>
          <w:b w:val="0"/>
          <w:sz w:val="26"/>
          <w:szCs w:val="26"/>
        </w:rPr>
      </w:pPr>
      <w:r w:rsidRPr="002D018A">
        <w:rPr>
          <w:rFonts w:ascii="Times New Roman" w:hAnsi="Times New Roman" w:cs="Times New Roman"/>
          <w:b w:val="0"/>
          <w:sz w:val="26"/>
          <w:szCs w:val="26"/>
        </w:rPr>
        <w:t xml:space="preserve">В соответствии с </w:t>
      </w:r>
      <w:r w:rsidR="000C19AC" w:rsidRPr="002D018A">
        <w:rPr>
          <w:rFonts w:ascii="Times New Roman" w:hAnsi="Times New Roman" w:cs="Times New Roman"/>
          <w:b w:val="0"/>
          <w:sz w:val="26"/>
          <w:szCs w:val="26"/>
        </w:rPr>
        <w:t>Федеральн</w:t>
      </w:r>
      <w:r w:rsidRPr="002D018A">
        <w:rPr>
          <w:rFonts w:ascii="Times New Roman" w:hAnsi="Times New Roman" w:cs="Times New Roman"/>
          <w:b w:val="0"/>
          <w:sz w:val="26"/>
          <w:szCs w:val="26"/>
        </w:rPr>
        <w:t>ым</w:t>
      </w:r>
      <w:r w:rsidR="000C19AC" w:rsidRPr="002D018A">
        <w:rPr>
          <w:rFonts w:ascii="Times New Roman" w:hAnsi="Times New Roman" w:cs="Times New Roman"/>
          <w:b w:val="0"/>
          <w:sz w:val="26"/>
          <w:szCs w:val="26"/>
        </w:rPr>
        <w:t xml:space="preserve"> закон</w:t>
      </w:r>
      <w:r w:rsidRPr="002D018A">
        <w:rPr>
          <w:rFonts w:ascii="Times New Roman" w:hAnsi="Times New Roman" w:cs="Times New Roman"/>
          <w:b w:val="0"/>
          <w:sz w:val="26"/>
          <w:szCs w:val="26"/>
        </w:rPr>
        <w:t>ом</w:t>
      </w:r>
      <w:r w:rsidR="000C19AC" w:rsidRPr="002D018A">
        <w:rPr>
          <w:rFonts w:ascii="Times New Roman" w:hAnsi="Times New Roman" w:cs="Times New Roman"/>
          <w:b w:val="0"/>
          <w:sz w:val="26"/>
          <w:szCs w:val="26"/>
        </w:rPr>
        <w:t xml:space="preserve"> от 24.07.2007 № 209-ФЗ «О развитии малого и среднего предпринимательства в Российской Федерации», </w:t>
      </w:r>
      <w:r w:rsidRPr="002D018A">
        <w:rPr>
          <w:rFonts w:ascii="Times New Roman" w:hAnsi="Times New Roman" w:cs="Times New Roman"/>
          <w:b w:val="0"/>
          <w:sz w:val="26"/>
          <w:szCs w:val="26"/>
        </w:rPr>
        <w:t xml:space="preserve">Федеральным </w:t>
      </w:r>
      <w:r w:rsidR="00EB3579">
        <w:rPr>
          <w:rFonts w:ascii="Times New Roman" w:hAnsi="Times New Roman" w:cs="Times New Roman"/>
          <w:b w:val="0"/>
          <w:sz w:val="26"/>
          <w:szCs w:val="26"/>
        </w:rPr>
        <w:t>законом от 03.07.2018 № 185-ФЗ «</w:t>
      </w:r>
      <w:r w:rsidRPr="002D018A">
        <w:rPr>
          <w:rFonts w:ascii="Times New Roman" w:hAnsi="Times New Roman" w:cs="Times New Roman"/>
          <w:b w:val="0"/>
          <w:sz w:val="26"/>
          <w:szCs w:val="26"/>
        </w:rPr>
        <w: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w:t>
      </w:r>
      <w:r w:rsidR="00EB3579">
        <w:rPr>
          <w:rFonts w:ascii="Times New Roman" w:hAnsi="Times New Roman" w:cs="Times New Roman"/>
          <w:b w:val="0"/>
          <w:sz w:val="26"/>
          <w:szCs w:val="26"/>
        </w:rPr>
        <w:t>»</w:t>
      </w:r>
      <w:r w:rsidRPr="002D018A">
        <w:rPr>
          <w:rFonts w:ascii="Times New Roman" w:hAnsi="Times New Roman" w:cs="Times New Roman"/>
          <w:b w:val="0"/>
          <w:sz w:val="26"/>
          <w:szCs w:val="26"/>
        </w:rPr>
        <w:t xml:space="preserve">, </w:t>
      </w:r>
      <w:r w:rsidR="00A524FF" w:rsidRPr="002D018A">
        <w:rPr>
          <w:rFonts w:ascii="Times New Roman" w:hAnsi="Times New Roman" w:cs="Times New Roman"/>
          <w:b w:val="0"/>
          <w:sz w:val="26"/>
          <w:szCs w:val="26"/>
        </w:rPr>
        <w:t>ст</w:t>
      </w:r>
      <w:r w:rsidR="00EB3579">
        <w:rPr>
          <w:rFonts w:ascii="Times New Roman" w:hAnsi="Times New Roman" w:cs="Times New Roman"/>
          <w:b w:val="0"/>
          <w:sz w:val="26"/>
          <w:szCs w:val="26"/>
        </w:rPr>
        <w:t>атьей</w:t>
      </w:r>
      <w:r w:rsidR="00A524FF" w:rsidRPr="002D018A">
        <w:rPr>
          <w:rFonts w:ascii="Times New Roman" w:hAnsi="Times New Roman" w:cs="Times New Roman"/>
          <w:b w:val="0"/>
          <w:sz w:val="26"/>
          <w:szCs w:val="26"/>
        </w:rPr>
        <w:t xml:space="preserve"> 34 Устав</w:t>
      </w:r>
      <w:r w:rsidR="00EB3579">
        <w:rPr>
          <w:rFonts w:ascii="Times New Roman" w:hAnsi="Times New Roman" w:cs="Times New Roman"/>
          <w:b w:val="0"/>
          <w:sz w:val="26"/>
          <w:szCs w:val="26"/>
        </w:rPr>
        <w:t>а муниципального образования «Первомайское</w:t>
      </w:r>
      <w:r w:rsidR="00A524FF" w:rsidRPr="002D018A">
        <w:rPr>
          <w:rFonts w:ascii="Times New Roman" w:hAnsi="Times New Roman" w:cs="Times New Roman"/>
          <w:b w:val="0"/>
          <w:sz w:val="26"/>
          <w:szCs w:val="26"/>
        </w:rPr>
        <w:t>»</w:t>
      </w:r>
    </w:p>
    <w:p w:rsidR="00EC70D7" w:rsidRPr="002D018A" w:rsidRDefault="00EC70D7" w:rsidP="00A524FF">
      <w:pPr>
        <w:pStyle w:val="ConsPlusTitle"/>
        <w:ind w:firstLine="567"/>
        <w:jc w:val="both"/>
        <w:outlineLvl w:val="0"/>
        <w:rPr>
          <w:rFonts w:ascii="Times New Roman" w:hAnsi="Times New Roman" w:cs="Times New Roman"/>
          <w:b w:val="0"/>
          <w:sz w:val="26"/>
          <w:szCs w:val="26"/>
        </w:rPr>
      </w:pPr>
    </w:p>
    <w:p w:rsidR="00EC70D7" w:rsidRPr="002D018A" w:rsidRDefault="00EC70D7" w:rsidP="00EC70D7">
      <w:pPr>
        <w:jc w:val="both"/>
        <w:rPr>
          <w:rFonts w:ascii="Times New Roman" w:hAnsi="Times New Roman"/>
          <w:sz w:val="26"/>
          <w:szCs w:val="26"/>
        </w:rPr>
      </w:pPr>
      <w:r w:rsidRPr="002D018A">
        <w:rPr>
          <w:rFonts w:ascii="Times New Roman" w:hAnsi="Times New Roman"/>
          <w:sz w:val="26"/>
          <w:szCs w:val="26"/>
        </w:rPr>
        <w:t xml:space="preserve">ПОСТАНОВЛЯЮ: </w:t>
      </w:r>
    </w:p>
    <w:p w:rsidR="000C19AC" w:rsidRPr="002D018A" w:rsidRDefault="00EB3579" w:rsidP="00A524FF">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 xml:space="preserve"> </w:t>
      </w:r>
      <w:r w:rsidR="000C19AC" w:rsidRPr="002D018A">
        <w:rPr>
          <w:rFonts w:ascii="Times New Roman" w:hAnsi="Times New Roman"/>
          <w:sz w:val="26"/>
          <w:szCs w:val="26"/>
        </w:rPr>
        <w:t xml:space="preserve">Утвердить прилагаемые: </w:t>
      </w:r>
    </w:p>
    <w:p w:rsidR="00EC70D7" w:rsidRPr="002D018A" w:rsidRDefault="000C19AC" w:rsidP="00EC70D7">
      <w:pPr>
        <w:autoSpaceDE w:val="0"/>
        <w:autoSpaceDN w:val="0"/>
        <w:adjustRightInd w:val="0"/>
        <w:spacing w:after="0" w:line="240" w:lineRule="auto"/>
        <w:jc w:val="center"/>
        <w:rPr>
          <w:rFonts w:ascii="Times New Roman" w:hAnsi="Times New Roman"/>
          <w:sz w:val="26"/>
          <w:szCs w:val="26"/>
        </w:rPr>
      </w:pPr>
      <w:r w:rsidRPr="002D018A">
        <w:rPr>
          <w:rFonts w:ascii="Times New Roman" w:hAnsi="Times New Roman"/>
          <w:sz w:val="26"/>
          <w:szCs w:val="26"/>
        </w:rPr>
        <w:t xml:space="preserve"> </w:t>
      </w:r>
    </w:p>
    <w:p w:rsidR="000C19AC" w:rsidRPr="002D018A" w:rsidRDefault="0003120C" w:rsidP="008F49D8">
      <w:pPr>
        <w:numPr>
          <w:ilvl w:val="1"/>
          <w:numId w:val="1"/>
        </w:numPr>
        <w:autoSpaceDE w:val="0"/>
        <w:autoSpaceDN w:val="0"/>
        <w:adjustRightInd w:val="0"/>
        <w:spacing w:after="0" w:line="240" w:lineRule="auto"/>
        <w:ind w:left="0" w:firstLine="567"/>
        <w:contextualSpacing/>
        <w:jc w:val="both"/>
        <w:rPr>
          <w:rFonts w:ascii="Times New Roman" w:hAnsi="Times New Roman"/>
          <w:sz w:val="26"/>
          <w:szCs w:val="26"/>
        </w:rPr>
      </w:pPr>
      <w:hyperlink r:id="rId9" w:history="1">
        <w:r w:rsidR="00EC70D7" w:rsidRPr="002D018A">
          <w:rPr>
            <w:rFonts w:ascii="Times New Roman" w:hAnsi="Times New Roman"/>
            <w:sz w:val="26"/>
            <w:szCs w:val="26"/>
          </w:rPr>
          <w:t>Порядок</w:t>
        </w:r>
      </w:hyperlink>
      <w:r w:rsidR="00EC70D7" w:rsidRPr="002D018A">
        <w:rPr>
          <w:rFonts w:ascii="Times New Roman" w:hAnsi="Times New Roman"/>
          <w:sz w:val="26"/>
          <w:szCs w:val="26"/>
        </w:rPr>
        <w:t xml:space="preserve"> формирования, ведения, ежегодного дополнения  и опубликования Перечня </w:t>
      </w:r>
      <w:r w:rsidR="00EC70D7" w:rsidRPr="002D018A">
        <w:rPr>
          <w:rFonts w:ascii="Times New Roman" w:hAnsi="Times New Roman"/>
          <w:bCs/>
          <w:sz w:val="26"/>
          <w:szCs w:val="26"/>
        </w:rPr>
        <w:t>имущества муниципального образования «</w:t>
      </w:r>
      <w:r w:rsidR="00EB3579">
        <w:rPr>
          <w:rFonts w:ascii="Times New Roman" w:hAnsi="Times New Roman"/>
          <w:bCs/>
          <w:sz w:val="26"/>
          <w:szCs w:val="26"/>
        </w:rPr>
        <w:t>Первомайское</w:t>
      </w:r>
      <w:r w:rsidR="00EC70D7" w:rsidRPr="002D018A">
        <w:rPr>
          <w:rFonts w:ascii="Times New Roman" w:hAnsi="Times New Roman"/>
          <w:bCs/>
          <w:sz w:val="26"/>
          <w:szCs w:val="26"/>
        </w:rPr>
        <w:t>»,</w:t>
      </w:r>
      <w:r w:rsidR="00EC70D7" w:rsidRPr="002D018A">
        <w:rPr>
          <w:rFonts w:ascii="Times New Roman" w:hAnsi="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E01CF" w:rsidRPr="002D018A">
        <w:rPr>
          <w:rFonts w:ascii="Times New Roman" w:hAnsi="Times New Roman"/>
          <w:sz w:val="26"/>
          <w:szCs w:val="26"/>
        </w:rPr>
        <w:t xml:space="preserve"> </w:t>
      </w:r>
      <w:r w:rsidR="000C19AC" w:rsidRPr="002D018A">
        <w:rPr>
          <w:rFonts w:ascii="Times New Roman" w:hAnsi="Times New Roman"/>
          <w:sz w:val="26"/>
          <w:szCs w:val="26"/>
        </w:rPr>
        <w:t>(приложение № 1)</w:t>
      </w:r>
      <w:r w:rsidR="002D018A">
        <w:rPr>
          <w:rFonts w:ascii="Times New Roman" w:hAnsi="Times New Roman"/>
          <w:sz w:val="26"/>
          <w:szCs w:val="26"/>
        </w:rPr>
        <w:t>;</w:t>
      </w:r>
    </w:p>
    <w:p w:rsidR="000C19AC" w:rsidRPr="002D018A" w:rsidRDefault="000C19AC" w:rsidP="008F49D8">
      <w:pPr>
        <w:autoSpaceDE w:val="0"/>
        <w:autoSpaceDN w:val="0"/>
        <w:adjustRightInd w:val="0"/>
        <w:spacing w:after="0" w:line="240" w:lineRule="auto"/>
        <w:ind w:firstLine="567"/>
        <w:jc w:val="both"/>
        <w:rPr>
          <w:rFonts w:ascii="Times New Roman" w:hAnsi="Times New Roman"/>
          <w:sz w:val="26"/>
          <w:szCs w:val="26"/>
        </w:rPr>
      </w:pPr>
      <w:r w:rsidRPr="002D018A">
        <w:rPr>
          <w:rFonts w:ascii="Times New Roman" w:hAnsi="Times New Roman"/>
          <w:sz w:val="26"/>
          <w:szCs w:val="26"/>
        </w:rPr>
        <w:br/>
      </w:r>
      <w:r w:rsidR="009E01CF" w:rsidRPr="002D018A">
        <w:rPr>
          <w:rFonts w:ascii="Times New Roman" w:hAnsi="Times New Roman"/>
          <w:sz w:val="26"/>
          <w:szCs w:val="26"/>
        </w:rPr>
        <w:t xml:space="preserve">           </w:t>
      </w:r>
      <w:r w:rsidR="00EC70D7" w:rsidRPr="002D018A">
        <w:rPr>
          <w:rFonts w:ascii="Times New Roman" w:hAnsi="Times New Roman"/>
          <w:sz w:val="26"/>
          <w:szCs w:val="26"/>
        </w:rPr>
        <w:t xml:space="preserve">1.2. </w:t>
      </w:r>
      <w:hyperlink r:id="rId10" w:history="1">
        <w:r w:rsidR="00EC70D7" w:rsidRPr="002D018A">
          <w:rPr>
            <w:rFonts w:ascii="Times New Roman" w:hAnsi="Times New Roman"/>
            <w:sz w:val="26"/>
            <w:szCs w:val="26"/>
          </w:rPr>
          <w:t>Форму</w:t>
        </w:r>
      </w:hyperlink>
      <w:r w:rsidR="00EC70D7" w:rsidRPr="002D018A">
        <w:rPr>
          <w:rFonts w:ascii="Times New Roman" w:hAnsi="Times New Roman"/>
          <w:sz w:val="26"/>
          <w:szCs w:val="26"/>
        </w:rPr>
        <w:t xml:space="preserve"> Перечня </w:t>
      </w:r>
      <w:r w:rsidR="00EC70D7" w:rsidRPr="002D018A">
        <w:rPr>
          <w:rFonts w:ascii="Times New Roman" w:hAnsi="Times New Roman"/>
          <w:bCs/>
          <w:sz w:val="26"/>
          <w:szCs w:val="26"/>
        </w:rPr>
        <w:t>имущества муниципального образования «</w:t>
      </w:r>
      <w:r w:rsidR="00EB3579">
        <w:rPr>
          <w:rFonts w:ascii="Times New Roman" w:hAnsi="Times New Roman"/>
          <w:bCs/>
          <w:sz w:val="26"/>
          <w:szCs w:val="26"/>
        </w:rPr>
        <w:t>Первомайское</w:t>
      </w:r>
      <w:r w:rsidR="00EC70D7" w:rsidRPr="002D018A">
        <w:rPr>
          <w:rFonts w:ascii="Times New Roman" w:hAnsi="Times New Roman"/>
          <w:bCs/>
          <w:sz w:val="26"/>
          <w:szCs w:val="26"/>
        </w:rPr>
        <w:t>»,</w:t>
      </w:r>
      <w:r w:rsidR="00EC70D7" w:rsidRPr="002D018A">
        <w:rPr>
          <w:rFonts w:ascii="Times New Roman" w:hAnsi="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E01CF" w:rsidRPr="002D018A">
        <w:rPr>
          <w:rFonts w:ascii="Times New Roman" w:hAnsi="Times New Roman"/>
          <w:sz w:val="26"/>
          <w:szCs w:val="26"/>
        </w:rPr>
        <w:t xml:space="preserve"> </w:t>
      </w:r>
      <w:r w:rsidRPr="002D018A">
        <w:rPr>
          <w:rFonts w:ascii="Times New Roman" w:hAnsi="Times New Roman"/>
          <w:sz w:val="26"/>
          <w:szCs w:val="26"/>
        </w:rPr>
        <w:t>для опубликования в средствах массовой информации, а также</w:t>
      </w:r>
      <w:r w:rsidR="009E01CF" w:rsidRPr="002D018A">
        <w:rPr>
          <w:rFonts w:ascii="Times New Roman" w:hAnsi="Times New Roman"/>
          <w:sz w:val="26"/>
          <w:szCs w:val="26"/>
        </w:rPr>
        <w:t xml:space="preserve"> </w:t>
      </w:r>
      <w:r w:rsidRPr="002D018A">
        <w:rPr>
          <w:rFonts w:ascii="Times New Roman" w:hAnsi="Times New Roman"/>
          <w:sz w:val="26"/>
          <w:szCs w:val="26"/>
        </w:rPr>
        <w:t>размещения в информационно-телекоммуникационной сети «Интернет» (приложение № 2)</w:t>
      </w:r>
      <w:r w:rsidR="002D018A">
        <w:rPr>
          <w:rFonts w:ascii="Times New Roman" w:hAnsi="Times New Roman"/>
          <w:sz w:val="26"/>
          <w:szCs w:val="26"/>
        </w:rPr>
        <w:t>;</w:t>
      </w:r>
    </w:p>
    <w:p w:rsidR="000C19AC" w:rsidRPr="002D018A" w:rsidRDefault="000C19AC" w:rsidP="009E01CF">
      <w:pPr>
        <w:autoSpaceDE w:val="0"/>
        <w:autoSpaceDN w:val="0"/>
        <w:adjustRightInd w:val="0"/>
        <w:spacing w:after="0" w:line="240" w:lineRule="auto"/>
        <w:ind w:firstLine="851"/>
        <w:jc w:val="both"/>
        <w:rPr>
          <w:rFonts w:ascii="Times New Roman" w:hAnsi="Times New Roman"/>
          <w:sz w:val="26"/>
          <w:szCs w:val="26"/>
          <w:lang w:eastAsia="ru-RU"/>
        </w:rPr>
      </w:pPr>
      <w:r w:rsidRPr="002D018A">
        <w:rPr>
          <w:rFonts w:ascii="Times New Roman" w:hAnsi="Times New Roman"/>
          <w:sz w:val="26"/>
          <w:szCs w:val="26"/>
          <w:lang w:eastAsia="ru-RU"/>
        </w:rPr>
        <w:t xml:space="preserve">1.3. Виды </w:t>
      </w:r>
      <w:r w:rsidR="009E01CF" w:rsidRPr="002D018A">
        <w:rPr>
          <w:rFonts w:ascii="Times New Roman" w:hAnsi="Times New Roman"/>
          <w:sz w:val="26"/>
          <w:szCs w:val="26"/>
          <w:lang w:eastAsia="ru-RU"/>
        </w:rPr>
        <w:t>муниципального</w:t>
      </w:r>
      <w:r w:rsidRPr="002D018A">
        <w:rPr>
          <w:rFonts w:ascii="Times New Roman" w:hAnsi="Times New Roman"/>
          <w:sz w:val="26"/>
          <w:szCs w:val="26"/>
          <w:lang w:eastAsia="ru-RU"/>
        </w:rPr>
        <w:t xml:space="preserve"> имущества, которое используется для</w:t>
      </w:r>
      <w:r w:rsidR="009E01CF" w:rsidRPr="002D018A">
        <w:rPr>
          <w:rFonts w:ascii="Times New Roman" w:hAnsi="Times New Roman"/>
          <w:sz w:val="26"/>
          <w:szCs w:val="26"/>
          <w:lang w:eastAsia="ru-RU"/>
        </w:rPr>
        <w:t xml:space="preserve"> </w:t>
      </w:r>
      <w:r w:rsidRPr="002D018A">
        <w:rPr>
          <w:rFonts w:ascii="Times New Roman" w:hAnsi="Times New Roman"/>
          <w:sz w:val="26"/>
          <w:szCs w:val="26"/>
          <w:lang w:eastAsia="ru-RU"/>
        </w:rPr>
        <w:t xml:space="preserve">формирования перечня </w:t>
      </w:r>
      <w:r w:rsidR="009E01CF" w:rsidRPr="002D018A">
        <w:rPr>
          <w:rFonts w:ascii="Times New Roman" w:hAnsi="Times New Roman"/>
          <w:bCs/>
          <w:sz w:val="26"/>
          <w:szCs w:val="26"/>
        </w:rPr>
        <w:t>имущества муниципального образования «</w:t>
      </w:r>
      <w:r w:rsidR="00EB3579">
        <w:rPr>
          <w:rFonts w:ascii="Times New Roman" w:hAnsi="Times New Roman"/>
          <w:bCs/>
          <w:sz w:val="26"/>
          <w:szCs w:val="26"/>
        </w:rPr>
        <w:t>Первомайское</w:t>
      </w:r>
      <w:r w:rsidR="009E01CF" w:rsidRPr="002D018A">
        <w:rPr>
          <w:rFonts w:ascii="Times New Roman" w:hAnsi="Times New Roman"/>
          <w:bCs/>
          <w:sz w:val="26"/>
          <w:szCs w:val="26"/>
        </w:rPr>
        <w:t>»,</w:t>
      </w:r>
      <w:r w:rsidR="009E01CF" w:rsidRPr="002D018A">
        <w:rPr>
          <w:rFonts w:ascii="Times New Roman" w:hAnsi="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E01CF" w:rsidRPr="002D018A">
        <w:rPr>
          <w:rFonts w:ascii="Times New Roman" w:hAnsi="Times New Roman"/>
          <w:sz w:val="26"/>
          <w:szCs w:val="26"/>
          <w:lang w:eastAsia="ru-RU"/>
        </w:rPr>
        <w:t xml:space="preserve"> </w:t>
      </w:r>
      <w:r w:rsidRPr="002D018A">
        <w:rPr>
          <w:rFonts w:ascii="Times New Roman" w:hAnsi="Times New Roman"/>
          <w:sz w:val="26"/>
          <w:szCs w:val="26"/>
          <w:lang w:eastAsia="ru-RU"/>
        </w:rPr>
        <w:t>(приложение № 3).</w:t>
      </w:r>
    </w:p>
    <w:p w:rsidR="000C19AC" w:rsidRPr="002D018A" w:rsidRDefault="000C19AC" w:rsidP="008F49D8">
      <w:pPr>
        <w:numPr>
          <w:ilvl w:val="0"/>
          <w:numId w:val="1"/>
        </w:numPr>
        <w:autoSpaceDE w:val="0"/>
        <w:autoSpaceDN w:val="0"/>
        <w:adjustRightInd w:val="0"/>
        <w:spacing w:after="0" w:line="240" w:lineRule="auto"/>
        <w:ind w:left="0" w:firstLine="567"/>
        <w:contextualSpacing/>
        <w:jc w:val="both"/>
        <w:rPr>
          <w:rFonts w:ascii="Times New Roman" w:hAnsi="Times New Roman"/>
          <w:sz w:val="26"/>
          <w:szCs w:val="26"/>
        </w:rPr>
      </w:pPr>
      <w:r w:rsidRPr="002D018A">
        <w:rPr>
          <w:rFonts w:ascii="Times New Roman" w:hAnsi="Times New Roman"/>
          <w:sz w:val="26"/>
          <w:szCs w:val="26"/>
        </w:rPr>
        <w:t xml:space="preserve">Определить </w:t>
      </w:r>
      <w:r w:rsidR="00832C21" w:rsidRPr="002D018A">
        <w:rPr>
          <w:rFonts w:ascii="Times New Roman" w:hAnsi="Times New Roman"/>
          <w:sz w:val="26"/>
          <w:szCs w:val="26"/>
        </w:rPr>
        <w:t>Администраци</w:t>
      </w:r>
      <w:r w:rsidR="00EB3579">
        <w:rPr>
          <w:rFonts w:ascii="Times New Roman" w:hAnsi="Times New Roman"/>
          <w:sz w:val="26"/>
          <w:szCs w:val="26"/>
        </w:rPr>
        <w:t>ю МО «Первомайское</w:t>
      </w:r>
      <w:r w:rsidR="00832C21" w:rsidRPr="002D018A">
        <w:rPr>
          <w:rFonts w:ascii="Times New Roman" w:hAnsi="Times New Roman"/>
          <w:sz w:val="26"/>
          <w:szCs w:val="26"/>
        </w:rPr>
        <w:t xml:space="preserve">» </w:t>
      </w:r>
      <w:r w:rsidRPr="002D018A">
        <w:rPr>
          <w:rFonts w:ascii="Times New Roman" w:hAnsi="Times New Roman"/>
          <w:sz w:val="26"/>
          <w:szCs w:val="26"/>
        </w:rPr>
        <w:t xml:space="preserve">уполномоченным органом </w:t>
      </w:r>
      <w:proofErr w:type="gramStart"/>
      <w:r w:rsidR="009E01CF" w:rsidRPr="002D018A">
        <w:rPr>
          <w:rFonts w:ascii="Times New Roman" w:hAnsi="Times New Roman"/>
          <w:sz w:val="26"/>
          <w:szCs w:val="26"/>
        </w:rPr>
        <w:t>по</w:t>
      </w:r>
      <w:proofErr w:type="gramEnd"/>
      <w:r w:rsidR="009E01CF" w:rsidRPr="002D018A">
        <w:rPr>
          <w:rFonts w:ascii="Times New Roman" w:hAnsi="Times New Roman"/>
          <w:sz w:val="26"/>
          <w:szCs w:val="26"/>
        </w:rPr>
        <w:t>:</w:t>
      </w:r>
    </w:p>
    <w:p w:rsidR="000C19AC" w:rsidRPr="002D018A" w:rsidRDefault="000C19AC" w:rsidP="009E01CF">
      <w:pPr>
        <w:numPr>
          <w:ilvl w:val="1"/>
          <w:numId w:val="1"/>
        </w:numPr>
        <w:autoSpaceDE w:val="0"/>
        <w:autoSpaceDN w:val="0"/>
        <w:adjustRightInd w:val="0"/>
        <w:spacing w:after="0" w:line="240" w:lineRule="auto"/>
        <w:ind w:left="0" w:firstLine="765"/>
        <w:contextualSpacing/>
        <w:jc w:val="both"/>
        <w:rPr>
          <w:rFonts w:ascii="Times New Roman" w:hAnsi="Times New Roman"/>
          <w:sz w:val="26"/>
          <w:szCs w:val="26"/>
        </w:rPr>
      </w:pPr>
      <w:r w:rsidRPr="002D018A">
        <w:rPr>
          <w:rFonts w:ascii="Times New Roman" w:hAnsi="Times New Roman"/>
          <w:sz w:val="26"/>
          <w:szCs w:val="26"/>
        </w:rPr>
        <w:lastRenderedPageBreak/>
        <w:t xml:space="preserve">Формированию, ведению, а также опубликованию Перечня </w:t>
      </w:r>
      <w:r w:rsidR="009E01CF" w:rsidRPr="002D018A">
        <w:rPr>
          <w:rFonts w:ascii="Times New Roman" w:hAnsi="Times New Roman"/>
          <w:bCs/>
          <w:sz w:val="26"/>
          <w:szCs w:val="26"/>
        </w:rPr>
        <w:t>имущества муниципального образования «</w:t>
      </w:r>
      <w:r w:rsidR="00EB3579">
        <w:rPr>
          <w:rFonts w:ascii="Times New Roman" w:hAnsi="Times New Roman"/>
          <w:bCs/>
          <w:sz w:val="26"/>
          <w:szCs w:val="26"/>
        </w:rPr>
        <w:t>Первомайское</w:t>
      </w:r>
      <w:r w:rsidR="009E01CF" w:rsidRPr="002D018A">
        <w:rPr>
          <w:rFonts w:ascii="Times New Roman" w:hAnsi="Times New Roman"/>
          <w:bCs/>
          <w:sz w:val="26"/>
          <w:szCs w:val="26"/>
        </w:rPr>
        <w:t>»,</w:t>
      </w:r>
      <w:r w:rsidR="009E01CF" w:rsidRPr="002D018A">
        <w:rPr>
          <w:rFonts w:ascii="Times New Roman" w:hAnsi="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9E01CF" w:rsidRPr="002D018A">
        <w:rPr>
          <w:rFonts w:ascii="Times New Roman" w:hAnsi="Times New Roman"/>
          <w:sz w:val="26"/>
          <w:szCs w:val="26"/>
          <w:lang w:eastAsia="ru-RU"/>
        </w:rPr>
        <w:t xml:space="preserve"> </w:t>
      </w:r>
      <w:r w:rsidRPr="002D018A">
        <w:rPr>
          <w:rFonts w:ascii="Times New Roman" w:hAnsi="Times New Roman"/>
          <w:sz w:val="26"/>
          <w:szCs w:val="26"/>
        </w:rPr>
        <w:t>(далее – Перечень)</w:t>
      </w:r>
      <w:r w:rsidR="002D018A">
        <w:rPr>
          <w:rFonts w:ascii="Times New Roman" w:hAnsi="Times New Roman"/>
          <w:sz w:val="26"/>
          <w:szCs w:val="26"/>
        </w:rPr>
        <w:t>;</w:t>
      </w:r>
    </w:p>
    <w:p w:rsidR="000C19AC" w:rsidRPr="002D018A" w:rsidRDefault="000C19AC" w:rsidP="000C19AC">
      <w:pPr>
        <w:numPr>
          <w:ilvl w:val="1"/>
          <w:numId w:val="1"/>
        </w:numPr>
        <w:autoSpaceDE w:val="0"/>
        <w:autoSpaceDN w:val="0"/>
        <w:adjustRightInd w:val="0"/>
        <w:spacing w:after="0" w:line="240" w:lineRule="auto"/>
        <w:ind w:left="0" w:firstLine="765"/>
        <w:contextualSpacing/>
        <w:jc w:val="both"/>
        <w:rPr>
          <w:rFonts w:ascii="Times New Roman" w:hAnsi="Times New Roman"/>
          <w:sz w:val="26"/>
          <w:szCs w:val="26"/>
        </w:rPr>
      </w:pPr>
      <w:r w:rsidRPr="002D018A">
        <w:rPr>
          <w:rFonts w:ascii="Times New Roman" w:hAnsi="Times New Roman"/>
          <w:sz w:val="26"/>
          <w:szCs w:val="26"/>
        </w:rPr>
        <w:t>Взаимодействию с акционерным обществом «Федеральная корпорация по развитию малого и среднего предпринимательства» в сфере формирования, ведения, ежегодного дополнения и опубликования Перечня.</w:t>
      </w:r>
    </w:p>
    <w:p w:rsidR="000C19AC" w:rsidRPr="002D018A" w:rsidRDefault="000D7A11" w:rsidP="000D7A11">
      <w:pPr>
        <w:autoSpaceDE w:val="0"/>
        <w:autoSpaceDN w:val="0"/>
        <w:adjustRightInd w:val="0"/>
        <w:spacing w:after="0" w:line="240" w:lineRule="auto"/>
        <w:jc w:val="both"/>
        <w:rPr>
          <w:rFonts w:ascii="Times New Roman" w:hAnsi="Times New Roman"/>
          <w:sz w:val="26"/>
          <w:szCs w:val="26"/>
        </w:rPr>
      </w:pPr>
      <w:r>
        <w:rPr>
          <w:rFonts w:ascii="Times New Roman" w:hAnsi="Times New Roman"/>
          <w:sz w:val="26"/>
          <w:szCs w:val="26"/>
        </w:rPr>
        <w:t xml:space="preserve">          </w:t>
      </w:r>
      <w:r w:rsidR="00832C21" w:rsidRPr="002D018A">
        <w:rPr>
          <w:rFonts w:ascii="Times New Roman" w:hAnsi="Times New Roman"/>
          <w:sz w:val="26"/>
          <w:szCs w:val="26"/>
        </w:rPr>
        <w:t xml:space="preserve">3. </w:t>
      </w:r>
      <w:r w:rsidR="000C19AC" w:rsidRPr="002D018A">
        <w:rPr>
          <w:rFonts w:ascii="Times New Roman" w:hAnsi="Times New Roman"/>
          <w:sz w:val="26"/>
          <w:szCs w:val="26"/>
        </w:rPr>
        <w:t xml:space="preserve"> </w:t>
      </w:r>
      <w:r>
        <w:rPr>
          <w:rFonts w:ascii="Times New Roman" w:hAnsi="Times New Roman"/>
          <w:sz w:val="26"/>
          <w:szCs w:val="26"/>
        </w:rPr>
        <w:t>В</w:t>
      </w:r>
      <w:r w:rsidR="000C19AC" w:rsidRPr="002D018A">
        <w:rPr>
          <w:rFonts w:ascii="Times New Roman" w:hAnsi="Times New Roman"/>
          <w:sz w:val="26"/>
          <w:szCs w:val="26"/>
        </w:rPr>
        <w:t xml:space="preserve"> течение месяца </w:t>
      </w:r>
      <w:proofErr w:type="gramStart"/>
      <w:r w:rsidR="000C19AC" w:rsidRPr="002D018A">
        <w:rPr>
          <w:rFonts w:ascii="Times New Roman" w:hAnsi="Times New Roman"/>
          <w:sz w:val="26"/>
          <w:szCs w:val="26"/>
        </w:rPr>
        <w:t>с даты вступления</w:t>
      </w:r>
      <w:proofErr w:type="gramEnd"/>
      <w:r w:rsidR="000C19AC" w:rsidRPr="002D018A">
        <w:rPr>
          <w:rFonts w:ascii="Times New Roman" w:hAnsi="Times New Roman"/>
          <w:sz w:val="26"/>
          <w:szCs w:val="26"/>
        </w:rPr>
        <w:t xml:space="preserve"> в силу настоящего </w:t>
      </w:r>
      <w:r w:rsidR="00832C21" w:rsidRPr="002D018A">
        <w:rPr>
          <w:rFonts w:ascii="Times New Roman" w:hAnsi="Times New Roman"/>
          <w:sz w:val="26"/>
          <w:szCs w:val="26"/>
        </w:rPr>
        <w:t>п</w:t>
      </w:r>
      <w:r w:rsidR="000C19AC" w:rsidRPr="002D018A">
        <w:rPr>
          <w:rFonts w:ascii="Times New Roman" w:hAnsi="Times New Roman"/>
          <w:sz w:val="26"/>
          <w:szCs w:val="26"/>
        </w:rPr>
        <w:t>остановления  опубликова</w:t>
      </w:r>
      <w:r>
        <w:rPr>
          <w:rFonts w:ascii="Times New Roman" w:hAnsi="Times New Roman"/>
          <w:sz w:val="26"/>
          <w:szCs w:val="26"/>
        </w:rPr>
        <w:t>ть</w:t>
      </w:r>
      <w:r w:rsidR="000C19AC" w:rsidRPr="002D018A">
        <w:rPr>
          <w:rFonts w:ascii="Times New Roman" w:hAnsi="Times New Roman"/>
          <w:sz w:val="26"/>
          <w:szCs w:val="26"/>
        </w:rPr>
        <w:t xml:space="preserve"> Переч</w:t>
      </w:r>
      <w:r>
        <w:rPr>
          <w:rFonts w:ascii="Times New Roman" w:hAnsi="Times New Roman"/>
          <w:sz w:val="26"/>
          <w:szCs w:val="26"/>
        </w:rPr>
        <w:t>ень</w:t>
      </w:r>
      <w:r w:rsidR="000C19AC" w:rsidRPr="002D018A">
        <w:rPr>
          <w:rFonts w:ascii="Times New Roman" w:hAnsi="Times New Roman"/>
          <w:sz w:val="26"/>
          <w:szCs w:val="26"/>
        </w:rPr>
        <w:t xml:space="preserve"> в средствах массовой информации, а также разме</w:t>
      </w:r>
      <w:r>
        <w:rPr>
          <w:rFonts w:ascii="Times New Roman" w:hAnsi="Times New Roman"/>
          <w:sz w:val="26"/>
          <w:szCs w:val="26"/>
        </w:rPr>
        <w:t>стить</w:t>
      </w:r>
      <w:r w:rsidR="000C19AC" w:rsidRPr="002D018A">
        <w:rPr>
          <w:rFonts w:ascii="Times New Roman" w:hAnsi="Times New Roman"/>
          <w:sz w:val="26"/>
          <w:szCs w:val="26"/>
        </w:rPr>
        <w:t xml:space="preserve"> в информационно-телекоммуникационной сети «Интернет» по форме согласно приложению № 2 к настоящему постановлению</w:t>
      </w:r>
      <w:r w:rsidR="00832C21" w:rsidRPr="002D018A">
        <w:rPr>
          <w:rFonts w:ascii="Times New Roman" w:hAnsi="Times New Roman"/>
          <w:sz w:val="26"/>
          <w:szCs w:val="26"/>
        </w:rPr>
        <w:t>.</w:t>
      </w:r>
      <w:r w:rsidR="000C19AC" w:rsidRPr="002D018A">
        <w:rPr>
          <w:rFonts w:ascii="Times New Roman" w:hAnsi="Times New Roman"/>
          <w:sz w:val="26"/>
          <w:szCs w:val="26"/>
        </w:rPr>
        <w:t xml:space="preserve"> </w:t>
      </w:r>
    </w:p>
    <w:p w:rsidR="008F49D8" w:rsidRPr="008A782C" w:rsidRDefault="000C19AC" w:rsidP="008F49D8">
      <w:pPr>
        <w:pStyle w:val="ConsPlusNormal"/>
        <w:ind w:firstLine="540"/>
        <w:jc w:val="both"/>
        <w:rPr>
          <w:rFonts w:ascii="Times New Roman" w:hAnsi="Times New Roman" w:cs="Times New Roman"/>
          <w:sz w:val="26"/>
          <w:szCs w:val="26"/>
        </w:rPr>
      </w:pPr>
      <w:r w:rsidRPr="002D018A">
        <w:rPr>
          <w:rFonts w:ascii="Times New Roman" w:hAnsi="Times New Roman"/>
          <w:sz w:val="26"/>
          <w:szCs w:val="26"/>
        </w:rPr>
        <w:t xml:space="preserve">  4.</w:t>
      </w:r>
      <w:r w:rsidR="00876AB8">
        <w:rPr>
          <w:rFonts w:ascii="Times New Roman" w:hAnsi="Times New Roman"/>
          <w:sz w:val="26"/>
          <w:szCs w:val="26"/>
        </w:rPr>
        <w:t xml:space="preserve"> </w:t>
      </w:r>
      <w:r w:rsidR="008F49D8" w:rsidRPr="002D018A">
        <w:rPr>
          <w:rFonts w:ascii="Times New Roman" w:hAnsi="Times New Roman"/>
          <w:sz w:val="26"/>
          <w:szCs w:val="26"/>
        </w:rPr>
        <w:t>Определить</w:t>
      </w:r>
      <w:r w:rsidR="008F49D8" w:rsidRPr="008A782C">
        <w:rPr>
          <w:rFonts w:ascii="Times New Roman" w:hAnsi="Times New Roman" w:cs="Times New Roman"/>
          <w:sz w:val="26"/>
          <w:szCs w:val="26"/>
        </w:rPr>
        <w:t xml:space="preserve"> Администраци</w:t>
      </w:r>
      <w:r w:rsidR="000D7A11">
        <w:rPr>
          <w:rFonts w:ascii="Times New Roman" w:hAnsi="Times New Roman" w:cs="Times New Roman"/>
          <w:sz w:val="26"/>
          <w:szCs w:val="26"/>
        </w:rPr>
        <w:t>ю</w:t>
      </w:r>
      <w:r w:rsidR="008F49D8" w:rsidRPr="008A782C">
        <w:rPr>
          <w:rFonts w:ascii="Times New Roman" w:hAnsi="Times New Roman" w:cs="Times New Roman"/>
          <w:sz w:val="26"/>
          <w:szCs w:val="26"/>
        </w:rPr>
        <w:t xml:space="preserve"> муниципального образования «</w:t>
      </w:r>
      <w:r w:rsidR="000D7A11">
        <w:rPr>
          <w:rFonts w:ascii="Times New Roman" w:hAnsi="Times New Roman" w:cs="Times New Roman"/>
          <w:sz w:val="26"/>
          <w:szCs w:val="26"/>
        </w:rPr>
        <w:t>Первомайское</w:t>
      </w:r>
      <w:r w:rsidR="008F49D8" w:rsidRPr="008A782C">
        <w:rPr>
          <w:rFonts w:ascii="Times New Roman" w:hAnsi="Times New Roman" w:cs="Times New Roman"/>
          <w:sz w:val="26"/>
          <w:szCs w:val="26"/>
        </w:rPr>
        <w:t>» уполномочен</w:t>
      </w:r>
      <w:r w:rsidR="008F49D8">
        <w:rPr>
          <w:rFonts w:ascii="Times New Roman" w:hAnsi="Times New Roman" w:cs="Times New Roman"/>
          <w:sz w:val="26"/>
          <w:szCs w:val="26"/>
        </w:rPr>
        <w:t>ным органом по</w:t>
      </w:r>
      <w:r w:rsidR="008F49D8" w:rsidRPr="008A782C">
        <w:rPr>
          <w:rFonts w:ascii="Times New Roman" w:hAnsi="Times New Roman" w:cs="Times New Roman"/>
          <w:sz w:val="26"/>
          <w:szCs w:val="26"/>
        </w:rPr>
        <w:t xml:space="preserve"> </w:t>
      </w:r>
      <w:r w:rsidR="008F49D8">
        <w:rPr>
          <w:rFonts w:ascii="Times New Roman" w:hAnsi="Times New Roman" w:cs="Times New Roman"/>
          <w:sz w:val="26"/>
          <w:szCs w:val="26"/>
        </w:rPr>
        <w:t xml:space="preserve">оформлению документов по </w:t>
      </w:r>
      <w:r w:rsidR="008F49D8" w:rsidRPr="008A782C">
        <w:rPr>
          <w:rFonts w:ascii="Times New Roman" w:hAnsi="Times New Roman" w:cs="Times New Roman"/>
          <w:sz w:val="26"/>
          <w:szCs w:val="26"/>
        </w:rPr>
        <w:t>предоставлени</w:t>
      </w:r>
      <w:r w:rsidR="008F49D8">
        <w:rPr>
          <w:rFonts w:ascii="Times New Roman" w:hAnsi="Times New Roman" w:cs="Times New Roman"/>
          <w:sz w:val="26"/>
          <w:szCs w:val="26"/>
        </w:rPr>
        <w:t>ю</w:t>
      </w:r>
      <w:r w:rsidR="008F49D8" w:rsidRPr="008A782C">
        <w:rPr>
          <w:rFonts w:ascii="Times New Roman" w:hAnsi="Times New Roman" w:cs="Times New Roman"/>
          <w:sz w:val="26"/>
          <w:szCs w:val="26"/>
        </w:rPr>
        <w:t xml:space="preserve"> в установленном порядке муниципального имущества, включенного в </w:t>
      </w:r>
      <w:hyperlink r:id="rId11" w:history="1">
        <w:r w:rsidR="008F49D8">
          <w:rPr>
            <w:rFonts w:ascii="Times New Roman" w:hAnsi="Times New Roman" w:cs="Times New Roman"/>
            <w:sz w:val="26"/>
            <w:szCs w:val="26"/>
          </w:rPr>
          <w:t>П</w:t>
        </w:r>
        <w:r w:rsidR="008F49D8" w:rsidRPr="008A782C">
          <w:rPr>
            <w:rFonts w:ascii="Times New Roman" w:hAnsi="Times New Roman" w:cs="Times New Roman"/>
            <w:sz w:val="26"/>
            <w:szCs w:val="26"/>
          </w:rPr>
          <w:t>еречень</w:t>
        </w:r>
      </w:hyperlink>
      <w:r w:rsidR="008F49D8" w:rsidRPr="008A782C">
        <w:rPr>
          <w:rFonts w:ascii="Times New Roman" w:hAnsi="Times New Roman" w:cs="Times New Roman"/>
          <w:sz w:val="26"/>
          <w:szCs w:val="26"/>
        </w:rPr>
        <w:t>, во владение и (или)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F49D8" w:rsidRPr="008A782C" w:rsidRDefault="008F49D8" w:rsidP="008F49D8">
      <w:pPr>
        <w:pStyle w:val="ConsPlusNormal"/>
        <w:ind w:firstLine="540"/>
        <w:jc w:val="both"/>
        <w:rPr>
          <w:rFonts w:ascii="Times New Roman" w:hAnsi="Times New Roman" w:cs="Times New Roman"/>
          <w:sz w:val="26"/>
          <w:szCs w:val="26"/>
        </w:rPr>
      </w:pPr>
      <w:r>
        <w:rPr>
          <w:rFonts w:ascii="Times New Roman" w:hAnsi="Times New Roman"/>
          <w:sz w:val="26"/>
          <w:szCs w:val="26"/>
        </w:rPr>
        <w:t xml:space="preserve">5. </w:t>
      </w:r>
      <w:r w:rsidRPr="008A782C">
        <w:rPr>
          <w:rFonts w:ascii="Times New Roman" w:hAnsi="Times New Roman" w:cs="Times New Roman"/>
          <w:sz w:val="26"/>
          <w:szCs w:val="26"/>
        </w:rPr>
        <w:t>Администрации муниципального образования «</w:t>
      </w:r>
      <w:r w:rsidR="00371F72">
        <w:rPr>
          <w:rFonts w:ascii="Times New Roman" w:hAnsi="Times New Roman" w:cs="Times New Roman"/>
          <w:sz w:val="26"/>
          <w:szCs w:val="26"/>
        </w:rPr>
        <w:t>Первомайское</w:t>
      </w:r>
      <w:r w:rsidRPr="008A782C">
        <w:rPr>
          <w:rFonts w:ascii="Times New Roman" w:hAnsi="Times New Roman" w:cs="Times New Roman"/>
          <w:sz w:val="26"/>
          <w:szCs w:val="26"/>
        </w:rPr>
        <w:t xml:space="preserve">» при заключении с субъектами малого и среднего предпринимательства договоров аренды в отношении муниципального имущества, включенного в </w:t>
      </w:r>
      <w:hyperlink r:id="rId12" w:history="1">
        <w:r>
          <w:rPr>
            <w:rFonts w:ascii="Times New Roman" w:hAnsi="Times New Roman" w:cs="Times New Roman"/>
            <w:sz w:val="26"/>
            <w:szCs w:val="26"/>
          </w:rPr>
          <w:t>П</w:t>
        </w:r>
        <w:r w:rsidRPr="008A782C">
          <w:rPr>
            <w:rFonts w:ascii="Times New Roman" w:hAnsi="Times New Roman" w:cs="Times New Roman"/>
            <w:sz w:val="26"/>
            <w:szCs w:val="26"/>
          </w:rPr>
          <w:t>еречень</w:t>
        </w:r>
      </w:hyperlink>
      <w:r w:rsidRPr="008A782C">
        <w:rPr>
          <w:rFonts w:ascii="Times New Roman" w:hAnsi="Times New Roman" w:cs="Times New Roman"/>
          <w:sz w:val="26"/>
          <w:szCs w:val="26"/>
        </w:rPr>
        <w:t>, предусматривать следующие условия:</w:t>
      </w:r>
    </w:p>
    <w:p w:rsidR="008F49D8" w:rsidRPr="008A782C" w:rsidRDefault="008F49D8" w:rsidP="008F49D8">
      <w:pPr>
        <w:pStyle w:val="ConsPlusNormal"/>
        <w:ind w:firstLine="540"/>
        <w:jc w:val="both"/>
        <w:rPr>
          <w:rFonts w:ascii="Times New Roman" w:hAnsi="Times New Roman" w:cs="Times New Roman"/>
          <w:sz w:val="26"/>
          <w:szCs w:val="26"/>
        </w:rPr>
      </w:pPr>
      <w:r w:rsidRPr="008A782C">
        <w:rPr>
          <w:rFonts w:ascii="Times New Roman" w:hAnsi="Times New Roman" w:cs="Times New Roman"/>
          <w:sz w:val="26"/>
          <w:szCs w:val="26"/>
        </w:rPr>
        <w:t>а) срок договора аренды составляет не менее 5 лет;</w:t>
      </w:r>
    </w:p>
    <w:p w:rsidR="008F49D8" w:rsidRPr="008A782C" w:rsidRDefault="008F49D8" w:rsidP="008F49D8">
      <w:pPr>
        <w:pStyle w:val="ConsPlusNormal"/>
        <w:ind w:firstLine="540"/>
        <w:jc w:val="both"/>
        <w:rPr>
          <w:rFonts w:ascii="Times New Roman" w:hAnsi="Times New Roman" w:cs="Times New Roman"/>
          <w:sz w:val="26"/>
          <w:szCs w:val="26"/>
        </w:rPr>
      </w:pPr>
      <w:r w:rsidRPr="008A782C">
        <w:rPr>
          <w:rFonts w:ascii="Times New Roman" w:hAnsi="Times New Roman" w:cs="Times New Roman"/>
          <w:sz w:val="26"/>
          <w:szCs w:val="26"/>
        </w:rPr>
        <w:t>б) арендная плата вносится в следующем порядке:</w:t>
      </w:r>
    </w:p>
    <w:p w:rsidR="008F49D8" w:rsidRPr="008A782C" w:rsidRDefault="008F49D8" w:rsidP="008F49D8">
      <w:pPr>
        <w:pStyle w:val="ConsPlusNormal"/>
        <w:jc w:val="both"/>
        <w:rPr>
          <w:rFonts w:ascii="Times New Roman" w:hAnsi="Times New Roman" w:cs="Times New Roman"/>
          <w:sz w:val="26"/>
          <w:szCs w:val="26"/>
        </w:rPr>
      </w:pPr>
      <w:r w:rsidRPr="008A782C">
        <w:rPr>
          <w:rFonts w:ascii="Times New Roman" w:hAnsi="Times New Roman" w:cs="Times New Roman"/>
          <w:sz w:val="26"/>
          <w:szCs w:val="26"/>
        </w:rPr>
        <w:t>в первый год аренды - 40 процентов размера арендной платы;</w:t>
      </w:r>
    </w:p>
    <w:p w:rsidR="008F49D8" w:rsidRPr="008A782C" w:rsidRDefault="008F49D8" w:rsidP="008F49D8">
      <w:pPr>
        <w:pStyle w:val="ConsPlusNormal"/>
        <w:jc w:val="both"/>
        <w:rPr>
          <w:rFonts w:ascii="Times New Roman" w:hAnsi="Times New Roman" w:cs="Times New Roman"/>
          <w:sz w:val="26"/>
          <w:szCs w:val="26"/>
        </w:rPr>
      </w:pPr>
      <w:r w:rsidRPr="008A782C">
        <w:rPr>
          <w:rFonts w:ascii="Times New Roman" w:hAnsi="Times New Roman" w:cs="Times New Roman"/>
          <w:sz w:val="26"/>
          <w:szCs w:val="26"/>
        </w:rPr>
        <w:t>во второй год аренды - 60 процентов размера арендной платы;</w:t>
      </w:r>
    </w:p>
    <w:p w:rsidR="008F49D8" w:rsidRPr="008A782C" w:rsidRDefault="008F49D8" w:rsidP="008F49D8">
      <w:pPr>
        <w:pStyle w:val="ConsPlusNormal"/>
        <w:jc w:val="both"/>
        <w:rPr>
          <w:rFonts w:ascii="Times New Roman" w:hAnsi="Times New Roman" w:cs="Times New Roman"/>
          <w:sz w:val="26"/>
          <w:szCs w:val="26"/>
        </w:rPr>
      </w:pPr>
      <w:r w:rsidRPr="008A782C">
        <w:rPr>
          <w:rFonts w:ascii="Times New Roman" w:hAnsi="Times New Roman" w:cs="Times New Roman"/>
          <w:sz w:val="26"/>
          <w:szCs w:val="26"/>
        </w:rPr>
        <w:t>в третий год аренды - 80 процентов размера арендной платы;</w:t>
      </w:r>
    </w:p>
    <w:p w:rsidR="008F49D8" w:rsidRDefault="008F49D8" w:rsidP="008F49D8">
      <w:pPr>
        <w:autoSpaceDE w:val="0"/>
        <w:autoSpaceDN w:val="0"/>
        <w:adjustRightInd w:val="0"/>
        <w:spacing w:after="0" w:line="240" w:lineRule="auto"/>
        <w:jc w:val="both"/>
        <w:rPr>
          <w:rFonts w:ascii="Times New Roman" w:hAnsi="Times New Roman"/>
          <w:sz w:val="26"/>
          <w:szCs w:val="26"/>
        </w:rPr>
      </w:pPr>
      <w:r w:rsidRPr="008A782C">
        <w:rPr>
          <w:rFonts w:ascii="Times New Roman" w:hAnsi="Times New Roman"/>
          <w:sz w:val="26"/>
          <w:szCs w:val="26"/>
        </w:rPr>
        <w:t>в четвертый год аренды и далее - 100 процентов размера арендной платы</w:t>
      </w:r>
      <w:r>
        <w:rPr>
          <w:rFonts w:ascii="Times New Roman" w:hAnsi="Times New Roman"/>
          <w:sz w:val="26"/>
          <w:szCs w:val="26"/>
        </w:rPr>
        <w:t>.</w:t>
      </w:r>
    </w:p>
    <w:p w:rsidR="002D018A" w:rsidRPr="002D018A" w:rsidRDefault="00DC6E8C" w:rsidP="002D018A">
      <w:pPr>
        <w:autoSpaceDE w:val="0"/>
        <w:autoSpaceDN w:val="0"/>
        <w:adjustRightInd w:val="0"/>
        <w:spacing w:after="0" w:line="240" w:lineRule="auto"/>
        <w:ind w:firstLine="567"/>
        <w:jc w:val="both"/>
        <w:rPr>
          <w:rFonts w:ascii="Times New Roman" w:hAnsi="Times New Roman"/>
          <w:sz w:val="26"/>
          <w:szCs w:val="26"/>
        </w:rPr>
      </w:pPr>
      <w:r>
        <w:rPr>
          <w:rFonts w:ascii="Times New Roman" w:hAnsi="Times New Roman"/>
          <w:sz w:val="26"/>
          <w:szCs w:val="26"/>
        </w:rPr>
        <w:t>6</w:t>
      </w:r>
      <w:r w:rsidR="008D1C7B">
        <w:rPr>
          <w:rFonts w:ascii="Times New Roman" w:hAnsi="Times New Roman"/>
          <w:sz w:val="26"/>
          <w:szCs w:val="26"/>
        </w:rPr>
        <w:t>.</w:t>
      </w:r>
      <w:r w:rsidR="000C19AC" w:rsidRPr="002D018A">
        <w:rPr>
          <w:rFonts w:ascii="Times New Roman" w:hAnsi="Times New Roman"/>
          <w:sz w:val="26"/>
          <w:szCs w:val="26"/>
        </w:rPr>
        <w:t xml:space="preserve">    </w:t>
      </w:r>
      <w:proofErr w:type="gramStart"/>
      <w:r w:rsidR="000C19AC" w:rsidRPr="002D018A">
        <w:rPr>
          <w:rFonts w:ascii="Times New Roman" w:hAnsi="Times New Roman"/>
          <w:sz w:val="26"/>
          <w:szCs w:val="26"/>
        </w:rPr>
        <w:t>Контроль за</w:t>
      </w:r>
      <w:proofErr w:type="gramEnd"/>
      <w:r w:rsidR="000C19AC" w:rsidRPr="002D018A">
        <w:rPr>
          <w:rFonts w:ascii="Times New Roman" w:hAnsi="Times New Roman"/>
          <w:sz w:val="26"/>
          <w:szCs w:val="26"/>
        </w:rPr>
        <w:t xml:space="preserve"> </w:t>
      </w:r>
      <w:r w:rsidR="002D018A" w:rsidRPr="002D018A">
        <w:rPr>
          <w:rFonts w:ascii="Times New Roman" w:hAnsi="Times New Roman"/>
          <w:sz w:val="26"/>
          <w:szCs w:val="26"/>
        </w:rPr>
        <w:t xml:space="preserve">исполнением настоящего постановления </w:t>
      </w:r>
      <w:r w:rsidR="00371F72">
        <w:rPr>
          <w:rFonts w:ascii="Times New Roman" w:hAnsi="Times New Roman"/>
          <w:sz w:val="26"/>
          <w:szCs w:val="26"/>
        </w:rPr>
        <w:t>оставляю за собой.</w:t>
      </w:r>
    </w:p>
    <w:p w:rsidR="002D018A" w:rsidRDefault="000C19AC" w:rsidP="002D018A">
      <w:pPr>
        <w:autoSpaceDE w:val="0"/>
        <w:autoSpaceDN w:val="0"/>
        <w:adjustRightInd w:val="0"/>
        <w:spacing w:after="0" w:line="240" w:lineRule="auto"/>
        <w:ind w:firstLine="567"/>
        <w:jc w:val="both"/>
        <w:rPr>
          <w:rFonts w:ascii="Times New Roman" w:hAnsi="Times New Roman"/>
          <w:sz w:val="28"/>
          <w:szCs w:val="28"/>
        </w:rPr>
      </w:pPr>
      <w:r w:rsidRPr="00F3264B">
        <w:rPr>
          <w:rFonts w:ascii="Times New Roman" w:hAnsi="Times New Roman"/>
          <w:sz w:val="28"/>
          <w:szCs w:val="28"/>
        </w:rPr>
        <w:t xml:space="preserve">                                               </w:t>
      </w:r>
      <w:r w:rsidRPr="00F3264B">
        <w:rPr>
          <w:rFonts w:ascii="Times New Roman" w:hAnsi="Times New Roman"/>
          <w:sz w:val="28"/>
          <w:szCs w:val="28"/>
        </w:rPr>
        <w:tab/>
      </w:r>
      <w:r w:rsidRPr="00F3264B">
        <w:rPr>
          <w:rFonts w:ascii="Times New Roman" w:hAnsi="Times New Roman"/>
          <w:sz w:val="28"/>
          <w:szCs w:val="28"/>
        </w:rPr>
        <w:tab/>
      </w:r>
    </w:p>
    <w:p w:rsidR="002D018A" w:rsidRPr="002D018A" w:rsidRDefault="002D018A" w:rsidP="002D018A">
      <w:pPr>
        <w:autoSpaceDE w:val="0"/>
        <w:autoSpaceDN w:val="0"/>
        <w:adjustRightInd w:val="0"/>
        <w:spacing w:after="0" w:line="240" w:lineRule="auto"/>
        <w:ind w:firstLine="567"/>
        <w:jc w:val="both"/>
        <w:rPr>
          <w:rFonts w:ascii="Times New Roman" w:hAnsi="Times New Roman"/>
          <w:sz w:val="28"/>
          <w:szCs w:val="28"/>
        </w:rPr>
      </w:pPr>
    </w:p>
    <w:p w:rsidR="002D018A" w:rsidRPr="002D018A" w:rsidRDefault="002D018A" w:rsidP="002D018A">
      <w:pPr>
        <w:spacing w:after="0" w:line="240" w:lineRule="auto"/>
        <w:jc w:val="both"/>
        <w:rPr>
          <w:rFonts w:ascii="Times New Roman" w:hAnsi="Times New Roman"/>
          <w:sz w:val="26"/>
          <w:szCs w:val="26"/>
        </w:rPr>
      </w:pPr>
      <w:r w:rsidRPr="002D018A">
        <w:rPr>
          <w:rFonts w:ascii="Times New Roman" w:hAnsi="Times New Roman"/>
          <w:sz w:val="26"/>
          <w:szCs w:val="26"/>
        </w:rPr>
        <w:t>Глав</w:t>
      </w:r>
      <w:r w:rsidR="00371F72">
        <w:rPr>
          <w:rFonts w:ascii="Times New Roman" w:hAnsi="Times New Roman"/>
          <w:sz w:val="26"/>
          <w:szCs w:val="26"/>
        </w:rPr>
        <w:t xml:space="preserve">а </w:t>
      </w:r>
      <w:r w:rsidRPr="002D018A">
        <w:rPr>
          <w:rFonts w:ascii="Times New Roman" w:hAnsi="Times New Roman"/>
          <w:sz w:val="26"/>
          <w:szCs w:val="26"/>
        </w:rPr>
        <w:t xml:space="preserve">муниципального образования </w:t>
      </w:r>
    </w:p>
    <w:p w:rsidR="002D018A" w:rsidRDefault="00371F72" w:rsidP="009F7257">
      <w:pPr>
        <w:spacing w:after="0" w:line="240" w:lineRule="auto"/>
        <w:rPr>
          <w:rFonts w:ascii="Times New Roman" w:hAnsi="Times New Roman"/>
          <w:sz w:val="26"/>
          <w:szCs w:val="26"/>
        </w:rPr>
      </w:pPr>
      <w:r>
        <w:rPr>
          <w:rFonts w:ascii="Times New Roman" w:hAnsi="Times New Roman"/>
          <w:sz w:val="26"/>
          <w:szCs w:val="26"/>
        </w:rPr>
        <w:t xml:space="preserve">«Первомайское»                         </w:t>
      </w:r>
      <w:r w:rsidR="002D018A" w:rsidRPr="002D018A">
        <w:rPr>
          <w:rFonts w:ascii="Times New Roman" w:hAnsi="Times New Roman"/>
          <w:sz w:val="26"/>
          <w:szCs w:val="26"/>
        </w:rPr>
        <w:t xml:space="preserve">                                                                     </w:t>
      </w:r>
      <w:r>
        <w:rPr>
          <w:rFonts w:ascii="Times New Roman" w:hAnsi="Times New Roman"/>
          <w:sz w:val="26"/>
          <w:szCs w:val="26"/>
        </w:rPr>
        <w:t xml:space="preserve">  </w:t>
      </w:r>
      <w:r w:rsidR="002D018A" w:rsidRPr="002D018A">
        <w:rPr>
          <w:rFonts w:ascii="Times New Roman" w:hAnsi="Times New Roman"/>
          <w:sz w:val="26"/>
          <w:szCs w:val="26"/>
        </w:rPr>
        <w:t xml:space="preserve">   </w:t>
      </w:r>
      <w:r>
        <w:rPr>
          <w:rFonts w:ascii="Times New Roman" w:hAnsi="Times New Roman"/>
          <w:sz w:val="26"/>
          <w:szCs w:val="26"/>
        </w:rPr>
        <w:t>И.А. Косолапова</w:t>
      </w:r>
    </w:p>
    <w:p w:rsidR="00371F72" w:rsidRDefault="00371F72" w:rsidP="009F7257">
      <w:pPr>
        <w:spacing w:after="0" w:line="240" w:lineRule="auto"/>
        <w:rPr>
          <w:rFonts w:ascii="Times New Roman" w:hAnsi="Times New Roman"/>
          <w:sz w:val="26"/>
          <w:szCs w:val="26"/>
        </w:rPr>
      </w:pPr>
    </w:p>
    <w:p w:rsidR="00371F72" w:rsidRDefault="00371F72" w:rsidP="009F7257">
      <w:pPr>
        <w:spacing w:after="0" w:line="240" w:lineRule="auto"/>
        <w:rPr>
          <w:rFonts w:ascii="Times New Roman" w:hAnsi="Times New Roman"/>
          <w:sz w:val="26"/>
          <w:szCs w:val="26"/>
        </w:rPr>
      </w:pPr>
    </w:p>
    <w:p w:rsidR="00371F72" w:rsidRDefault="00371F72" w:rsidP="009F7257">
      <w:pPr>
        <w:spacing w:after="0" w:line="240" w:lineRule="auto"/>
        <w:rPr>
          <w:rFonts w:ascii="Times New Roman" w:hAnsi="Times New Roman"/>
          <w:sz w:val="26"/>
          <w:szCs w:val="26"/>
        </w:rPr>
      </w:pPr>
    </w:p>
    <w:p w:rsidR="00371F72" w:rsidRDefault="00371F72" w:rsidP="009F7257">
      <w:pPr>
        <w:spacing w:after="0" w:line="240" w:lineRule="auto"/>
        <w:rPr>
          <w:rFonts w:ascii="Times New Roman" w:hAnsi="Times New Roman"/>
          <w:sz w:val="26"/>
          <w:szCs w:val="26"/>
        </w:rPr>
      </w:pPr>
    </w:p>
    <w:p w:rsidR="00371F72" w:rsidRDefault="00371F72" w:rsidP="009F7257">
      <w:pPr>
        <w:spacing w:after="0" w:line="240" w:lineRule="auto"/>
        <w:rPr>
          <w:rFonts w:ascii="Times New Roman" w:hAnsi="Times New Roman"/>
          <w:sz w:val="26"/>
          <w:szCs w:val="26"/>
        </w:rPr>
      </w:pPr>
    </w:p>
    <w:p w:rsidR="00371F72" w:rsidRDefault="00371F72" w:rsidP="009F7257">
      <w:pPr>
        <w:spacing w:after="0" w:line="240" w:lineRule="auto"/>
        <w:rPr>
          <w:rFonts w:ascii="Times New Roman" w:hAnsi="Times New Roman"/>
          <w:sz w:val="26"/>
          <w:szCs w:val="26"/>
        </w:rPr>
      </w:pPr>
    </w:p>
    <w:p w:rsidR="00371F72" w:rsidRDefault="00371F72" w:rsidP="009F7257">
      <w:pPr>
        <w:spacing w:after="0" w:line="240" w:lineRule="auto"/>
        <w:rPr>
          <w:rFonts w:ascii="Times New Roman" w:hAnsi="Times New Roman"/>
          <w:sz w:val="26"/>
          <w:szCs w:val="26"/>
        </w:rPr>
      </w:pPr>
    </w:p>
    <w:p w:rsidR="00371F72" w:rsidRDefault="00371F72" w:rsidP="009F7257">
      <w:pPr>
        <w:spacing w:after="0" w:line="240" w:lineRule="auto"/>
        <w:rPr>
          <w:rFonts w:ascii="Times New Roman" w:hAnsi="Times New Roman"/>
          <w:sz w:val="26"/>
          <w:szCs w:val="26"/>
        </w:rPr>
      </w:pPr>
    </w:p>
    <w:p w:rsidR="00371F72" w:rsidRDefault="00371F72" w:rsidP="009F7257">
      <w:pPr>
        <w:spacing w:after="0" w:line="240" w:lineRule="auto"/>
        <w:rPr>
          <w:rFonts w:ascii="Times New Roman" w:hAnsi="Times New Roman"/>
          <w:sz w:val="26"/>
          <w:szCs w:val="26"/>
        </w:rPr>
      </w:pPr>
    </w:p>
    <w:p w:rsidR="00371F72" w:rsidRDefault="00371F72" w:rsidP="009F7257">
      <w:pPr>
        <w:spacing w:after="0" w:line="240" w:lineRule="auto"/>
        <w:rPr>
          <w:rFonts w:ascii="Times New Roman" w:hAnsi="Times New Roman"/>
          <w:sz w:val="26"/>
          <w:szCs w:val="26"/>
        </w:rPr>
      </w:pPr>
    </w:p>
    <w:p w:rsidR="00371F72" w:rsidRDefault="00371F72" w:rsidP="009F7257">
      <w:pPr>
        <w:spacing w:after="0" w:line="240" w:lineRule="auto"/>
        <w:rPr>
          <w:rFonts w:ascii="Times New Roman" w:hAnsi="Times New Roman"/>
          <w:sz w:val="26"/>
          <w:szCs w:val="26"/>
        </w:rPr>
      </w:pPr>
    </w:p>
    <w:p w:rsidR="00DC6E8C" w:rsidRDefault="00DC6E8C" w:rsidP="009F7257">
      <w:pPr>
        <w:spacing w:after="0" w:line="240" w:lineRule="auto"/>
        <w:rPr>
          <w:rFonts w:ascii="Times New Roman" w:hAnsi="Times New Roman"/>
          <w:sz w:val="26"/>
          <w:szCs w:val="26"/>
        </w:rPr>
      </w:pPr>
    </w:p>
    <w:p w:rsidR="00DC6E8C" w:rsidRDefault="00DC6E8C" w:rsidP="009F7257">
      <w:pPr>
        <w:spacing w:after="0" w:line="240" w:lineRule="auto"/>
        <w:rPr>
          <w:rFonts w:ascii="Times New Roman" w:hAnsi="Times New Roman"/>
          <w:sz w:val="26"/>
          <w:szCs w:val="26"/>
        </w:rPr>
      </w:pPr>
    </w:p>
    <w:p w:rsidR="00DC6E8C" w:rsidRDefault="00DC6E8C" w:rsidP="009F7257">
      <w:pPr>
        <w:spacing w:after="0" w:line="240" w:lineRule="auto"/>
        <w:rPr>
          <w:rFonts w:ascii="Times New Roman" w:hAnsi="Times New Roman"/>
          <w:sz w:val="26"/>
          <w:szCs w:val="26"/>
        </w:rPr>
      </w:pPr>
    </w:p>
    <w:p w:rsidR="009F7257" w:rsidRDefault="009F7257" w:rsidP="009F7257">
      <w:pPr>
        <w:spacing w:after="0" w:line="240" w:lineRule="auto"/>
        <w:rPr>
          <w:rFonts w:ascii="Times New Roman" w:hAnsi="Times New Roman"/>
          <w:sz w:val="28"/>
          <w:szCs w:val="28"/>
        </w:rPr>
      </w:pPr>
    </w:p>
    <w:p w:rsidR="000C19AC" w:rsidRPr="002D018A" w:rsidRDefault="000C19AC" w:rsidP="002D018A">
      <w:pPr>
        <w:autoSpaceDE w:val="0"/>
        <w:autoSpaceDN w:val="0"/>
        <w:adjustRightInd w:val="0"/>
        <w:spacing w:after="0" w:line="240" w:lineRule="auto"/>
        <w:ind w:firstLine="5670"/>
        <w:jc w:val="both"/>
        <w:rPr>
          <w:rFonts w:ascii="Times New Roman" w:hAnsi="Times New Roman"/>
          <w:sz w:val="24"/>
          <w:szCs w:val="24"/>
        </w:rPr>
      </w:pPr>
      <w:r w:rsidRPr="002D018A">
        <w:rPr>
          <w:rFonts w:ascii="Times New Roman" w:hAnsi="Times New Roman"/>
          <w:sz w:val="24"/>
          <w:szCs w:val="24"/>
        </w:rPr>
        <w:lastRenderedPageBreak/>
        <w:t>Приложение № 1</w:t>
      </w:r>
    </w:p>
    <w:p w:rsidR="000C19AC" w:rsidRPr="002D018A" w:rsidRDefault="000C19AC" w:rsidP="000C19AC">
      <w:pPr>
        <w:spacing w:line="240" w:lineRule="auto"/>
        <w:contextualSpacing/>
        <w:jc w:val="center"/>
        <w:rPr>
          <w:rFonts w:ascii="Times New Roman" w:hAnsi="Times New Roman"/>
          <w:sz w:val="24"/>
          <w:szCs w:val="24"/>
        </w:rPr>
      </w:pP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0C19AC" w:rsidRPr="002D018A" w:rsidTr="00DD6F7D">
        <w:tc>
          <w:tcPr>
            <w:tcW w:w="5524" w:type="dxa"/>
          </w:tcPr>
          <w:p w:rsidR="000C19AC" w:rsidRPr="002D018A" w:rsidRDefault="000C19AC" w:rsidP="00DD6F7D">
            <w:pPr>
              <w:contextualSpacing/>
              <w:jc w:val="right"/>
              <w:rPr>
                <w:rFonts w:ascii="Times New Roman" w:eastAsiaTheme="minorEastAsia" w:hAnsi="Times New Roman"/>
                <w:sz w:val="24"/>
                <w:szCs w:val="24"/>
              </w:rPr>
            </w:pPr>
          </w:p>
          <w:p w:rsidR="000C19AC" w:rsidRPr="002D018A" w:rsidRDefault="000C19AC" w:rsidP="00DD6F7D">
            <w:pPr>
              <w:contextualSpacing/>
              <w:jc w:val="right"/>
              <w:rPr>
                <w:rFonts w:ascii="Times New Roman" w:eastAsiaTheme="minorEastAsia" w:hAnsi="Times New Roman"/>
                <w:sz w:val="24"/>
                <w:szCs w:val="24"/>
              </w:rPr>
            </w:pPr>
          </w:p>
        </w:tc>
        <w:tc>
          <w:tcPr>
            <w:tcW w:w="3969" w:type="dxa"/>
          </w:tcPr>
          <w:p w:rsidR="000C19AC" w:rsidRPr="002D018A" w:rsidRDefault="000C19AC" w:rsidP="00DD6F7D">
            <w:pPr>
              <w:ind w:left="182"/>
              <w:contextualSpacing/>
              <w:rPr>
                <w:rFonts w:ascii="Times New Roman" w:eastAsiaTheme="minorEastAsia" w:hAnsi="Times New Roman"/>
                <w:sz w:val="24"/>
                <w:szCs w:val="24"/>
              </w:rPr>
            </w:pPr>
            <w:r w:rsidRPr="002D018A">
              <w:rPr>
                <w:rFonts w:ascii="Times New Roman" w:eastAsiaTheme="minorEastAsia" w:hAnsi="Times New Roman"/>
                <w:sz w:val="24"/>
                <w:szCs w:val="24"/>
              </w:rPr>
              <w:t>Утвержден</w:t>
            </w:r>
            <w:r w:rsidR="002D018A" w:rsidRPr="002D018A">
              <w:rPr>
                <w:rFonts w:ascii="Times New Roman" w:eastAsiaTheme="minorEastAsia" w:hAnsi="Times New Roman"/>
                <w:sz w:val="24"/>
                <w:szCs w:val="24"/>
              </w:rPr>
              <w:t>о</w:t>
            </w:r>
            <w:r w:rsidRPr="002D018A">
              <w:rPr>
                <w:rFonts w:ascii="Times New Roman" w:eastAsiaTheme="minorEastAsia" w:hAnsi="Times New Roman"/>
                <w:sz w:val="24"/>
                <w:szCs w:val="24"/>
              </w:rPr>
              <w:t xml:space="preserve"> </w:t>
            </w:r>
          </w:p>
          <w:p w:rsidR="000C19AC" w:rsidRPr="002D018A" w:rsidRDefault="000C19AC" w:rsidP="002D018A">
            <w:pPr>
              <w:ind w:left="182"/>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Постановлением </w:t>
            </w:r>
            <w:r w:rsidR="002D018A">
              <w:rPr>
                <w:rFonts w:ascii="Times New Roman" w:eastAsiaTheme="minorEastAsia" w:hAnsi="Times New Roman"/>
                <w:sz w:val="24"/>
                <w:szCs w:val="24"/>
              </w:rPr>
              <w:t>Администрации МО «</w:t>
            </w:r>
            <w:r w:rsidR="00371F72">
              <w:rPr>
                <w:rFonts w:ascii="Times New Roman" w:eastAsiaTheme="minorEastAsia" w:hAnsi="Times New Roman"/>
                <w:sz w:val="24"/>
                <w:szCs w:val="24"/>
              </w:rPr>
              <w:t>Первомайское</w:t>
            </w:r>
            <w:r w:rsidR="002D018A">
              <w:rPr>
                <w:rFonts w:ascii="Times New Roman" w:eastAsiaTheme="minorEastAsia" w:hAnsi="Times New Roman"/>
                <w:sz w:val="24"/>
                <w:szCs w:val="24"/>
              </w:rPr>
              <w:t xml:space="preserve">» </w:t>
            </w:r>
          </w:p>
          <w:p w:rsidR="000C19AC" w:rsidRPr="002D018A" w:rsidRDefault="000C19AC" w:rsidP="00DC6E8C">
            <w:pPr>
              <w:autoSpaceDE w:val="0"/>
              <w:autoSpaceDN w:val="0"/>
              <w:adjustRightInd w:val="0"/>
              <w:ind w:left="182"/>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от </w:t>
            </w:r>
            <w:r w:rsidR="00DC6E8C">
              <w:rPr>
                <w:rFonts w:ascii="Times New Roman" w:eastAsiaTheme="minorEastAsia" w:hAnsi="Times New Roman"/>
                <w:sz w:val="24"/>
                <w:szCs w:val="24"/>
              </w:rPr>
              <w:t>23</w:t>
            </w:r>
            <w:r w:rsidR="002D018A">
              <w:rPr>
                <w:rFonts w:ascii="Times New Roman" w:eastAsiaTheme="minorEastAsia" w:hAnsi="Times New Roman"/>
                <w:sz w:val="24"/>
                <w:szCs w:val="24"/>
              </w:rPr>
              <w:t xml:space="preserve"> ма</w:t>
            </w:r>
            <w:r w:rsidR="00371F72">
              <w:rPr>
                <w:rFonts w:ascii="Times New Roman" w:eastAsiaTheme="minorEastAsia" w:hAnsi="Times New Roman"/>
                <w:sz w:val="24"/>
                <w:szCs w:val="24"/>
              </w:rPr>
              <w:t>я</w:t>
            </w:r>
            <w:r w:rsidR="002D018A">
              <w:rPr>
                <w:rFonts w:ascii="Times New Roman" w:eastAsiaTheme="minorEastAsia" w:hAnsi="Times New Roman"/>
                <w:sz w:val="24"/>
                <w:szCs w:val="24"/>
              </w:rPr>
              <w:t xml:space="preserve"> 2019</w:t>
            </w:r>
            <w:r w:rsidR="00371F72">
              <w:rPr>
                <w:rFonts w:ascii="Times New Roman" w:eastAsiaTheme="minorEastAsia" w:hAnsi="Times New Roman"/>
                <w:sz w:val="24"/>
                <w:szCs w:val="24"/>
              </w:rPr>
              <w:t xml:space="preserve"> года</w:t>
            </w:r>
            <w:r w:rsidRPr="002D018A">
              <w:rPr>
                <w:rFonts w:ascii="Times New Roman" w:eastAsiaTheme="minorEastAsia" w:hAnsi="Times New Roman"/>
                <w:sz w:val="24"/>
                <w:szCs w:val="24"/>
              </w:rPr>
              <w:t xml:space="preserve"> № </w:t>
            </w:r>
            <w:r w:rsidR="00DC6E8C">
              <w:rPr>
                <w:rFonts w:ascii="Times New Roman" w:eastAsiaTheme="minorEastAsia" w:hAnsi="Times New Roman"/>
                <w:sz w:val="24"/>
                <w:szCs w:val="24"/>
              </w:rPr>
              <w:t>18</w:t>
            </w:r>
          </w:p>
        </w:tc>
      </w:tr>
    </w:tbl>
    <w:p w:rsidR="000C19AC" w:rsidRPr="00F3264B" w:rsidRDefault="000C19AC" w:rsidP="000C19AC">
      <w:pPr>
        <w:spacing w:line="240" w:lineRule="auto"/>
        <w:contextualSpacing/>
        <w:rPr>
          <w:rFonts w:ascii="Times New Roman" w:hAnsi="Times New Roman"/>
          <w:sz w:val="28"/>
          <w:szCs w:val="28"/>
        </w:rPr>
      </w:pPr>
      <w:r w:rsidRPr="00F3264B">
        <w:rPr>
          <w:rFonts w:ascii="Times New Roman" w:hAnsi="Times New Roman"/>
          <w:sz w:val="28"/>
          <w:szCs w:val="28"/>
        </w:rPr>
        <w:t xml:space="preserve">                                                                                                    </w:t>
      </w:r>
    </w:p>
    <w:p w:rsidR="000C19AC" w:rsidRPr="00F3264B" w:rsidRDefault="000C19AC" w:rsidP="000C19AC">
      <w:pPr>
        <w:spacing w:line="240" w:lineRule="auto"/>
        <w:contextualSpacing/>
        <w:rPr>
          <w:rFonts w:ascii="Times New Roman" w:hAnsi="Times New Roman"/>
          <w:sz w:val="28"/>
          <w:szCs w:val="28"/>
        </w:rPr>
      </w:pPr>
    </w:p>
    <w:p w:rsidR="000C19AC" w:rsidRPr="00371F72" w:rsidRDefault="000C19AC" w:rsidP="00371F72">
      <w:pPr>
        <w:autoSpaceDE w:val="0"/>
        <w:autoSpaceDN w:val="0"/>
        <w:adjustRightInd w:val="0"/>
        <w:spacing w:after="0" w:line="240" w:lineRule="auto"/>
        <w:jc w:val="center"/>
        <w:rPr>
          <w:rFonts w:ascii="Times New Roman" w:hAnsi="Times New Roman"/>
          <w:sz w:val="26"/>
          <w:szCs w:val="26"/>
        </w:rPr>
      </w:pPr>
      <w:r w:rsidRPr="00371F72">
        <w:rPr>
          <w:rFonts w:ascii="Times New Roman" w:hAnsi="Times New Roman"/>
          <w:b/>
          <w:bCs/>
          <w:sz w:val="26"/>
          <w:szCs w:val="26"/>
        </w:rPr>
        <w:t xml:space="preserve">ПОРЯДОК </w:t>
      </w:r>
      <w:r w:rsidR="00371F72">
        <w:rPr>
          <w:rFonts w:ascii="Times New Roman" w:hAnsi="Times New Roman"/>
          <w:b/>
          <w:bCs/>
          <w:sz w:val="26"/>
          <w:szCs w:val="26"/>
        </w:rPr>
        <w:t xml:space="preserve">                                                                                                                        </w:t>
      </w:r>
      <w:r w:rsidRPr="00371F72">
        <w:rPr>
          <w:rFonts w:ascii="Times New Roman" w:hAnsi="Times New Roman"/>
          <w:b/>
          <w:bCs/>
          <w:sz w:val="26"/>
          <w:szCs w:val="26"/>
        </w:rPr>
        <w:t>ФОРМИРОВАНИЯ, ВЕДЕНИЯ,</w:t>
      </w:r>
      <w:r w:rsidR="00371F72">
        <w:rPr>
          <w:rFonts w:ascii="Times New Roman" w:hAnsi="Times New Roman"/>
          <w:b/>
          <w:bCs/>
          <w:sz w:val="26"/>
          <w:szCs w:val="26"/>
        </w:rPr>
        <w:t xml:space="preserve"> </w:t>
      </w:r>
      <w:r w:rsidRPr="00371F72">
        <w:rPr>
          <w:rFonts w:ascii="Times New Roman" w:hAnsi="Times New Roman"/>
          <w:b/>
          <w:bCs/>
          <w:sz w:val="26"/>
          <w:szCs w:val="26"/>
        </w:rPr>
        <w:t>ЕЖЕГОДНОГО ДОПОЛНЕНИЯ И ОПУБЛИКОВАНИЯ</w:t>
      </w:r>
      <w:r w:rsidR="00371F72">
        <w:rPr>
          <w:rFonts w:ascii="Times New Roman" w:hAnsi="Times New Roman"/>
          <w:b/>
          <w:bCs/>
          <w:sz w:val="26"/>
          <w:szCs w:val="26"/>
        </w:rPr>
        <w:t xml:space="preserve"> </w:t>
      </w:r>
      <w:r w:rsidRPr="00371F72">
        <w:rPr>
          <w:rFonts w:ascii="Times New Roman" w:hAnsi="Times New Roman"/>
          <w:b/>
          <w:bCs/>
          <w:sz w:val="26"/>
          <w:szCs w:val="26"/>
        </w:rPr>
        <w:t xml:space="preserve">ПЕРЕЧНЯ ИМУЩЕСТВА </w:t>
      </w:r>
      <w:r w:rsidR="00CA57AE" w:rsidRPr="00371F72">
        <w:rPr>
          <w:rFonts w:ascii="Times New Roman" w:hAnsi="Times New Roman"/>
          <w:b/>
          <w:bCs/>
          <w:sz w:val="26"/>
          <w:szCs w:val="26"/>
        </w:rPr>
        <w:t>МУНИЦИПАЛЬНОГО ОБРАЗОВАНИЯ «</w:t>
      </w:r>
      <w:r w:rsidR="00371F72" w:rsidRPr="00371F72">
        <w:rPr>
          <w:rFonts w:ascii="Times New Roman" w:hAnsi="Times New Roman"/>
          <w:b/>
          <w:bCs/>
          <w:sz w:val="26"/>
          <w:szCs w:val="26"/>
        </w:rPr>
        <w:t>ПЕРВОМАЙСКОЕ</w:t>
      </w:r>
      <w:r w:rsidR="00CA57AE" w:rsidRPr="00371F72">
        <w:rPr>
          <w:rFonts w:ascii="Times New Roman" w:hAnsi="Times New Roman"/>
          <w:b/>
          <w:bCs/>
          <w:sz w:val="26"/>
          <w:szCs w:val="26"/>
        </w:rPr>
        <w:t>»</w:t>
      </w:r>
      <w:r w:rsidR="00371F72" w:rsidRPr="00371F72">
        <w:rPr>
          <w:rFonts w:ascii="Times New Roman" w:hAnsi="Times New Roman"/>
          <w:b/>
          <w:bCs/>
          <w:sz w:val="26"/>
          <w:szCs w:val="26"/>
        </w:rPr>
        <w:t xml:space="preserve">, </w:t>
      </w:r>
      <w:r w:rsidRPr="00371F72">
        <w:rPr>
          <w:rFonts w:ascii="Times New Roman" w:hAnsi="Times New Roman"/>
          <w:b/>
          <w:bCs/>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0C19AC" w:rsidRPr="00371F72" w:rsidRDefault="000C19AC" w:rsidP="000C19AC">
      <w:pPr>
        <w:autoSpaceDE w:val="0"/>
        <w:autoSpaceDN w:val="0"/>
        <w:adjustRightInd w:val="0"/>
        <w:spacing w:after="0" w:line="240" w:lineRule="auto"/>
        <w:jc w:val="center"/>
        <w:outlineLvl w:val="0"/>
        <w:rPr>
          <w:rFonts w:ascii="Times New Roman" w:hAnsi="Times New Roman"/>
          <w:sz w:val="26"/>
          <w:szCs w:val="26"/>
        </w:rPr>
      </w:pPr>
    </w:p>
    <w:p w:rsidR="000C19AC" w:rsidRPr="00371F72" w:rsidRDefault="000C19AC" w:rsidP="000C19AC">
      <w:pPr>
        <w:autoSpaceDE w:val="0"/>
        <w:autoSpaceDN w:val="0"/>
        <w:adjustRightInd w:val="0"/>
        <w:spacing w:after="0" w:line="240" w:lineRule="auto"/>
        <w:jc w:val="center"/>
        <w:outlineLvl w:val="0"/>
        <w:rPr>
          <w:rFonts w:ascii="Times New Roman" w:hAnsi="Times New Roman"/>
          <w:sz w:val="26"/>
          <w:szCs w:val="26"/>
        </w:rPr>
      </w:pPr>
      <w:r w:rsidRPr="00371F72">
        <w:rPr>
          <w:rFonts w:ascii="Times New Roman" w:hAnsi="Times New Roman"/>
          <w:sz w:val="26"/>
          <w:szCs w:val="26"/>
        </w:rPr>
        <w:t>1. Общие положения</w:t>
      </w:r>
    </w:p>
    <w:p w:rsidR="000C19AC" w:rsidRPr="00F3264B" w:rsidRDefault="000C19AC" w:rsidP="000C19AC">
      <w:pPr>
        <w:autoSpaceDE w:val="0"/>
        <w:autoSpaceDN w:val="0"/>
        <w:adjustRightInd w:val="0"/>
        <w:spacing w:after="0" w:line="240" w:lineRule="auto"/>
        <w:jc w:val="both"/>
        <w:rPr>
          <w:rFonts w:ascii="Times New Roman" w:hAnsi="Times New Roman"/>
          <w:sz w:val="16"/>
          <w:szCs w:val="16"/>
        </w:rPr>
      </w:pPr>
    </w:p>
    <w:p w:rsidR="000C19AC" w:rsidRPr="00371F72" w:rsidRDefault="000C19AC" w:rsidP="000C19AC">
      <w:pPr>
        <w:autoSpaceDE w:val="0"/>
        <w:autoSpaceDN w:val="0"/>
        <w:adjustRightInd w:val="0"/>
        <w:spacing w:after="0" w:line="240" w:lineRule="auto"/>
        <w:ind w:firstLine="567"/>
        <w:jc w:val="both"/>
        <w:rPr>
          <w:rFonts w:ascii="Times New Roman" w:hAnsi="Times New Roman"/>
          <w:sz w:val="26"/>
          <w:szCs w:val="26"/>
        </w:rPr>
      </w:pPr>
      <w:proofErr w:type="gramStart"/>
      <w:r w:rsidRPr="00371F72">
        <w:rPr>
          <w:rFonts w:ascii="Times New Roman" w:hAnsi="Times New Roman"/>
          <w:sz w:val="26"/>
          <w:szCs w:val="26"/>
        </w:rPr>
        <w:t xml:space="preserve">Настоящий Порядок определяет правила формирования, ведения, ежегодного дополнения и опубликования Перечня </w:t>
      </w:r>
      <w:r w:rsidR="00CA57AE" w:rsidRPr="00371F72">
        <w:rPr>
          <w:rFonts w:ascii="Times New Roman" w:hAnsi="Times New Roman"/>
          <w:bCs/>
          <w:sz w:val="26"/>
          <w:szCs w:val="26"/>
        </w:rPr>
        <w:t>имущества муниципального образования «</w:t>
      </w:r>
      <w:r w:rsidR="00371F72" w:rsidRPr="00371F72">
        <w:rPr>
          <w:rFonts w:ascii="Times New Roman" w:hAnsi="Times New Roman"/>
          <w:bCs/>
          <w:sz w:val="26"/>
          <w:szCs w:val="26"/>
        </w:rPr>
        <w:t>Первомайское</w:t>
      </w:r>
      <w:r w:rsidR="00CA57AE" w:rsidRPr="00371F72">
        <w:rPr>
          <w:rFonts w:ascii="Times New Roman" w:hAnsi="Times New Roman"/>
          <w:bCs/>
          <w:sz w:val="26"/>
          <w:szCs w:val="26"/>
        </w:rPr>
        <w:t>»,</w:t>
      </w:r>
      <w:r w:rsidR="00CA57AE" w:rsidRPr="00371F72">
        <w:rPr>
          <w:rFonts w:ascii="Times New Roman" w:hAnsi="Times New Roman"/>
          <w:sz w:val="26"/>
          <w:szCs w:val="26"/>
        </w:rPr>
        <w:t xml:space="preserve">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371F72">
        <w:rPr>
          <w:rFonts w:ascii="Times New Roman" w:hAnsi="Times New Roman"/>
          <w:sz w:val="26"/>
          <w:szCs w:val="26"/>
        </w:rPr>
        <w:t xml:space="preserve"> (далее – Перечень), требования к имуществу, сведения о котором включаются в Перечень, в целях предоставления указанного имущества на долгосрочной основе (в том</w:t>
      </w:r>
      <w:proofErr w:type="gramEnd"/>
      <w:r w:rsidRPr="00371F72">
        <w:rPr>
          <w:rFonts w:ascii="Times New Roman" w:hAnsi="Times New Roman"/>
          <w:sz w:val="26"/>
          <w:szCs w:val="26"/>
        </w:rPr>
        <w:t xml:space="preserve"> </w:t>
      </w:r>
      <w:proofErr w:type="gramStart"/>
      <w:r w:rsidRPr="00371F72">
        <w:rPr>
          <w:rFonts w:ascii="Times New Roman" w:hAnsi="Times New Roman"/>
          <w:sz w:val="26"/>
          <w:szCs w:val="26"/>
        </w:rPr>
        <w:t>числе</w:t>
      </w:r>
      <w:proofErr w:type="gramEnd"/>
      <w:r w:rsidRPr="00371F72">
        <w:rPr>
          <w:rFonts w:ascii="Times New Roman" w:hAnsi="Times New Roman"/>
          <w:sz w:val="26"/>
          <w:szCs w:val="26"/>
        </w:rPr>
        <w:t xml:space="preserve"> по льготным ставкам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организации инфраструктуры поддержки). </w:t>
      </w:r>
    </w:p>
    <w:p w:rsidR="000C19AC" w:rsidRPr="00F3264B" w:rsidRDefault="000C19AC" w:rsidP="000C19AC">
      <w:pPr>
        <w:autoSpaceDE w:val="0"/>
        <w:autoSpaceDN w:val="0"/>
        <w:adjustRightInd w:val="0"/>
        <w:spacing w:after="0" w:line="240" w:lineRule="auto"/>
        <w:ind w:firstLine="540"/>
        <w:jc w:val="both"/>
        <w:rPr>
          <w:rFonts w:ascii="Times New Roman" w:hAnsi="Times New Roman"/>
          <w:sz w:val="16"/>
          <w:szCs w:val="16"/>
        </w:rPr>
      </w:pPr>
    </w:p>
    <w:p w:rsidR="000C19AC" w:rsidRPr="00371F72" w:rsidRDefault="000C19AC" w:rsidP="000C19AC">
      <w:pPr>
        <w:autoSpaceDE w:val="0"/>
        <w:autoSpaceDN w:val="0"/>
        <w:adjustRightInd w:val="0"/>
        <w:spacing w:after="0" w:line="240" w:lineRule="auto"/>
        <w:contextualSpacing/>
        <w:jc w:val="center"/>
        <w:outlineLvl w:val="0"/>
        <w:rPr>
          <w:rFonts w:ascii="Times New Roman" w:hAnsi="Times New Roman"/>
          <w:sz w:val="26"/>
          <w:szCs w:val="26"/>
        </w:rPr>
      </w:pPr>
      <w:r w:rsidRPr="00371F72">
        <w:rPr>
          <w:rFonts w:ascii="Times New Roman" w:hAnsi="Times New Roman"/>
          <w:sz w:val="26"/>
          <w:szCs w:val="26"/>
        </w:rPr>
        <w:t xml:space="preserve">2. Цели создания и основные принципы формирования, </w:t>
      </w:r>
      <w:r w:rsidRPr="00371F72">
        <w:rPr>
          <w:rFonts w:ascii="Times New Roman" w:hAnsi="Times New Roman"/>
          <w:sz w:val="26"/>
          <w:szCs w:val="26"/>
        </w:rPr>
        <w:br/>
        <w:t>ведения, ежегодного дополнения и опубликования Перечня</w:t>
      </w:r>
    </w:p>
    <w:p w:rsidR="000C19AC" w:rsidRPr="00371F72" w:rsidRDefault="000C19AC" w:rsidP="000C19AC">
      <w:pPr>
        <w:autoSpaceDE w:val="0"/>
        <w:autoSpaceDN w:val="0"/>
        <w:adjustRightInd w:val="0"/>
        <w:spacing w:after="0" w:line="240" w:lineRule="auto"/>
        <w:jc w:val="both"/>
        <w:rPr>
          <w:rFonts w:ascii="Times New Roman" w:hAnsi="Times New Roman"/>
          <w:sz w:val="26"/>
          <w:szCs w:val="26"/>
        </w:rPr>
      </w:pPr>
    </w:p>
    <w:p w:rsidR="000C19AC" w:rsidRPr="00371F72" w:rsidRDefault="000C19AC" w:rsidP="000C19AC">
      <w:pPr>
        <w:numPr>
          <w:ilvl w:val="1"/>
          <w:numId w:val="2"/>
        </w:numPr>
        <w:autoSpaceDE w:val="0"/>
        <w:autoSpaceDN w:val="0"/>
        <w:adjustRightInd w:val="0"/>
        <w:spacing w:after="0" w:line="240" w:lineRule="auto"/>
        <w:ind w:left="0" w:firstLine="709"/>
        <w:contextualSpacing/>
        <w:jc w:val="both"/>
        <w:rPr>
          <w:rFonts w:ascii="Times New Roman" w:hAnsi="Times New Roman"/>
          <w:sz w:val="26"/>
          <w:szCs w:val="26"/>
        </w:rPr>
      </w:pPr>
      <w:proofErr w:type="gramStart"/>
      <w:r w:rsidRPr="00371F72">
        <w:rPr>
          <w:rFonts w:ascii="Times New Roman" w:hAnsi="Times New Roman"/>
          <w:sz w:val="26"/>
          <w:szCs w:val="26"/>
        </w:rPr>
        <w:t xml:space="preserve">В Перечне содержатся сведения </w:t>
      </w:r>
      <w:r w:rsidR="00CA57AE" w:rsidRPr="00371F72">
        <w:rPr>
          <w:rFonts w:ascii="Times New Roman" w:hAnsi="Times New Roman"/>
          <w:sz w:val="26"/>
          <w:szCs w:val="26"/>
        </w:rPr>
        <w:t>об имуществе муниципального образования «</w:t>
      </w:r>
      <w:r w:rsidR="00371F72">
        <w:rPr>
          <w:rFonts w:ascii="Times New Roman" w:hAnsi="Times New Roman"/>
          <w:sz w:val="26"/>
          <w:szCs w:val="26"/>
        </w:rPr>
        <w:t>Первомайское</w:t>
      </w:r>
      <w:r w:rsidR="00CA57AE" w:rsidRPr="00371F72">
        <w:rPr>
          <w:rFonts w:ascii="Times New Roman" w:hAnsi="Times New Roman"/>
          <w:sz w:val="26"/>
          <w:szCs w:val="26"/>
        </w:rPr>
        <w:t>»</w:t>
      </w:r>
      <w:r w:rsidR="00371F72">
        <w:rPr>
          <w:rFonts w:ascii="Times New Roman" w:hAnsi="Times New Roman"/>
          <w:sz w:val="26"/>
          <w:szCs w:val="26"/>
        </w:rPr>
        <w:t>,</w:t>
      </w:r>
      <w:r w:rsidRPr="00371F72">
        <w:rPr>
          <w:rFonts w:ascii="Times New Roman" w:hAnsi="Times New Roman"/>
          <w:sz w:val="26"/>
          <w:szCs w:val="26"/>
        </w:rPr>
        <w:t xml:space="preserve"> свободном от прав третьих лиц (</w:t>
      </w:r>
      <w:r w:rsidRPr="00371F72">
        <w:rPr>
          <w:rFonts w:ascii="Times New Roman" w:hAnsi="Times New Roman"/>
          <w:bCs/>
          <w:sz w:val="26"/>
          <w:szCs w:val="26"/>
        </w:rPr>
        <w:t xml:space="preserve">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Pr="00371F72">
        <w:rPr>
          <w:rFonts w:ascii="Times New Roman" w:hAnsi="Times New Roman"/>
          <w:sz w:val="26"/>
          <w:szCs w:val="26"/>
        </w:rPr>
        <w:t>предусмотренном частью 1 статьи 18 Федерального закона от 24.07.2007</w:t>
      </w:r>
      <w:r w:rsidR="00CA57AE" w:rsidRPr="00371F72">
        <w:rPr>
          <w:rFonts w:ascii="Times New Roman" w:hAnsi="Times New Roman"/>
          <w:sz w:val="26"/>
          <w:szCs w:val="26"/>
        </w:rPr>
        <w:t xml:space="preserve"> </w:t>
      </w:r>
      <w:r w:rsidRPr="00371F72">
        <w:rPr>
          <w:rFonts w:ascii="Times New Roman" w:hAnsi="Times New Roman"/>
          <w:sz w:val="26"/>
          <w:szCs w:val="26"/>
        </w:rPr>
        <w:t>№ 209-ФЗ «О развитии малого и среднего предпринимательства в Российской Федерации», предназначенном для предоставления во владение и (или) в пользование на</w:t>
      </w:r>
      <w:proofErr w:type="gramEnd"/>
      <w:r w:rsidRPr="00371F72">
        <w:rPr>
          <w:rFonts w:ascii="Times New Roman" w:hAnsi="Times New Roman"/>
          <w:sz w:val="26"/>
          <w:szCs w:val="26"/>
        </w:rPr>
        <w:t xml:space="preserve"> </w:t>
      </w:r>
      <w:proofErr w:type="gramStart"/>
      <w:r w:rsidRPr="00371F72">
        <w:rPr>
          <w:rFonts w:ascii="Times New Roman" w:hAnsi="Times New Roman"/>
          <w:sz w:val="26"/>
          <w:szCs w:val="26"/>
        </w:rPr>
        <w:t>долгосрочной основе (в том числе по льготным ставкам арендной платы) субъектам малого и среднего предпринимательства и организациям инфраструктуры поддержки с возможностью отчуждения на возмездной основе в собственность субъектов малого и среднего предпринимательства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w:t>
      </w:r>
      <w:proofErr w:type="gramEnd"/>
      <w:r w:rsidRPr="00371F72">
        <w:rPr>
          <w:rFonts w:ascii="Times New Roman" w:hAnsi="Times New Roman"/>
          <w:sz w:val="26"/>
          <w:szCs w:val="26"/>
        </w:rPr>
        <w:t xml:space="preserve">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 39.3 Земельного кодекса Российской Федерации.</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lastRenderedPageBreak/>
        <w:t>2.2. Формирование Перечня осуществляется в целях:</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2.2.1. Обеспечения доступности информации об имуществе, включенном в Перечень, для субъектов малого и среднего предпринимательства и организаций инфраструктуры поддержки.</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 xml:space="preserve">2.2.2. Предоставления имущества, принадлежащего на праве собственности </w:t>
      </w:r>
      <w:r w:rsidR="00CA57AE" w:rsidRPr="00371F72">
        <w:rPr>
          <w:rFonts w:ascii="Times New Roman" w:hAnsi="Times New Roman"/>
          <w:sz w:val="26"/>
          <w:szCs w:val="26"/>
        </w:rPr>
        <w:t>муниципальному образованию «</w:t>
      </w:r>
      <w:r w:rsidR="00371F72">
        <w:rPr>
          <w:rFonts w:ascii="Times New Roman" w:hAnsi="Times New Roman"/>
          <w:sz w:val="26"/>
          <w:szCs w:val="26"/>
        </w:rPr>
        <w:t>Первомайское</w:t>
      </w:r>
      <w:r w:rsidR="00CA57AE" w:rsidRPr="00371F72">
        <w:rPr>
          <w:rFonts w:ascii="Times New Roman" w:hAnsi="Times New Roman"/>
          <w:sz w:val="26"/>
          <w:szCs w:val="26"/>
        </w:rPr>
        <w:t>»</w:t>
      </w:r>
      <w:r w:rsidR="00371F72">
        <w:rPr>
          <w:rFonts w:ascii="Times New Roman" w:hAnsi="Times New Roman"/>
          <w:sz w:val="26"/>
          <w:szCs w:val="26"/>
        </w:rPr>
        <w:t>,</w:t>
      </w:r>
      <w:r w:rsidRPr="00371F72">
        <w:rPr>
          <w:rFonts w:ascii="Times New Roman" w:hAnsi="Times New Roman"/>
          <w:sz w:val="26"/>
          <w:szCs w:val="26"/>
        </w:rPr>
        <w:t xml:space="preserve"> во владение и (или) пользование на долгосрочной основе (в том числе </w:t>
      </w:r>
      <w:proofErr w:type="spellStart"/>
      <w:r w:rsidRPr="00371F72">
        <w:rPr>
          <w:rFonts w:ascii="Times New Roman" w:hAnsi="Times New Roman"/>
          <w:sz w:val="26"/>
          <w:szCs w:val="26"/>
        </w:rPr>
        <w:t>возмездно</w:t>
      </w:r>
      <w:proofErr w:type="spellEnd"/>
      <w:r w:rsidRPr="00371F72">
        <w:rPr>
          <w:rFonts w:ascii="Times New Roman" w:hAnsi="Times New Roman"/>
          <w:sz w:val="26"/>
          <w:szCs w:val="26"/>
        </w:rPr>
        <w:t>, безвозмездно и по льготным ставкам арендной платы) субъектам малого и среднего предпринимательства и организациям инфраструктуры поддержки.</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 xml:space="preserve">2.2.3. Реализации полномочий </w:t>
      </w:r>
      <w:r w:rsidR="00CA57AE" w:rsidRPr="00371F72">
        <w:rPr>
          <w:rFonts w:ascii="Times New Roman" w:hAnsi="Times New Roman"/>
          <w:sz w:val="26"/>
          <w:szCs w:val="26"/>
        </w:rPr>
        <w:t xml:space="preserve"> </w:t>
      </w:r>
      <w:r w:rsidRPr="00371F72">
        <w:rPr>
          <w:rFonts w:ascii="Times New Roman" w:hAnsi="Times New Roman"/>
          <w:sz w:val="26"/>
          <w:szCs w:val="26"/>
        </w:rPr>
        <w:t xml:space="preserve">органов местного самоуправления </w:t>
      </w:r>
      <w:r w:rsidR="00CA57AE" w:rsidRPr="00371F72">
        <w:rPr>
          <w:rFonts w:ascii="Times New Roman" w:hAnsi="Times New Roman"/>
          <w:sz w:val="26"/>
          <w:szCs w:val="26"/>
        </w:rPr>
        <w:t>муниципального образования «</w:t>
      </w:r>
      <w:r w:rsidR="00371F72">
        <w:rPr>
          <w:rFonts w:ascii="Times New Roman" w:hAnsi="Times New Roman"/>
          <w:sz w:val="26"/>
          <w:szCs w:val="26"/>
        </w:rPr>
        <w:t>Первомайское</w:t>
      </w:r>
      <w:r w:rsidR="00CA57AE" w:rsidRPr="00371F72">
        <w:rPr>
          <w:rFonts w:ascii="Times New Roman" w:hAnsi="Times New Roman"/>
          <w:sz w:val="26"/>
          <w:szCs w:val="26"/>
        </w:rPr>
        <w:t xml:space="preserve">» </w:t>
      </w:r>
      <w:r w:rsidRPr="00371F72">
        <w:rPr>
          <w:rFonts w:ascii="Times New Roman" w:hAnsi="Times New Roman"/>
          <w:sz w:val="26"/>
          <w:szCs w:val="26"/>
        </w:rPr>
        <w:t>в сфере оказания имущественной поддержки субъектам малого и среднего предпринимательства.</w:t>
      </w:r>
    </w:p>
    <w:p w:rsidR="00492BFB"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 xml:space="preserve">2.2.4. Повышения эффективности управления </w:t>
      </w:r>
      <w:r w:rsidR="00492BFB" w:rsidRPr="00371F72">
        <w:rPr>
          <w:rFonts w:ascii="Times New Roman" w:hAnsi="Times New Roman"/>
          <w:sz w:val="26"/>
          <w:szCs w:val="26"/>
        </w:rPr>
        <w:t xml:space="preserve">муниципальным </w:t>
      </w:r>
      <w:r w:rsidRPr="00371F72">
        <w:rPr>
          <w:rFonts w:ascii="Times New Roman" w:hAnsi="Times New Roman"/>
          <w:sz w:val="26"/>
          <w:szCs w:val="26"/>
        </w:rPr>
        <w:t xml:space="preserve">имуществом, стимулирования развития малого и среднего предпринимательства на территории </w:t>
      </w:r>
      <w:r w:rsidR="00492BFB" w:rsidRPr="00371F72">
        <w:rPr>
          <w:rFonts w:ascii="Times New Roman" w:hAnsi="Times New Roman"/>
          <w:sz w:val="26"/>
          <w:szCs w:val="26"/>
        </w:rPr>
        <w:t>муниципального образования «</w:t>
      </w:r>
      <w:r w:rsidR="009A14BF">
        <w:rPr>
          <w:rFonts w:ascii="Times New Roman" w:hAnsi="Times New Roman"/>
          <w:sz w:val="26"/>
          <w:szCs w:val="26"/>
        </w:rPr>
        <w:t>Первомайское</w:t>
      </w:r>
      <w:r w:rsidR="00492BFB" w:rsidRPr="00371F72">
        <w:rPr>
          <w:rFonts w:ascii="Times New Roman" w:hAnsi="Times New Roman"/>
          <w:sz w:val="26"/>
          <w:szCs w:val="26"/>
        </w:rPr>
        <w:t>».</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2.3.    Формирование и ведение Перечня основывается на следующих основных принципах:</w:t>
      </w:r>
    </w:p>
    <w:p w:rsidR="000C19AC" w:rsidRPr="00371F72" w:rsidRDefault="000C19AC" w:rsidP="00492BFB">
      <w:pPr>
        <w:spacing w:after="0" w:line="240" w:lineRule="auto"/>
        <w:ind w:firstLine="709"/>
        <w:jc w:val="both"/>
        <w:rPr>
          <w:rFonts w:ascii="Times New Roman" w:hAnsi="Times New Roman"/>
          <w:sz w:val="26"/>
          <w:szCs w:val="26"/>
        </w:rPr>
      </w:pPr>
      <w:r w:rsidRPr="00371F72">
        <w:rPr>
          <w:rFonts w:ascii="Times New Roman" w:hAnsi="Times New Roman"/>
          <w:sz w:val="26"/>
          <w:szCs w:val="26"/>
        </w:rPr>
        <w:t>2.3.1 Достоверность данных об имуществе, включаемом в Перечень, и поддержание актуальности информации об имуществе, включенном в Перечень.</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2.3.2. Ежегодная актуализация Перечня (до 1 ноября текущего года</w:t>
      </w:r>
      <w:r w:rsidR="006B6654" w:rsidRPr="00371F72">
        <w:rPr>
          <w:rFonts w:ascii="Times New Roman" w:hAnsi="Times New Roman"/>
          <w:sz w:val="26"/>
          <w:szCs w:val="26"/>
        </w:rPr>
        <w:t>).</w:t>
      </w:r>
    </w:p>
    <w:p w:rsidR="000C19AC" w:rsidRDefault="000C19AC" w:rsidP="009A14BF">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2.3.3. Взаимодействие с некоммерческими организациями, выражающими интересы субъектов малого и среднего предпринимательства, институтами развития в сфере малого и среднего предпринимательства в ходе формирования и дополнения Перечня.</w:t>
      </w:r>
    </w:p>
    <w:p w:rsidR="00596452" w:rsidRPr="00371F72" w:rsidRDefault="00596452" w:rsidP="009A14BF">
      <w:pPr>
        <w:autoSpaceDE w:val="0"/>
        <w:autoSpaceDN w:val="0"/>
        <w:adjustRightInd w:val="0"/>
        <w:spacing w:after="0" w:line="240" w:lineRule="auto"/>
        <w:ind w:firstLine="709"/>
        <w:jc w:val="both"/>
        <w:rPr>
          <w:rFonts w:ascii="Times New Roman" w:hAnsi="Times New Roman"/>
          <w:color w:val="FF0000"/>
          <w:sz w:val="26"/>
          <w:szCs w:val="26"/>
        </w:rPr>
      </w:pPr>
    </w:p>
    <w:p w:rsidR="000C19AC" w:rsidRPr="00371F72" w:rsidRDefault="000C19AC" w:rsidP="00596452">
      <w:pPr>
        <w:jc w:val="center"/>
        <w:rPr>
          <w:rFonts w:ascii="Times New Roman" w:hAnsi="Times New Roman"/>
          <w:sz w:val="26"/>
          <w:szCs w:val="26"/>
        </w:rPr>
      </w:pPr>
      <w:r w:rsidRPr="00371F72">
        <w:rPr>
          <w:rFonts w:ascii="Times New Roman" w:hAnsi="Times New Roman"/>
          <w:sz w:val="26"/>
          <w:szCs w:val="26"/>
        </w:rPr>
        <w:t xml:space="preserve">3. Формирование, ведение Перечня, внесение в него изменений, </w:t>
      </w:r>
      <w:r w:rsidR="00596452">
        <w:rPr>
          <w:rFonts w:ascii="Times New Roman" w:hAnsi="Times New Roman"/>
          <w:sz w:val="26"/>
          <w:szCs w:val="26"/>
        </w:rPr>
        <w:t xml:space="preserve">                                                                </w:t>
      </w:r>
      <w:r w:rsidRPr="00371F72">
        <w:rPr>
          <w:rFonts w:ascii="Times New Roman" w:hAnsi="Times New Roman"/>
          <w:sz w:val="26"/>
          <w:szCs w:val="26"/>
        </w:rPr>
        <w:t>в том числе ежегодное дополнение Перечня</w:t>
      </w:r>
    </w:p>
    <w:p w:rsidR="000C19AC" w:rsidRPr="00371F72" w:rsidRDefault="000C19AC" w:rsidP="000C19AC">
      <w:pPr>
        <w:autoSpaceDE w:val="0"/>
        <w:autoSpaceDN w:val="0"/>
        <w:adjustRightInd w:val="0"/>
        <w:spacing w:after="0" w:line="240" w:lineRule="auto"/>
        <w:ind w:firstLine="709"/>
        <w:jc w:val="both"/>
        <w:rPr>
          <w:rFonts w:ascii="Times New Roman" w:hAnsi="Times New Roman"/>
          <w:i/>
          <w:sz w:val="26"/>
          <w:szCs w:val="26"/>
        </w:rPr>
      </w:pPr>
      <w:bookmarkStart w:id="0" w:name="Par18"/>
      <w:bookmarkEnd w:id="0"/>
      <w:r w:rsidRPr="00371F72">
        <w:rPr>
          <w:rFonts w:ascii="Times New Roman" w:hAnsi="Times New Roman"/>
          <w:sz w:val="26"/>
          <w:szCs w:val="26"/>
        </w:rPr>
        <w:t xml:space="preserve">3.1. Перечень, изменения и ежегодное дополнение в него утверждаются </w:t>
      </w:r>
      <w:r w:rsidR="00676CA8" w:rsidRPr="00371F72">
        <w:rPr>
          <w:rFonts w:ascii="Times New Roman" w:hAnsi="Times New Roman"/>
          <w:sz w:val="26"/>
          <w:szCs w:val="26"/>
        </w:rPr>
        <w:t>постановлением Администрации МО «</w:t>
      </w:r>
      <w:r w:rsidR="009A14BF">
        <w:rPr>
          <w:rFonts w:ascii="Times New Roman" w:hAnsi="Times New Roman"/>
          <w:sz w:val="26"/>
          <w:szCs w:val="26"/>
        </w:rPr>
        <w:t>Первомайское</w:t>
      </w:r>
      <w:r w:rsidR="00676CA8" w:rsidRPr="00371F72">
        <w:rPr>
          <w:rFonts w:ascii="Times New Roman" w:hAnsi="Times New Roman"/>
          <w:sz w:val="26"/>
          <w:szCs w:val="26"/>
        </w:rPr>
        <w:t>».</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3.2. Формирование и ведение Перечня осуществляется</w:t>
      </w:r>
      <w:r w:rsidR="00676CA8" w:rsidRPr="00371F72">
        <w:rPr>
          <w:rFonts w:ascii="Times New Roman" w:hAnsi="Times New Roman"/>
          <w:sz w:val="26"/>
          <w:szCs w:val="26"/>
        </w:rPr>
        <w:t xml:space="preserve"> Администраци</w:t>
      </w:r>
      <w:r w:rsidR="009A14BF">
        <w:rPr>
          <w:rFonts w:ascii="Times New Roman" w:hAnsi="Times New Roman"/>
          <w:sz w:val="26"/>
          <w:szCs w:val="26"/>
        </w:rPr>
        <w:t>ей</w:t>
      </w:r>
      <w:r w:rsidR="00676CA8" w:rsidRPr="00371F72">
        <w:rPr>
          <w:rFonts w:ascii="Times New Roman" w:hAnsi="Times New Roman"/>
          <w:sz w:val="26"/>
          <w:szCs w:val="26"/>
        </w:rPr>
        <w:t xml:space="preserve"> МО «</w:t>
      </w:r>
      <w:r w:rsidR="009A14BF">
        <w:rPr>
          <w:rFonts w:ascii="Times New Roman" w:hAnsi="Times New Roman"/>
          <w:sz w:val="26"/>
          <w:szCs w:val="26"/>
        </w:rPr>
        <w:t>Первомайское</w:t>
      </w:r>
      <w:r w:rsidR="00676CA8" w:rsidRPr="00371F72">
        <w:rPr>
          <w:rFonts w:ascii="Times New Roman" w:hAnsi="Times New Roman"/>
          <w:sz w:val="26"/>
          <w:szCs w:val="26"/>
        </w:rPr>
        <w:t xml:space="preserve">» </w:t>
      </w:r>
      <w:r w:rsidRPr="00371F72">
        <w:rPr>
          <w:rFonts w:ascii="Times New Roman" w:hAnsi="Times New Roman"/>
          <w:sz w:val="26"/>
          <w:szCs w:val="26"/>
        </w:rPr>
        <w:t>(далее – уполномоченный орган)</w:t>
      </w:r>
      <w:r w:rsidRPr="00371F72">
        <w:rPr>
          <w:rFonts w:ascii="Times New Roman" w:hAnsi="Times New Roman"/>
          <w:i/>
          <w:sz w:val="26"/>
          <w:szCs w:val="26"/>
        </w:rPr>
        <w:t xml:space="preserve"> </w:t>
      </w:r>
      <w:r w:rsidRPr="00371F72">
        <w:rPr>
          <w:rFonts w:ascii="Times New Roman" w:hAnsi="Times New Roman"/>
          <w:sz w:val="26"/>
          <w:szCs w:val="26"/>
        </w:rPr>
        <w:t>в электронной форме, а также на бумажном носителе. Уполномоченный орган отвечает за достоверность содержащихся в Перечне сведений.</w:t>
      </w:r>
    </w:p>
    <w:p w:rsidR="000C19AC" w:rsidRPr="00371F72" w:rsidRDefault="000C19AC" w:rsidP="000C19AC">
      <w:pPr>
        <w:autoSpaceDE w:val="0"/>
        <w:autoSpaceDN w:val="0"/>
        <w:adjustRightInd w:val="0"/>
        <w:spacing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3.3. В Перечень вносятся сведения об имуществе, соответствующем следующим критериям:</w:t>
      </w:r>
    </w:p>
    <w:p w:rsidR="000C19AC" w:rsidRPr="00371F72" w:rsidRDefault="000C19AC" w:rsidP="000C19AC">
      <w:pPr>
        <w:autoSpaceDE w:val="0"/>
        <w:autoSpaceDN w:val="0"/>
        <w:adjustRightInd w:val="0"/>
        <w:spacing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 xml:space="preserve">3.3.1. Имущество свободно от прав третьих лиц </w:t>
      </w:r>
      <w:r w:rsidRPr="00371F72">
        <w:rPr>
          <w:rFonts w:ascii="Times New Roman" w:hAnsi="Times New Roman"/>
          <w:bCs/>
          <w:sz w:val="26"/>
          <w:szCs w:val="26"/>
        </w:rPr>
        <w:t>(за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r w:rsidRPr="00371F72">
        <w:rPr>
          <w:rFonts w:ascii="Times New Roman" w:hAnsi="Times New Roman"/>
          <w:sz w:val="26"/>
          <w:szCs w:val="26"/>
        </w:rPr>
        <w:t>;</w:t>
      </w:r>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3.3.2. В отношении имущества федеральными законами не установлен запрет на его передачу во временное владение и (или) пользование, в том числе в аренду;</w:t>
      </w:r>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3.3.3. Имущество не является объектом религиозного назначения;</w:t>
      </w:r>
    </w:p>
    <w:p w:rsidR="000C19AC" w:rsidRPr="00371F72" w:rsidRDefault="000C19AC" w:rsidP="00096FA0">
      <w:pPr>
        <w:autoSpaceDE w:val="0"/>
        <w:autoSpaceDN w:val="0"/>
        <w:adjustRightInd w:val="0"/>
        <w:spacing w:before="280" w:after="0" w:line="240" w:lineRule="auto"/>
        <w:ind w:firstLine="709"/>
        <w:contextualSpacing/>
        <w:jc w:val="both"/>
        <w:rPr>
          <w:rFonts w:ascii="Times New Roman" w:hAnsi="Times New Roman"/>
          <w:i/>
          <w:sz w:val="26"/>
          <w:szCs w:val="26"/>
        </w:rPr>
      </w:pPr>
      <w:r w:rsidRPr="00371F72">
        <w:rPr>
          <w:rFonts w:ascii="Times New Roman" w:hAnsi="Times New Roman"/>
          <w:sz w:val="26"/>
          <w:szCs w:val="26"/>
        </w:rPr>
        <w:t>3.3.4. Имущество не требует проведения капитального ремонта или реконструкции, не является объектом незавершенного строительства</w:t>
      </w:r>
      <w:r w:rsidR="00691631" w:rsidRPr="00371F72">
        <w:rPr>
          <w:rFonts w:ascii="Times New Roman" w:hAnsi="Times New Roman"/>
          <w:sz w:val="26"/>
          <w:szCs w:val="26"/>
        </w:rPr>
        <w:t>;</w:t>
      </w:r>
    </w:p>
    <w:p w:rsidR="000C19AC" w:rsidRPr="00371F72" w:rsidRDefault="000C19AC" w:rsidP="000C19AC">
      <w:pPr>
        <w:autoSpaceDE w:val="0"/>
        <w:autoSpaceDN w:val="0"/>
        <w:adjustRightInd w:val="0"/>
        <w:spacing w:after="0" w:line="240" w:lineRule="auto"/>
        <w:ind w:firstLine="540"/>
        <w:jc w:val="both"/>
        <w:rPr>
          <w:rFonts w:ascii="Times New Roman" w:hAnsi="Times New Roman"/>
          <w:sz w:val="26"/>
          <w:szCs w:val="26"/>
        </w:rPr>
      </w:pPr>
      <w:r w:rsidRPr="00371F72">
        <w:rPr>
          <w:rFonts w:ascii="Times New Roman" w:hAnsi="Times New Roman"/>
          <w:sz w:val="26"/>
          <w:szCs w:val="26"/>
        </w:rPr>
        <w:t xml:space="preserve">3.3.5. </w:t>
      </w:r>
      <w:proofErr w:type="gramStart"/>
      <w:r w:rsidRPr="00371F72">
        <w:rPr>
          <w:rFonts w:ascii="Times New Roman" w:hAnsi="Times New Roman"/>
          <w:sz w:val="26"/>
          <w:szCs w:val="26"/>
        </w:rPr>
        <w:t xml:space="preserve">Имущество не включено в действующий в текущем году и на очередной период акт о планировании приватизации </w:t>
      </w:r>
      <w:r w:rsidR="00691631" w:rsidRPr="00371F72">
        <w:rPr>
          <w:rFonts w:ascii="Times New Roman" w:hAnsi="Times New Roman"/>
          <w:sz w:val="26"/>
          <w:szCs w:val="26"/>
        </w:rPr>
        <w:t>муниципального</w:t>
      </w:r>
      <w:r w:rsidRPr="00371F72">
        <w:rPr>
          <w:rFonts w:ascii="Times New Roman" w:hAnsi="Times New Roman"/>
          <w:sz w:val="26"/>
          <w:szCs w:val="26"/>
        </w:rPr>
        <w:t xml:space="preserve"> имущества, принятый в соответствии с Федеральным законом от 21.12.2001 № 178-ФЗ «О приватизации государственного и муниципального имущества», а также в перечень имущества</w:t>
      </w:r>
      <w:r w:rsidR="00691631" w:rsidRPr="00371F72">
        <w:rPr>
          <w:rFonts w:ascii="Times New Roman" w:hAnsi="Times New Roman"/>
          <w:sz w:val="26"/>
          <w:szCs w:val="26"/>
        </w:rPr>
        <w:t xml:space="preserve"> муниципального образования «</w:t>
      </w:r>
      <w:r w:rsidR="009A14BF">
        <w:rPr>
          <w:rFonts w:ascii="Times New Roman" w:hAnsi="Times New Roman"/>
          <w:sz w:val="26"/>
          <w:szCs w:val="26"/>
        </w:rPr>
        <w:t>Первомайское</w:t>
      </w:r>
      <w:r w:rsidR="00691631" w:rsidRPr="00371F72">
        <w:rPr>
          <w:rFonts w:ascii="Times New Roman" w:hAnsi="Times New Roman"/>
          <w:sz w:val="26"/>
          <w:szCs w:val="26"/>
        </w:rPr>
        <w:t>»</w:t>
      </w:r>
      <w:r w:rsidRPr="00371F72">
        <w:rPr>
          <w:rFonts w:ascii="Times New Roman" w:hAnsi="Times New Roman"/>
          <w:sz w:val="26"/>
          <w:szCs w:val="26"/>
        </w:rPr>
        <w:t>, предназначенного для передачи во владение и (или) в пользование на долгосрочной основе социально</w:t>
      </w:r>
      <w:r w:rsidR="009A14BF">
        <w:rPr>
          <w:rFonts w:ascii="Times New Roman" w:hAnsi="Times New Roman"/>
          <w:sz w:val="26"/>
          <w:szCs w:val="26"/>
        </w:rPr>
        <w:t>-</w:t>
      </w:r>
      <w:r w:rsidRPr="00371F72">
        <w:rPr>
          <w:rFonts w:ascii="Times New Roman" w:hAnsi="Times New Roman"/>
          <w:sz w:val="26"/>
          <w:szCs w:val="26"/>
        </w:rPr>
        <w:t>ориентированным некоммерческим организациям;</w:t>
      </w:r>
      <w:proofErr w:type="gramEnd"/>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lastRenderedPageBreak/>
        <w:t>3.3.6. Имущество не признано аварийным и подлежащим сносу;</w:t>
      </w:r>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3.3.7. Имущество не относится к жилому фонду или объектам сети инженерно-технического обеспечения, к которым подключен объект жилищного фонда;</w:t>
      </w:r>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i/>
          <w:sz w:val="26"/>
          <w:szCs w:val="26"/>
        </w:rPr>
      </w:pPr>
      <w:r w:rsidRPr="00371F72">
        <w:rPr>
          <w:rFonts w:ascii="Times New Roman" w:hAnsi="Times New Roman"/>
          <w:sz w:val="26"/>
          <w:szCs w:val="26"/>
        </w:rPr>
        <w:t xml:space="preserve">3.3.8. Земельный участок не предназначен для ведения личного подсобного хозяйства, огородничества, садоводства, индивидуального жилищного строительства; </w:t>
      </w:r>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3.3.9. Земельный участок не относится к земельным участкам, предусмотренным подпунктами 1 - 10, 13 - 15, 18 и 19 пункта 8 статьи 39</w:t>
      </w:r>
      <w:r w:rsidRPr="00371F72">
        <w:rPr>
          <w:rFonts w:ascii="Times New Roman" w:hAnsi="Times New Roman"/>
          <w:sz w:val="26"/>
          <w:szCs w:val="26"/>
          <w:vertAlign w:val="superscript"/>
        </w:rPr>
        <w:t>11</w:t>
      </w:r>
      <w:r w:rsidRPr="00371F72">
        <w:rPr>
          <w:rFonts w:ascii="Times New Roman" w:hAnsi="Times New Roman"/>
          <w:sz w:val="26"/>
          <w:szCs w:val="26"/>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 xml:space="preserve">3.3.10. </w:t>
      </w:r>
      <w:proofErr w:type="gramStart"/>
      <w:r w:rsidRPr="00371F72">
        <w:rPr>
          <w:rFonts w:ascii="Times New Roman" w:hAnsi="Times New Roman"/>
          <w:sz w:val="26"/>
          <w:szCs w:val="26"/>
        </w:rPr>
        <w:t>В отношении имущества, закрепленного за муниципальным унитарным предприятием,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w:t>
      </w:r>
      <w:r w:rsidR="00772B28" w:rsidRPr="00371F72">
        <w:rPr>
          <w:rFonts w:ascii="Times New Roman" w:hAnsi="Times New Roman"/>
          <w:sz w:val="26"/>
          <w:szCs w:val="26"/>
        </w:rPr>
        <w:t xml:space="preserve"> </w:t>
      </w:r>
      <w:r w:rsidR="00C45111" w:rsidRPr="00371F72">
        <w:rPr>
          <w:rFonts w:ascii="Times New Roman" w:hAnsi="Times New Roman"/>
          <w:sz w:val="26"/>
          <w:szCs w:val="26"/>
        </w:rPr>
        <w:t xml:space="preserve">органа местного самоуправления, уполномоченного </w:t>
      </w:r>
      <w:r w:rsidRPr="00371F72">
        <w:rPr>
          <w:rFonts w:ascii="Times New Roman" w:hAnsi="Times New Roman"/>
          <w:sz w:val="26"/>
          <w:szCs w:val="26"/>
        </w:rPr>
        <w:t>на согласование сделки с соответствующим имуществом, на включение имущества в Перечень в целях предоставления такого имущества во владение и (или) в</w:t>
      </w:r>
      <w:proofErr w:type="gramEnd"/>
      <w:r w:rsidRPr="00371F72">
        <w:rPr>
          <w:rFonts w:ascii="Times New Roman" w:hAnsi="Times New Roman"/>
          <w:sz w:val="26"/>
          <w:szCs w:val="26"/>
        </w:rPr>
        <w:t xml:space="preserve"> пользование субъектам малого и среднего предпринимательства и организациям, образующим инфраструктуру поддержки;</w:t>
      </w:r>
    </w:p>
    <w:p w:rsidR="000C19AC" w:rsidRPr="00371F72" w:rsidRDefault="000C19AC" w:rsidP="007B7D3B">
      <w:pPr>
        <w:autoSpaceDE w:val="0"/>
        <w:autoSpaceDN w:val="0"/>
        <w:adjustRightInd w:val="0"/>
        <w:spacing w:before="280" w:after="0" w:line="240" w:lineRule="auto"/>
        <w:ind w:firstLine="709"/>
        <w:contextualSpacing/>
        <w:jc w:val="both"/>
        <w:rPr>
          <w:rFonts w:ascii="Times New Roman" w:hAnsi="Times New Roman"/>
          <w:i/>
          <w:sz w:val="26"/>
          <w:szCs w:val="26"/>
        </w:rPr>
      </w:pPr>
      <w:r w:rsidRPr="00371F72">
        <w:rPr>
          <w:rFonts w:ascii="Times New Roman" w:hAnsi="Times New Roman"/>
          <w:sz w:val="26"/>
          <w:szCs w:val="26"/>
        </w:rPr>
        <w:t xml:space="preserve">3.3.11. </w:t>
      </w:r>
      <w:proofErr w:type="gramStart"/>
      <w:r w:rsidRPr="00371F72">
        <w:rPr>
          <w:rFonts w:ascii="Times New Roman" w:hAnsi="Times New Roman"/>
          <w:sz w:val="26"/>
          <w:szCs w:val="26"/>
        </w:rPr>
        <w:t>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roofErr w:type="gramEnd"/>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3.4.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 xml:space="preserve">3.5. Сведения об имуществе группируются в Перечне по </w:t>
      </w:r>
      <w:r w:rsidR="007B7D3B" w:rsidRPr="00371F72">
        <w:rPr>
          <w:rFonts w:ascii="Times New Roman" w:hAnsi="Times New Roman"/>
          <w:sz w:val="26"/>
          <w:szCs w:val="26"/>
        </w:rPr>
        <w:t>населенным пунктам,</w:t>
      </w:r>
      <w:r w:rsidRPr="00371F72">
        <w:rPr>
          <w:rFonts w:ascii="Times New Roman" w:hAnsi="Times New Roman"/>
          <w:sz w:val="26"/>
          <w:szCs w:val="26"/>
        </w:rPr>
        <w:t xml:space="preserve"> на территории которых имущество расположено, а также по видам имущества (недвижимое имущество (в том числе единый недвижимый комплекс), земельные участки, движимое имущество). </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 xml:space="preserve">3.6. </w:t>
      </w:r>
      <w:proofErr w:type="gramStart"/>
      <w:r w:rsidRPr="00371F72">
        <w:rPr>
          <w:rFonts w:ascii="Times New Roman" w:hAnsi="Times New Roman"/>
          <w:sz w:val="26"/>
          <w:szCs w:val="26"/>
        </w:rPr>
        <w:t xml:space="preserve">Внесение сведений об имуществе в Перечень (в том числе ежегодное дополнение), а также исключение сведений об имуществе из Перечня осуществляются </w:t>
      </w:r>
      <w:r w:rsidR="00950F6E" w:rsidRPr="00371F72">
        <w:rPr>
          <w:rFonts w:ascii="Times New Roman" w:hAnsi="Times New Roman"/>
          <w:sz w:val="26"/>
          <w:szCs w:val="26"/>
        </w:rPr>
        <w:t>постановлением Администрации МО «</w:t>
      </w:r>
      <w:r w:rsidR="00510C16">
        <w:rPr>
          <w:rFonts w:ascii="Times New Roman" w:hAnsi="Times New Roman"/>
          <w:sz w:val="26"/>
          <w:szCs w:val="26"/>
        </w:rPr>
        <w:t>Первомайское</w:t>
      </w:r>
      <w:r w:rsidR="00950F6E" w:rsidRPr="00371F72">
        <w:rPr>
          <w:rFonts w:ascii="Times New Roman" w:hAnsi="Times New Roman"/>
          <w:sz w:val="26"/>
          <w:szCs w:val="26"/>
        </w:rPr>
        <w:t>»</w:t>
      </w:r>
      <w:r w:rsidRPr="00371F72">
        <w:rPr>
          <w:rFonts w:ascii="Times New Roman" w:hAnsi="Times New Roman"/>
          <w:i/>
          <w:sz w:val="26"/>
          <w:szCs w:val="26"/>
        </w:rPr>
        <w:t xml:space="preserve"> </w:t>
      </w:r>
      <w:r w:rsidRPr="00371F72">
        <w:rPr>
          <w:rFonts w:ascii="Times New Roman" w:hAnsi="Times New Roman"/>
          <w:sz w:val="26"/>
          <w:szCs w:val="26"/>
        </w:rPr>
        <w:t>по его инициативе или на основании предложений исполнительных органов государственной власти</w:t>
      </w:r>
      <w:r w:rsidR="00950F6E" w:rsidRPr="00371F72">
        <w:rPr>
          <w:rFonts w:ascii="Times New Roman" w:hAnsi="Times New Roman"/>
          <w:sz w:val="26"/>
          <w:szCs w:val="26"/>
        </w:rPr>
        <w:t xml:space="preserve">, </w:t>
      </w:r>
      <w:r w:rsidRPr="00371F72">
        <w:rPr>
          <w:rFonts w:ascii="Times New Roman" w:hAnsi="Times New Roman"/>
          <w:sz w:val="26"/>
          <w:szCs w:val="26"/>
        </w:rPr>
        <w:t>органов местного самоуправления</w:t>
      </w:r>
      <w:r w:rsidR="00950F6E" w:rsidRPr="00371F72">
        <w:rPr>
          <w:rFonts w:ascii="Times New Roman" w:hAnsi="Times New Roman"/>
          <w:sz w:val="26"/>
          <w:szCs w:val="26"/>
        </w:rPr>
        <w:t xml:space="preserve"> </w:t>
      </w:r>
      <w:r w:rsidR="00510C16">
        <w:rPr>
          <w:rFonts w:ascii="Times New Roman" w:hAnsi="Times New Roman"/>
          <w:sz w:val="26"/>
          <w:szCs w:val="26"/>
        </w:rPr>
        <w:t>МО «Первомайское»</w:t>
      </w:r>
      <w:r w:rsidR="00950F6E" w:rsidRPr="00371F72">
        <w:rPr>
          <w:rFonts w:ascii="Times New Roman" w:hAnsi="Times New Roman"/>
          <w:sz w:val="26"/>
          <w:szCs w:val="26"/>
        </w:rPr>
        <w:t xml:space="preserve">, </w:t>
      </w:r>
      <w:r w:rsidRPr="00371F72">
        <w:rPr>
          <w:rFonts w:ascii="Times New Roman" w:hAnsi="Times New Roman"/>
          <w:sz w:val="26"/>
          <w:szCs w:val="26"/>
        </w:rPr>
        <w:t>коллегиального органа в</w:t>
      </w:r>
      <w:r w:rsidR="00950F6E" w:rsidRPr="00371F72">
        <w:rPr>
          <w:rFonts w:ascii="Times New Roman" w:hAnsi="Times New Roman"/>
          <w:sz w:val="26"/>
          <w:szCs w:val="26"/>
        </w:rPr>
        <w:t xml:space="preserve"> муниципальном образовании «Киясовский</w:t>
      </w:r>
      <w:r w:rsidRPr="00371F72">
        <w:rPr>
          <w:rFonts w:ascii="Times New Roman" w:hAnsi="Times New Roman"/>
          <w:sz w:val="26"/>
          <w:szCs w:val="26"/>
        </w:rPr>
        <w:t xml:space="preserve"> </w:t>
      </w:r>
      <w:r w:rsidR="00950F6E" w:rsidRPr="00371F72">
        <w:rPr>
          <w:rFonts w:ascii="Times New Roman" w:hAnsi="Times New Roman"/>
          <w:sz w:val="26"/>
          <w:szCs w:val="26"/>
        </w:rPr>
        <w:t xml:space="preserve">район» </w:t>
      </w:r>
      <w:r w:rsidRPr="00371F72">
        <w:rPr>
          <w:rFonts w:ascii="Times New Roman" w:hAnsi="Times New Roman"/>
          <w:sz w:val="26"/>
          <w:szCs w:val="26"/>
        </w:rPr>
        <w:t xml:space="preserve">по обеспечению взаимодействия исполнительных органов власти </w:t>
      </w:r>
      <w:r w:rsidR="00950F6E" w:rsidRPr="00371F72">
        <w:rPr>
          <w:rFonts w:ascii="Times New Roman" w:hAnsi="Times New Roman"/>
          <w:sz w:val="26"/>
          <w:szCs w:val="26"/>
        </w:rPr>
        <w:t xml:space="preserve">Удмуртской Республики </w:t>
      </w:r>
      <w:r w:rsidRPr="00371F72">
        <w:rPr>
          <w:rFonts w:ascii="Times New Roman" w:hAnsi="Times New Roman"/>
          <w:sz w:val="26"/>
          <w:szCs w:val="26"/>
        </w:rPr>
        <w:t xml:space="preserve">с территориальным органом </w:t>
      </w:r>
      <w:proofErr w:type="spellStart"/>
      <w:r w:rsidRPr="00371F72">
        <w:rPr>
          <w:rFonts w:ascii="Times New Roman" w:hAnsi="Times New Roman"/>
          <w:sz w:val="26"/>
          <w:szCs w:val="26"/>
        </w:rPr>
        <w:t>Росимущества</w:t>
      </w:r>
      <w:proofErr w:type="spellEnd"/>
      <w:r w:rsidRPr="00371F72">
        <w:rPr>
          <w:rFonts w:ascii="Times New Roman" w:hAnsi="Times New Roman"/>
          <w:sz w:val="26"/>
          <w:szCs w:val="26"/>
        </w:rPr>
        <w:t xml:space="preserve"> в</w:t>
      </w:r>
      <w:proofErr w:type="gramEnd"/>
      <w:r w:rsidRPr="00371F72">
        <w:rPr>
          <w:rFonts w:ascii="Times New Roman" w:hAnsi="Times New Roman"/>
          <w:sz w:val="26"/>
          <w:szCs w:val="26"/>
        </w:rPr>
        <w:t xml:space="preserve"> </w:t>
      </w:r>
      <w:r w:rsidR="00BA5EAC" w:rsidRPr="00371F72">
        <w:rPr>
          <w:rFonts w:ascii="Times New Roman" w:hAnsi="Times New Roman"/>
          <w:sz w:val="26"/>
          <w:szCs w:val="26"/>
        </w:rPr>
        <w:t>Удмуртской Республике</w:t>
      </w:r>
      <w:r w:rsidRPr="00371F72">
        <w:rPr>
          <w:rFonts w:ascii="Times New Roman" w:hAnsi="Times New Roman"/>
          <w:sz w:val="26"/>
          <w:szCs w:val="26"/>
        </w:rPr>
        <w:t xml:space="preserve"> и органами местного самоуправления по вопросам оказания имущественной поддержки субъектам малого и среднего предпринимательства, предложений балансодержателей, а также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bookmarkStart w:id="1" w:name="Par1"/>
      <w:bookmarkEnd w:id="1"/>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 xml:space="preserve">Внесение в Перечень изменений, не предусматривающих исключения из Перечня имущества, осуществляется не позднее 10 рабочих дней </w:t>
      </w:r>
      <w:proofErr w:type="gramStart"/>
      <w:r w:rsidRPr="00371F72">
        <w:rPr>
          <w:rFonts w:ascii="Times New Roman" w:hAnsi="Times New Roman"/>
          <w:sz w:val="26"/>
          <w:szCs w:val="26"/>
        </w:rPr>
        <w:t>с даты внесения</w:t>
      </w:r>
      <w:proofErr w:type="gramEnd"/>
      <w:r w:rsidRPr="00371F72">
        <w:rPr>
          <w:rFonts w:ascii="Times New Roman" w:hAnsi="Times New Roman"/>
          <w:sz w:val="26"/>
          <w:szCs w:val="26"/>
        </w:rPr>
        <w:t xml:space="preserve"> соответствующих изменений в реестр </w:t>
      </w:r>
      <w:r w:rsidR="00BA5EAC" w:rsidRPr="00371F72">
        <w:rPr>
          <w:rFonts w:ascii="Times New Roman" w:hAnsi="Times New Roman"/>
          <w:sz w:val="26"/>
          <w:szCs w:val="26"/>
        </w:rPr>
        <w:t>объектов собственности  муниципального образования «</w:t>
      </w:r>
      <w:r w:rsidR="00596452">
        <w:rPr>
          <w:rFonts w:ascii="Times New Roman" w:hAnsi="Times New Roman"/>
          <w:sz w:val="26"/>
          <w:szCs w:val="26"/>
        </w:rPr>
        <w:t>Первомайское</w:t>
      </w:r>
      <w:r w:rsidR="00BA5EAC" w:rsidRPr="00371F72">
        <w:rPr>
          <w:rFonts w:ascii="Times New Roman" w:hAnsi="Times New Roman"/>
          <w:sz w:val="26"/>
          <w:szCs w:val="26"/>
        </w:rPr>
        <w:t>».</w:t>
      </w:r>
    </w:p>
    <w:p w:rsidR="000C19AC" w:rsidRPr="00371F72" w:rsidRDefault="000C19AC" w:rsidP="000C19AC">
      <w:pPr>
        <w:spacing w:after="0"/>
        <w:ind w:firstLine="709"/>
        <w:jc w:val="both"/>
        <w:rPr>
          <w:rFonts w:ascii="Times New Roman" w:hAnsi="Times New Roman"/>
          <w:sz w:val="26"/>
          <w:szCs w:val="26"/>
        </w:rPr>
      </w:pPr>
      <w:r w:rsidRPr="00371F72">
        <w:rPr>
          <w:rFonts w:ascii="Times New Roman" w:hAnsi="Times New Roman"/>
          <w:sz w:val="26"/>
          <w:szCs w:val="26"/>
        </w:rPr>
        <w:lastRenderedPageBreak/>
        <w:t>3.7. Рассмотрение уполномоченным органом предложений, поступивших от лиц, указанных в пункте 3.6 настоящего Порядка, осуществляется в течение 30 календарных дней со дня их поступления. По результатам рассмотрения указанных предложений Уполномоченным органом принимается одно из следующих решений:</w:t>
      </w:r>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bookmarkStart w:id="2" w:name="Par5"/>
      <w:bookmarkEnd w:id="2"/>
      <w:r w:rsidRPr="00371F72">
        <w:rPr>
          <w:rFonts w:ascii="Times New Roman" w:hAnsi="Times New Roman"/>
          <w:sz w:val="26"/>
          <w:szCs w:val="26"/>
        </w:rPr>
        <w:t>3.7.1. О включении сведений об имуществе, в отношении которого поступило предложение, в Перечень с принятием соответствующего правового акта;</w:t>
      </w:r>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bookmarkStart w:id="3" w:name="Par6"/>
      <w:bookmarkEnd w:id="3"/>
      <w:r w:rsidRPr="00371F72">
        <w:rPr>
          <w:rFonts w:ascii="Times New Roman" w:hAnsi="Times New Roman"/>
          <w:sz w:val="26"/>
          <w:szCs w:val="26"/>
        </w:rPr>
        <w:t>3.7.2. Об исключении сведений об имуществе, в отношении которого поступило предложение, из Перечня, с принятием соответствующего правового акта;</w:t>
      </w:r>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3.7.3. Об отказе в учете предложений с направлением лицу, представившему предложение, мотивированного ответа о невозможности включения сведений об имуществе в Перечень.</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3.8. Решение об отказе в учете предложения о включении имущества в Перечень принимается в следующих случаях:</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3.8.1. Имущество не соответствует критериям, установленным пунктом 3.3 настоящего Порядка.</w:t>
      </w:r>
    </w:p>
    <w:p w:rsidR="000C19AC" w:rsidRPr="00371F72" w:rsidRDefault="000C19AC" w:rsidP="000C19AC">
      <w:pPr>
        <w:autoSpaceDE w:val="0"/>
        <w:autoSpaceDN w:val="0"/>
        <w:adjustRightInd w:val="0"/>
        <w:spacing w:after="0" w:line="240" w:lineRule="auto"/>
        <w:ind w:firstLine="709"/>
        <w:jc w:val="both"/>
        <w:rPr>
          <w:rFonts w:ascii="Times New Roman" w:hAnsi="Times New Roman"/>
          <w:i/>
          <w:sz w:val="26"/>
          <w:szCs w:val="26"/>
        </w:rPr>
      </w:pPr>
      <w:r w:rsidRPr="00371F72">
        <w:rPr>
          <w:rFonts w:ascii="Times New Roman" w:hAnsi="Times New Roman"/>
          <w:sz w:val="26"/>
          <w:szCs w:val="26"/>
        </w:rPr>
        <w:t xml:space="preserve">3.8.2. В отношении имущества, закрепленного на праве хозяйственного ведения или оперативного управления, отсутствует согласие на включение имущества в Перечень со стороны одного или нескольких перечисленных </w:t>
      </w:r>
      <w:r w:rsidR="00482091" w:rsidRPr="00371F72">
        <w:rPr>
          <w:rFonts w:ascii="Times New Roman" w:hAnsi="Times New Roman"/>
          <w:sz w:val="26"/>
          <w:szCs w:val="26"/>
        </w:rPr>
        <w:t xml:space="preserve"> </w:t>
      </w:r>
      <w:r w:rsidRPr="00371F72">
        <w:rPr>
          <w:rFonts w:ascii="Times New Roman" w:hAnsi="Times New Roman"/>
          <w:sz w:val="26"/>
          <w:szCs w:val="26"/>
        </w:rPr>
        <w:t xml:space="preserve">лиц: балансодержателя, </w:t>
      </w:r>
      <w:r w:rsidR="00C45111" w:rsidRPr="00371F72">
        <w:rPr>
          <w:rFonts w:ascii="Times New Roman" w:hAnsi="Times New Roman"/>
          <w:sz w:val="26"/>
          <w:szCs w:val="26"/>
        </w:rPr>
        <w:t>органа местного самоуправления</w:t>
      </w:r>
      <w:r w:rsidRPr="00371F72">
        <w:rPr>
          <w:rFonts w:ascii="Times New Roman" w:hAnsi="Times New Roman"/>
          <w:sz w:val="26"/>
          <w:szCs w:val="26"/>
        </w:rPr>
        <w:t>, уполномоченного на согласование сделок с имуществом балансодержателя.</w:t>
      </w:r>
      <w:r w:rsidRPr="00371F72">
        <w:rPr>
          <w:rFonts w:ascii="Times New Roman" w:hAnsi="Times New Roman"/>
          <w:i/>
          <w:sz w:val="26"/>
          <w:szCs w:val="26"/>
        </w:rPr>
        <w:t xml:space="preserve"> </w:t>
      </w:r>
    </w:p>
    <w:p w:rsidR="000C19AC" w:rsidRPr="00371F72" w:rsidRDefault="000C19AC" w:rsidP="000C19AC">
      <w:pPr>
        <w:autoSpaceDE w:val="0"/>
        <w:autoSpaceDN w:val="0"/>
        <w:adjustRightInd w:val="0"/>
        <w:spacing w:after="0" w:line="240" w:lineRule="auto"/>
        <w:ind w:firstLine="709"/>
        <w:jc w:val="both"/>
        <w:rPr>
          <w:rFonts w:ascii="Times New Roman" w:hAnsi="Times New Roman"/>
          <w:i/>
          <w:sz w:val="26"/>
          <w:szCs w:val="26"/>
        </w:rPr>
      </w:pPr>
      <w:r w:rsidRPr="00371F72">
        <w:rPr>
          <w:rFonts w:ascii="Times New Roman" w:hAnsi="Times New Roman"/>
          <w:sz w:val="26"/>
          <w:szCs w:val="26"/>
        </w:rPr>
        <w:t>3.8.3. Отсутствуют индивидуально-определенные признаки</w:t>
      </w:r>
      <w:r w:rsidR="00596452">
        <w:rPr>
          <w:rFonts w:ascii="Times New Roman" w:hAnsi="Times New Roman"/>
          <w:sz w:val="26"/>
          <w:szCs w:val="26"/>
        </w:rPr>
        <w:t xml:space="preserve"> </w:t>
      </w:r>
      <w:r w:rsidRPr="00371F72">
        <w:rPr>
          <w:rFonts w:ascii="Times New Roman" w:hAnsi="Times New Roman"/>
          <w:sz w:val="26"/>
          <w:szCs w:val="26"/>
        </w:rPr>
        <w:t xml:space="preserve">движимого имущества, позволяющие заключить в отношении него договор аренды. </w:t>
      </w:r>
    </w:p>
    <w:p w:rsidR="000C19AC" w:rsidRPr="00371F72" w:rsidRDefault="000C19AC" w:rsidP="000C19AC">
      <w:pPr>
        <w:autoSpaceDE w:val="0"/>
        <w:autoSpaceDN w:val="0"/>
        <w:adjustRightInd w:val="0"/>
        <w:spacing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 xml:space="preserve">3.9. Уполномоченный орган вправе исключить сведения о муниципальном имуществе </w:t>
      </w:r>
      <w:r w:rsidR="000201AF" w:rsidRPr="00371F72">
        <w:rPr>
          <w:rFonts w:ascii="Times New Roman" w:hAnsi="Times New Roman"/>
          <w:sz w:val="26"/>
          <w:szCs w:val="26"/>
        </w:rPr>
        <w:t>муниципального образования «</w:t>
      </w:r>
      <w:r w:rsidR="00596452">
        <w:rPr>
          <w:rFonts w:ascii="Times New Roman" w:hAnsi="Times New Roman"/>
          <w:sz w:val="26"/>
          <w:szCs w:val="26"/>
        </w:rPr>
        <w:t>Первомайское</w:t>
      </w:r>
      <w:r w:rsidR="000201AF" w:rsidRPr="00371F72">
        <w:rPr>
          <w:rFonts w:ascii="Times New Roman" w:hAnsi="Times New Roman"/>
          <w:sz w:val="26"/>
          <w:szCs w:val="26"/>
        </w:rPr>
        <w:t xml:space="preserve">» </w:t>
      </w:r>
      <w:r w:rsidRPr="00371F72">
        <w:rPr>
          <w:rFonts w:ascii="Times New Roman" w:hAnsi="Times New Roman"/>
          <w:sz w:val="26"/>
          <w:szCs w:val="26"/>
        </w:rPr>
        <w:t>из Перечня, если в течение двух лет со дня включения сведений об указанном имуществе в Перечень в отношении такого имущества от субъектов МСП или организаций, образующих инфраструктуру поддержки субъектов МСП</w:t>
      </w:r>
      <w:r w:rsidR="00596452">
        <w:rPr>
          <w:rFonts w:ascii="Times New Roman" w:hAnsi="Times New Roman"/>
          <w:sz w:val="26"/>
          <w:szCs w:val="26"/>
        </w:rPr>
        <w:t>,</w:t>
      </w:r>
      <w:r w:rsidRPr="00371F72">
        <w:rPr>
          <w:rFonts w:ascii="Times New Roman" w:hAnsi="Times New Roman"/>
          <w:sz w:val="26"/>
          <w:szCs w:val="26"/>
        </w:rPr>
        <w:t xml:space="preserve"> не поступило:</w:t>
      </w:r>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 ни одной заявки на участие в аукционе (конкурсе) на право заключения договора, предусматривающего переход прав владения и (или) пользования имуществом, а также на право заключения договора аренды земельного участка от субъектов МСП;</w:t>
      </w:r>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 xml:space="preserve">– ни одного предложения (заявления) о предоставлении имущества, включая земельные участки, в том числе без проведения аукциона (конкурса) в случаях, предусмотренных Федеральным </w:t>
      </w:r>
      <w:hyperlink r:id="rId13" w:history="1">
        <w:r w:rsidRPr="00371F72">
          <w:rPr>
            <w:rFonts w:ascii="Times New Roman" w:hAnsi="Times New Roman"/>
            <w:sz w:val="26"/>
            <w:szCs w:val="26"/>
          </w:rPr>
          <w:t>законом</w:t>
        </w:r>
      </w:hyperlink>
      <w:r w:rsidRPr="00371F72">
        <w:rPr>
          <w:rFonts w:ascii="Times New Roman" w:hAnsi="Times New Roman"/>
          <w:sz w:val="26"/>
          <w:szCs w:val="26"/>
        </w:rPr>
        <w:t xml:space="preserve"> от 26.07.2006 </w:t>
      </w:r>
      <w:r w:rsidR="000201AF" w:rsidRPr="00371F72">
        <w:rPr>
          <w:rFonts w:ascii="Times New Roman" w:hAnsi="Times New Roman"/>
          <w:sz w:val="26"/>
          <w:szCs w:val="26"/>
        </w:rPr>
        <w:t>№ 135-ФЗ «О защите конкуренции»</w:t>
      </w:r>
      <w:r w:rsidRPr="00371F72">
        <w:rPr>
          <w:rFonts w:ascii="Times New Roman" w:hAnsi="Times New Roman"/>
          <w:sz w:val="26"/>
          <w:szCs w:val="26"/>
        </w:rPr>
        <w:t>, Земельным кодексом Российской Федерации.</w:t>
      </w:r>
    </w:p>
    <w:p w:rsidR="000C19AC" w:rsidRPr="00371F72" w:rsidRDefault="000201AF" w:rsidP="000C19AC">
      <w:pPr>
        <w:autoSpaceDE w:val="0"/>
        <w:autoSpaceDN w:val="0"/>
        <w:adjustRightInd w:val="0"/>
        <w:spacing w:before="280"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 xml:space="preserve">3.10. Сведения об </w:t>
      </w:r>
      <w:r w:rsidR="000C19AC" w:rsidRPr="00371F72">
        <w:rPr>
          <w:rFonts w:ascii="Times New Roman" w:hAnsi="Times New Roman"/>
          <w:sz w:val="26"/>
          <w:szCs w:val="26"/>
        </w:rPr>
        <w:t xml:space="preserve">имуществе </w:t>
      </w:r>
      <w:r w:rsidRPr="00371F72">
        <w:rPr>
          <w:rFonts w:ascii="Times New Roman" w:hAnsi="Times New Roman"/>
          <w:sz w:val="26"/>
          <w:szCs w:val="26"/>
        </w:rPr>
        <w:t>муниципального образования «</w:t>
      </w:r>
      <w:r w:rsidR="00596452">
        <w:rPr>
          <w:rFonts w:ascii="Times New Roman" w:hAnsi="Times New Roman"/>
          <w:sz w:val="26"/>
          <w:szCs w:val="26"/>
        </w:rPr>
        <w:t>Первомайское</w:t>
      </w:r>
      <w:r w:rsidRPr="00371F72">
        <w:rPr>
          <w:rFonts w:ascii="Times New Roman" w:hAnsi="Times New Roman"/>
          <w:sz w:val="26"/>
          <w:szCs w:val="26"/>
        </w:rPr>
        <w:t xml:space="preserve">» </w:t>
      </w:r>
      <w:r w:rsidR="000C19AC" w:rsidRPr="00371F72">
        <w:rPr>
          <w:rFonts w:ascii="Times New Roman" w:hAnsi="Times New Roman"/>
          <w:sz w:val="26"/>
          <w:szCs w:val="26"/>
        </w:rPr>
        <w:t>подлежат исключению из Перечня, в следующих случаях:</w:t>
      </w:r>
    </w:p>
    <w:p w:rsidR="000C19AC" w:rsidRPr="00371F72" w:rsidRDefault="000C19AC" w:rsidP="000C19AC">
      <w:pPr>
        <w:autoSpaceDE w:val="0"/>
        <w:autoSpaceDN w:val="0"/>
        <w:adjustRightInd w:val="0"/>
        <w:spacing w:before="280" w:after="0" w:line="240" w:lineRule="auto"/>
        <w:ind w:firstLine="709"/>
        <w:contextualSpacing/>
        <w:jc w:val="both"/>
        <w:rPr>
          <w:rFonts w:ascii="Times New Roman" w:hAnsi="Times New Roman"/>
          <w:sz w:val="26"/>
          <w:szCs w:val="26"/>
        </w:rPr>
      </w:pPr>
      <w:r w:rsidRPr="00371F72">
        <w:rPr>
          <w:rFonts w:ascii="Times New Roman" w:hAnsi="Times New Roman"/>
          <w:sz w:val="26"/>
          <w:szCs w:val="26"/>
        </w:rPr>
        <w:t xml:space="preserve">3.10.1. В отношении имущества в установленном законодательством Российской Федерации порядке принято решение о его использовании для муниципальных нужд  </w:t>
      </w:r>
      <w:r w:rsidR="000201AF" w:rsidRPr="00371F72">
        <w:rPr>
          <w:rFonts w:ascii="Times New Roman" w:hAnsi="Times New Roman"/>
          <w:sz w:val="26"/>
          <w:szCs w:val="26"/>
        </w:rPr>
        <w:t>муниципального образования «</w:t>
      </w:r>
      <w:r w:rsidR="00596452">
        <w:rPr>
          <w:rFonts w:ascii="Times New Roman" w:hAnsi="Times New Roman"/>
          <w:sz w:val="26"/>
          <w:szCs w:val="26"/>
        </w:rPr>
        <w:t>Первомайское</w:t>
      </w:r>
      <w:r w:rsidR="000201AF" w:rsidRPr="00371F72">
        <w:rPr>
          <w:rFonts w:ascii="Times New Roman" w:hAnsi="Times New Roman"/>
          <w:sz w:val="26"/>
          <w:szCs w:val="26"/>
        </w:rPr>
        <w:t xml:space="preserve">». </w:t>
      </w:r>
      <w:r w:rsidRPr="00371F72">
        <w:rPr>
          <w:rFonts w:ascii="Times New Roman" w:hAnsi="Times New Roman"/>
          <w:sz w:val="26"/>
          <w:szCs w:val="26"/>
        </w:rPr>
        <w:t>В решении об исключении имущества из Перечня при этом указывается направление использования имущества и реквизиты соответствующего решения;</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 xml:space="preserve">3.10.2. Право собственности </w:t>
      </w:r>
      <w:r w:rsidR="000201AF" w:rsidRPr="00371F72">
        <w:rPr>
          <w:rFonts w:ascii="Times New Roman" w:hAnsi="Times New Roman"/>
          <w:sz w:val="26"/>
          <w:szCs w:val="26"/>
        </w:rPr>
        <w:t>муниципального образования «</w:t>
      </w:r>
      <w:r w:rsidR="00596452">
        <w:rPr>
          <w:rFonts w:ascii="Times New Roman" w:hAnsi="Times New Roman"/>
          <w:sz w:val="26"/>
          <w:szCs w:val="26"/>
        </w:rPr>
        <w:t>Первомайское</w:t>
      </w:r>
      <w:r w:rsidR="000201AF" w:rsidRPr="00371F72">
        <w:rPr>
          <w:rFonts w:ascii="Times New Roman" w:hAnsi="Times New Roman"/>
          <w:sz w:val="26"/>
          <w:szCs w:val="26"/>
        </w:rPr>
        <w:t xml:space="preserve">» </w:t>
      </w:r>
      <w:r w:rsidRPr="00371F72">
        <w:rPr>
          <w:rFonts w:ascii="Times New Roman" w:hAnsi="Times New Roman"/>
          <w:sz w:val="26"/>
          <w:szCs w:val="26"/>
        </w:rPr>
        <w:t>на имущество прекращено по решению суда или в ином установленном законом порядке;</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3.10.3. Прекращение существования имущества в результате его гибели или уничтожения;</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3.10.4. Имущество признано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rsidR="000C19AC" w:rsidRPr="00371F72" w:rsidRDefault="000C19AC" w:rsidP="000C19AC">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lastRenderedPageBreak/>
        <w:t xml:space="preserve">3.10.5. </w:t>
      </w:r>
      <w:proofErr w:type="gramStart"/>
      <w:r w:rsidRPr="00371F72">
        <w:rPr>
          <w:rFonts w:ascii="Times New Roman" w:hAnsi="Times New Roman"/>
          <w:sz w:val="26"/>
          <w:szCs w:val="26"/>
        </w:rPr>
        <w:t>Имущество приобретено его арендатором в собственность в соответствии с Федеральным законом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подпунктах 6, 8 и 9 пункта 2 статьи</w:t>
      </w:r>
      <w:proofErr w:type="gramEnd"/>
      <w:r w:rsidRPr="00371F72">
        <w:rPr>
          <w:rFonts w:ascii="Times New Roman" w:hAnsi="Times New Roman"/>
          <w:sz w:val="26"/>
          <w:szCs w:val="26"/>
        </w:rPr>
        <w:t xml:space="preserve"> 39</w:t>
      </w:r>
      <w:r w:rsidRPr="00371F72">
        <w:rPr>
          <w:rFonts w:ascii="Times New Roman" w:hAnsi="Times New Roman"/>
          <w:sz w:val="26"/>
          <w:szCs w:val="26"/>
          <w:vertAlign w:val="superscript"/>
        </w:rPr>
        <w:t>3</w:t>
      </w:r>
      <w:r w:rsidRPr="00371F72">
        <w:rPr>
          <w:rFonts w:ascii="Times New Roman" w:hAnsi="Times New Roman"/>
          <w:sz w:val="26"/>
          <w:szCs w:val="26"/>
        </w:rPr>
        <w:t xml:space="preserve"> Земельного кодекса Российской Федерации.</w:t>
      </w:r>
    </w:p>
    <w:p w:rsidR="000C19AC" w:rsidRPr="00371F72" w:rsidRDefault="000C19AC" w:rsidP="000C19AC">
      <w:pPr>
        <w:autoSpaceDE w:val="0"/>
        <w:autoSpaceDN w:val="0"/>
        <w:adjustRightInd w:val="0"/>
        <w:spacing w:after="0" w:line="240" w:lineRule="auto"/>
        <w:ind w:firstLine="709"/>
        <w:jc w:val="both"/>
        <w:rPr>
          <w:rFonts w:ascii="Times New Roman" w:hAnsi="Times New Roman"/>
          <w:i/>
          <w:sz w:val="26"/>
          <w:szCs w:val="26"/>
        </w:rPr>
      </w:pPr>
      <w:r w:rsidRPr="00371F72">
        <w:rPr>
          <w:rFonts w:ascii="Times New Roman" w:hAnsi="Times New Roman"/>
          <w:sz w:val="26"/>
          <w:szCs w:val="26"/>
        </w:rPr>
        <w:t xml:space="preserve">3.11. </w:t>
      </w:r>
      <w:proofErr w:type="gramStart"/>
      <w:r w:rsidRPr="00371F72">
        <w:rPr>
          <w:rFonts w:ascii="Times New Roman" w:hAnsi="Times New Roman"/>
          <w:sz w:val="26"/>
          <w:szCs w:val="26"/>
        </w:rPr>
        <w:t xml:space="preserve">Уполномоченный орган исключает из Перечня имущество, характеристики которого изменились таким образом, что оно стало непригодным для использования по целевому назначению, кроме случая, когда такое имущество предоставляется субъекту МСП или организации инфраструктуры поддержки субъектов МСП на условиях, обеспечивающих проведение его капитального ремонта и (или) реконструкции арендатором в соответствии </w:t>
      </w:r>
      <w:r w:rsidR="000201AF" w:rsidRPr="00371F72">
        <w:rPr>
          <w:rFonts w:ascii="Times New Roman" w:hAnsi="Times New Roman"/>
          <w:sz w:val="26"/>
          <w:szCs w:val="26"/>
        </w:rPr>
        <w:t>с нормативно-правовым актом органа местного самоуправления муниципального образования «</w:t>
      </w:r>
      <w:r w:rsidR="00596452">
        <w:rPr>
          <w:rFonts w:ascii="Times New Roman" w:hAnsi="Times New Roman"/>
          <w:sz w:val="26"/>
          <w:szCs w:val="26"/>
        </w:rPr>
        <w:t>Первомайское</w:t>
      </w:r>
      <w:r w:rsidR="000201AF" w:rsidRPr="00371F72">
        <w:rPr>
          <w:rFonts w:ascii="Times New Roman" w:hAnsi="Times New Roman"/>
          <w:sz w:val="26"/>
          <w:szCs w:val="26"/>
        </w:rPr>
        <w:t>»</w:t>
      </w:r>
      <w:r w:rsidRPr="00371F72">
        <w:rPr>
          <w:rFonts w:ascii="Times New Roman" w:hAnsi="Times New Roman"/>
          <w:sz w:val="26"/>
          <w:szCs w:val="26"/>
        </w:rPr>
        <w:t>.</w:t>
      </w:r>
      <w:proofErr w:type="gramEnd"/>
    </w:p>
    <w:p w:rsidR="000C19AC" w:rsidRDefault="000C19AC" w:rsidP="00596452">
      <w:pPr>
        <w:autoSpaceDE w:val="0"/>
        <w:autoSpaceDN w:val="0"/>
        <w:adjustRightInd w:val="0"/>
        <w:spacing w:after="0" w:line="240" w:lineRule="auto"/>
        <w:ind w:firstLine="709"/>
        <w:jc w:val="both"/>
        <w:rPr>
          <w:rFonts w:ascii="Times New Roman" w:hAnsi="Times New Roman"/>
          <w:sz w:val="26"/>
          <w:szCs w:val="26"/>
        </w:rPr>
      </w:pPr>
      <w:r w:rsidRPr="00371F72">
        <w:rPr>
          <w:rFonts w:ascii="Times New Roman" w:hAnsi="Times New Roman"/>
          <w:sz w:val="26"/>
          <w:szCs w:val="26"/>
        </w:rPr>
        <w:t xml:space="preserve">3.12. Уполномоченный орган уведомляет арендатора о намерении принять </w:t>
      </w:r>
      <w:proofErr w:type="gramStart"/>
      <w:r w:rsidRPr="00371F72">
        <w:rPr>
          <w:rFonts w:ascii="Times New Roman" w:hAnsi="Times New Roman"/>
          <w:sz w:val="26"/>
          <w:szCs w:val="26"/>
        </w:rPr>
        <w:t>решение</w:t>
      </w:r>
      <w:proofErr w:type="gramEnd"/>
      <w:r w:rsidRPr="00371F72">
        <w:rPr>
          <w:rFonts w:ascii="Times New Roman" w:hAnsi="Times New Roman"/>
          <w:sz w:val="26"/>
          <w:szCs w:val="26"/>
        </w:rPr>
        <w:t xml:space="preserve"> об исключении имущества из Перечня в срок не позднее трех рабочих дней с даты получения информации о наступлении одного из оснований, указанных в пункте 3.10 настоящего порядка, за исключением пункта 3.10.5.</w:t>
      </w:r>
    </w:p>
    <w:p w:rsidR="00596452" w:rsidRPr="00371F72" w:rsidRDefault="00596452" w:rsidP="00596452">
      <w:pPr>
        <w:autoSpaceDE w:val="0"/>
        <w:autoSpaceDN w:val="0"/>
        <w:adjustRightInd w:val="0"/>
        <w:spacing w:after="0" w:line="240" w:lineRule="auto"/>
        <w:ind w:firstLine="709"/>
        <w:jc w:val="both"/>
        <w:rPr>
          <w:rFonts w:ascii="Times New Roman" w:hAnsi="Times New Roman"/>
          <w:sz w:val="26"/>
          <w:szCs w:val="26"/>
        </w:rPr>
      </w:pPr>
    </w:p>
    <w:p w:rsidR="000C19AC" w:rsidRPr="00371F72" w:rsidRDefault="000C19AC" w:rsidP="00596452">
      <w:pPr>
        <w:autoSpaceDE w:val="0"/>
        <w:autoSpaceDN w:val="0"/>
        <w:adjustRightInd w:val="0"/>
        <w:spacing w:after="0" w:line="240" w:lineRule="auto"/>
        <w:jc w:val="center"/>
        <w:rPr>
          <w:rFonts w:ascii="Times New Roman" w:hAnsi="Times New Roman"/>
          <w:sz w:val="26"/>
          <w:szCs w:val="26"/>
        </w:rPr>
      </w:pPr>
      <w:r w:rsidRPr="00371F72">
        <w:rPr>
          <w:rFonts w:ascii="Times New Roman" w:hAnsi="Times New Roman"/>
          <w:sz w:val="26"/>
          <w:szCs w:val="26"/>
        </w:rPr>
        <w:t xml:space="preserve">4. Опубликование Перечня и предоставление сведений </w:t>
      </w:r>
      <w:r w:rsidR="00596452">
        <w:rPr>
          <w:rFonts w:ascii="Times New Roman" w:hAnsi="Times New Roman"/>
          <w:sz w:val="26"/>
          <w:szCs w:val="26"/>
        </w:rPr>
        <w:t xml:space="preserve">                                                                             </w:t>
      </w:r>
      <w:r w:rsidRPr="00371F72">
        <w:rPr>
          <w:rFonts w:ascii="Times New Roman" w:hAnsi="Times New Roman"/>
          <w:sz w:val="26"/>
          <w:szCs w:val="26"/>
        </w:rPr>
        <w:t>о включенном в него имуществе</w:t>
      </w:r>
    </w:p>
    <w:p w:rsidR="000C19AC" w:rsidRPr="00371F72" w:rsidRDefault="000C19AC" w:rsidP="00DE4700">
      <w:pPr>
        <w:autoSpaceDE w:val="0"/>
        <w:autoSpaceDN w:val="0"/>
        <w:adjustRightInd w:val="0"/>
        <w:spacing w:after="0" w:line="240" w:lineRule="auto"/>
        <w:ind w:firstLine="540"/>
        <w:jc w:val="both"/>
        <w:rPr>
          <w:rFonts w:ascii="Times New Roman" w:hAnsi="Times New Roman"/>
          <w:sz w:val="26"/>
          <w:szCs w:val="26"/>
        </w:rPr>
      </w:pPr>
    </w:p>
    <w:p w:rsidR="000C19AC" w:rsidRPr="00371F72" w:rsidRDefault="000C19AC" w:rsidP="00DE4700">
      <w:pPr>
        <w:autoSpaceDE w:val="0"/>
        <w:autoSpaceDN w:val="0"/>
        <w:adjustRightInd w:val="0"/>
        <w:spacing w:after="0" w:line="240" w:lineRule="auto"/>
        <w:ind w:firstLine="540"/>
        <w:jc w:val="both"/>
        <w:rPr>
          <w:rFonts w:ascii="Times New Roman" w:hAnsi="Times New Roman"/>
          <w:sz w:val="26"/>
          <w:szCs w:val="26"/>
        </w:rPr>
      </w:pPr>
      <w:r w:rsidRPr="00371F72">
        <w:rPr>
          <w:rFonts w:ascii="Times New Roman" w:hAnsi="Times New Roman"/>
          <w:sz w:val="26"/>
          <w:szCs w:val="26"/>
        </w:rPr>
        <w:t>4.1. Уполномоченный орган:</w:t>
      </w:r>
    </w:p>
    <w:p w:rsidR="000C19AC" w:rsidRPr="00371F72" w:rsidRDefault="000C19AC" w:rsidP="00DE4700">
      <w:pPr>
        <w:ind w:firstLine="567"/>
        <w:contextualSpacing/>
        <w:jc w:val="both"/>
        <w:rPr>
          <w:rFonts w:ascii="Times New Roman" w:hAnsi="Times New Roman"/>
          <w:sz w:val="26"/>
          <w:szCs w:val="26"/>
        </w:rPr>
      </w:pPr>
      <w:r w:rsidRPr="00371F72">
        <w:rPr>
          <w:rFonts w:ascii="Times New Roman" w:hAnsi="Times New Roman"/>
          <w:sz w:val="26"/>
          <w:szCs w:val="26"/>
        </w:rPr>
        <w:t xml:space="preserve">4.1.1. </w:t>
      </w:r>
      <w:proofErr w:type="gramStart"/>
      <w:r w:rsidRPr="00371F72">
        <w:rPr>
          <w:rFonts w:ascii="Times New Roman" w:hAnsi="Times New Roman"/>
          <w:sz w:val="26"/>
          <w:szCs w:val="26"/>
        </w:rPr>
        <w:t>Обеспечивает опубликование Перечня или изменений в Перечень в средствах массовой информации, определенных правов</w:t>
      </w:r>
      <w:r w:rsidR="00DE4700" w:rsidRPr="00371F72">
        <w:rPr>
          <w:rFonts w:ascii="Times New Roman" w:hAnsi="Times New Roman"/>
          <w:sz w:val="26"/>
          <w:szCs w:val="26"/>
        </w:rPr>
        <w:t>ым</w:t>
      </w:r>
      <w:r w:rsidRPr="00371F72">
        <w:rPr>
          <w:rFonts w:ascii="Times New Roman" w:hAnsi="Times New Roman"/>
          <w:sz w:val="26"/>
          <w:szCs w:val="26"/>
        </w:rPr>
        <w:t xml:space="preserve"> акт</w:t>
      </w:r>
      <w:r w:rsidR="00DE4700" w:rsidRPr="00371F72">
        <w:rPr>
          <w:rFonts w:ascii="Times New Roman" w:hAnsi="Times New Roman"/>
          <w:sz w:val="26"/>
          <w:szCs w:val="26"/>
        </w:rPr>
        <w:t>ом</w:t>
      </w:r>
      <w:r w:rsidRPr="00371F72">
        <w:rPr>
          <w:rFonts w:ascii="Times New Roman" w:hAnsi="Times New Roman"/>
          <w:sz w:val="26"/>
          <w:szCs w:val="26"/>
        </w:rPr>
        <w:t xml:space="preserve"> </w:t>
      </w:r>
      <w:r w:rsidR="00DE4700" w:rsidRPr="00371F72">
        <w:rPr>
          <w:rFonts w:ascii="Times New Roman" w:hAnsi="Times New Roman"/>
          <w:sz w:val="26"/>
          <w:szCs w:val="26"/>
        </w:rPr>
        <w:t>органа местного самоуправления МО «</w:t>
      </w:r>
      <w:r w:rsidR="00596452">
        <w:rPr>
          <w:rFonts w:ascii="Times New Roman" w:hAnsi="Times New Roman"/>
          <w:sz w:val="26"/>
          <w:szCs w:val="26"/>
        </w:rPr>
        <w:t>Первомайское</w:t>
      </w:r>
      <w:r w:rsidR="00DE4700" w:rsidRPr="00371F72">
        <w:rPr>
          <w:rFonts w:ascii="Times New Roman" w:hAnsi="Times New Roman"/>
          <w:sz w:val="26"/>
          <w:szCs w:val="26"/>
        </w:rPr>
        <w:t xml:space="preserve">» </w:t>
      </w:r>
      <w:r w:rsidRPr="00371F72">
        <w:rPr>
          <w:rFonts w:ascii="Times New Roman" w:hAnsi="Times New Roman"/>
          <w:sz w:val="26"/>
          <w:szCs w:val="26"/>
        </w:rPr>
        <w:t xml:space="preserve">об определении средства массовой информации для официального опубликования правовых актов органов местного самоуправления  в течение 10 рабочих дней со дня их утверждения по форме согласно приложению № 2 к </w:t>
      </w:r>
      <w:r w:rsidR="00DE4700" w:rsidRPr="00371F72">
        <w:rPr>
          <w:rFonts w:ascii="Times New Roman" w:hAnsi="Times New Roman"/>
          <w:sz w:val="26"/>
          <w:szCs w:val="26"/>
        </w:rPr>
        <w:t>п</w:t>
      </w:r>
      <w:r w:rsidR="00DE4700" w:rsidRPr="00371F72">
        <w:rPr>
          <w:rFonts w:ascii="Times New Roman" w:eastAsiaTheme="minorEastAsia" w:hAnsi="Times New Roman"/>
          <w:sz w:val="26"/>
          <w:szCs w:val="26"/>
        </w:rPr>
        <w:t>остановлению Администрации МО «</w:t>
      </w:r>
      <w:r w:rsidR="00596452">
        <w:rPr>
          <w:rFonts w:ascii="Times New Roman" w:eastAsiaTheme="minorEastAsia" w:hAnsi="Times New Roman"/>
          <w:sz w:val="26"/>
          <w:szCs w:val="26"/>
        </w:rPr>
        <w:t>Первомайское</w:t>
      </w:r>
      <w:r w:rsidR="00DE4700" w:rsidRPr="00371F72">
        <w:rPr>
          <w:rFonts w:ascii="Times New Roman" w:eastAsiaTheme="minorEastAsia" w:hAnsi="Times New Roman"/>
          <w:sz w:val="26"/>
          <w:szCs w:val="26"/>
        </w:rPr>
        <w:t>» от 2</w:t>
      </w:r>
      <w:r w:rsidR="00596452">
        <w:rPr>
          <w:rFonts w:ascii="Times New Roman" w:eastAsiaTheme="minorEastAsia" w:hAnsi="Times New Roman"/>
          <w:sz w:val="26"/>
          <w:szCs w:val="26"/>
        </w:rPr>
        <w:t>3 мая</w:t>
      </w:r>
      <w:r w:rsidR="00DE4700" w:rsidRPr="00371F72">
        <w:rPr>
          <w:rFonts w:ascii="Times New Roman" w:eastAsiaTheme="minorEastAsia" w:hAnsi="Times New Roman"/>
          <w:sz w:val="26"/>
          <w:szCs w:val="26"/>
        </w:rPr>
        <w:t xml:space="preserve"> 2019 г</w:t>
      </w:r>
      <w:r w:rsidR="00596452">
        <w:rPr>
          <w:rFonts w:ascii="Times New Roman" w:eastAsiaTheme="minorEastAsia" w:hAnsi="Times New Roman"/>
          <w:sz w:val="26"/>
          <w:szCs w:val="26"/>
        </w:rPr>
        <w:t>ода</w:t>
      </w:r>
      <w:r w:rsidR="00DE4700" w:rsidRPr="00371F72">
        <w:rPr>
          <w:rFonts w:ascii="Times New Roman" w:eastAsiaTheme="minorEastAsia" w:hAnsi="Times New Roman"/>
          <w:sz w:val="26"/>
          <w:szCs w:val="26"/>
        </w:rPr>
        <w:t xml:space="preserve"> № 1</w:t>
      </w:r>
      <w:r w:rsidR="0062081F">
        <w:rPr>
          <w:rFonts w:ascii="Times New Roman" w:eastAsiaTheme="minorEastAsia" w:hAnsi="Times New Roman"/>
          <w:sz w:val="26"/>
          <w:szCs w:val="26"/>
        </w:rPr>
        <w:t>8</w:t>
      </w:r>
      <w:r w:rsidR="006E42D4" w:rsidRPr="00371F72">
        <w:rPr>
          <w:rFonts w:ascii="Times New Roman" w:eastAsiaTheme="minorEastAsia" w:hAnsi="Times New Roman"/>
          <w:sz w:val="26"/>
          <w:szCs w:val="26"/>
        </w:rPr>
        <w:t>;</w:t>
      </w:r>
      <w:proofErr w:type="gramEnd"/>
    </w:p>
    <w:p w:rsidR="000C19AC" w:rsidRPr="00371F72" w:rsidRDefault="000C19AC" w:rsidP="00DE4700">
      <w:pPr>
        <w:autoSpaceDE w:val="0"/>
        <w:autoSpaceDN w:val="0"/>
        <w:adjustRightInd w:val="0"/>
        <w:spacing w:after="0" w:line="240" w:lineRule="auto"/>
        <w:ind w:firstLine="567"/>
        <w:jc w:val="both"/>
        <w:rPr>
          <w:rFonts w:ascii="Times New Roman" w:hAnsi="Times New Roman"/>
          <w:sz w:val="26"/>
          <w:szCs w:val="26"/>
        </w:rPr>
      </w:pPr>
      <w:r w:rsidRPr="00371F72">
        <w:rPr>
          <w:rFonts w:ascii="Times New Roman" w:hAnsi="Times New Roman"/>
          <w:sz w:val="26"/>
          <w:szCs w:val="26"/>
        </w:rPr>
        <w:t xml:space="preserve">4.1.2. Осуществляет размещение Перечня на официальном сайте Уполномоченного органа в информационно-телекоммуникационной сети «Интернет» (в том числе в форме открытых данных) в течение 3 рабочих дней со дня утверждения Перечня или изменений в Перечень по форме согласно приложению № 2 к </w:t>
      </w:r>
      <w:r w:rsidR="006E42D4" w:rsidRPr="00371F72">
        <w:rPr>
          <w:rFonts w:ascii="Times New Roman" w:hAnsi="Times New Roman"/>
          <w:sz w:val="26"/>
          <w:szCs w:val="26"/>
        </w:rPr>
        <w:t>п</w:t>
      </w:r>
      <w:r w:rsidR="006E42D4" w:rsidRPr="00371F72">
        <w:rPr>
          <w:rFonts w:ascii="Times New Roman" w:eastAsiaTheme="minorEastAsia" w:hAnsi="Times New Roman"/>
          <w:sz w:val="26"/>
          <w:szCs w:val="26"/>
        </w:rPr>
        <w:t>остановлению Администрации МО «</w:t>
      </w:r>
      <w:r w:rsidR="0062081F">
        <w:rPr>
          <w:rFonts w:ascii="Times New Roman" w:eastAsiaTheme="minorEastAsia" w:hAnsi="Times New Roman"/>
          <w:sz w:val="26"/>
          <w:szCs w:val="26"/>
        </w:rPr>
        <w:t>Первомайское</w:t>
      </w:r>
      <w:r w:rsidR="006E42D4" w:rsidRPr="00371F72">
        <w:rPr>
          <w:rFonts w:ascii="Times New Roman" w:eastAsiaTheme="minorEastAsia" w:hAnsi="Times New Roman"/>
          <w:sz w:val="26"/>
          <w:szCs w:val="26"/>
        </w:rPr>
        <w:t>» от 2</w:t>
      </w:r>
      <w:r w:rsidR="0062081F">
        <w:rPr>
          <w:rFonts w:ascii="Times New Roman" w:eastAsiaTheme="minorEastAsia" w:hAnsi="Times New Roman"/>
          <w:sz w:val="26"/>
          <w:szCs w:val="26"/>
        </w:rPr>
        <w:t>3</w:t>
      </w:r>
      <w:r w:rsidR="006E42D4" w:rsidRPr="00371F72">
        <w:rPr>
          <w:rFonts w:ascii="Times New Roman" w:eastAsiaTheme="minorEastAsia" w:hAnsi="Times New Roman"/>
          <w:sz w:val="26"/>
          <w:szCs w:val="26"/>
        </w:rPr>
        <w:t xml:space="preserve"> ма</w:t>
      </w:r>
      <w:r w:rsidR="0062081F">
        <w:rPr>
          <w:rFonts w:ascii="Times New Roman" w:eastAsiaTheme="minorEastAsia" w:hAnsi="Times New Roman"/>
          <w:sz w:val="26"/>
          <w:szCs w:val="26"/>
        </w:rPr>
        <w:t>я</w:t>
      </w:r>
      <w:r w:rsidR="006E42D4" w:rsidRPr="00371F72">
        <w:rPr>
          <w:rFonts w:ascii="Times New Roman" w:eastAsiaTheme="minorEastAsia" w:hAnsi="Times New Roman"/>
          <w:sz w:val="26"/>
          <w:szCs w:val="26"/>
        </w:rPr>
        <w:t xml:space="preserve"> 2019 г</w:t>
      </w:r>
      <w:r w:rsidR="0062081F">
        <w:rPr>
          <w:rFonts w:ascii="Times New Roman" w:eastAsiaTheme="minorEastAsia" w:hAnsi="Times New Roman"/>
          <w:sz w:val="26"/>
          <w:szCs w:val="26"/>
        </w:rPr>
        <w:t>ода</w:t>
      </w:r>
      <w:r w:rsidR="006E42D4" w:rsidRPr="00371F72">
        <w:rPr>
          <w:rFonts w:ascii="Times New Roman" w:eastAsiaTheme="minorEastAsia" w:hAnsi="Times New Roman"/>
          <w:sz w:val="26"/>
          <w:szCs w:val="26"/>
        </w:rPr>
        <w:t xml:space="preserve"> № 1</w:t>
      </w:r>
      <w:r w:rsidR="0062081F">
        <w:rPr>
          <w:rFonts w:ascii="Times New Roman" w:eastAsiaTheme="minorEastAsia" w:hAnsi="Times New Roman"/>
          <w:sz w:val="26"/>
          <w:szCs w:val="26"/>
        </w:rPr>
        <w:t>8</w:t>
      </w:r>
      <w:r w:rsidR="006E42D4" w:rsidRPr="00371F72">
        <w:rPr>
          <w:rFonts w:ascii="Times New Roman" w:eastAsiaTheme="minorEastAsia" w:hAnsi="Times New Roman"/>
          <w:sz w:val="26"/>
          <w:szCs w:val="26"/>
        </w:rPr>
        <w:t>.</w:t>
      </w:r>
    </w:p>
    <w:p w:rsidR="000C19AC" w:rsidRPr="00371F72" w:rsidRDefault="000C19AC" w:rsidP="000C19AC">
      <w:pPr>
        <w:autoSpaceDE w:val="0"/>
        <w:autoSpaceDN w:val="0"/>
        <w:adjustRightInd w:val="0"/>
        <w:spacing w:after="0" w:line="240" w:lineRule="auto"/>
        <w:ind w:firstLine="540"/>
        <w:jc w:val="both"/>
        <w:rPr>
          <w:rFonts w:ascii="Times New Roman" w:hAnsi="Times New Roman"/>
          <w:sz w:val="26"/>
          <w:szCs w:val="26"/>
        </w:rPr>
      </w:pPr>
      <w:r w:rsidRPr="00371F72">
        <w:rPr>
          <w:rFonts w:ascii="Times New Roman" w:hAnsi="Times New Roman"/>
          <w:sz w:val="26"/>
          <w:szCs w:val="26"/>
        </w:rPr>
        <w:t xml:space="preserve">4.1.3. </w:t>
      </w:r>
      <w:proofErr w:type="gramStart"/>
      <w:r w:rsidRPr="00371F72">
        <w:rPr>
          <w:rFonts w:ascii="Times New Roman" w:hAnsi="Times New Roman"/>
          <w:sz w:val="26"/>
          <w:szCs w:val="26"/>
        </w:rPr>
        <w:t>Предоставляет в акционерное общество «Федеральная корпорация по развитию малого и среднего предпринимательства» сведения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г. №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w:t>
      </w:r>
      <w:proofErr w:type="gramEnd"/>
      <w:r w:rsidRPr="00371F72">
        <w:rPr>
          <w:rFonts w:ascii="Times New Roman" w:hAnsi="Times New Roman"/>
          <w:sz w:val="26"/>
          <w:szCs w:val="26"/>
        </w:rPr>
        <w:t xml:space="preserve">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 формы представления и состава таких сведений».</w:t>
      </w:r>
    </w:p>
    <w:p w:rsidR="007325C8" w:rsidRPr="00371F72" w:rsidRDefault="007325C8">
      <w:pPr>
        <w:rPr>
          <w:sz w:val="26"/>
          <w:szCs w:val="26"/>
        </w:rPr>
      </w:pPr>
    </w:p>
    <w:p w:rsidR="006E42D4" w:rsidRPr="00371F72" w:rsidRDefault="006E42D4">
      <w:pPr>
        <w:rPr>
          <w:sz w:val="26"/>
          <w:szCs w:val="26"/>
        </w:rPr>
      </w:pPr>
    </w:p>
    <w:p w:rsidR="0062081F" w:rsidRDefault="0062081F">
      <w:pPr>
        <w:sectPr w:rsidR="0062081F" w:rsidSect="00EB3579">
          <w:headerReference w:type="default" r:id="rId14"/>
          <w:pgSz w:w="11906" w:h="16838"/>
          <w:pgMar w:top="1134" w:right="567" w:bottom="1134" w:left="1134" w:header="709" w:footer="709" w:gutter="0"/>
          <w:cols w:space="708"/>
          <w:titlePg/>
          <w:docGrid w:linePitch="360"/>
        </w:sectPr>
      </w:pPr>
    </w:p>
    <w:p w:rsidR="00C2561D" w:rsidRPr="003A6B81" w:rsidRDefault="0062081F" w:rsidP="0062081F">
      <w:pPr>
        <w:autoSpaceDE w:val="0"/>
        <w:autoSpaceDN w:val="0"/>
        <w:adjustRightInd w:val="0"/>
        <w:spacing w:after="0" w:line="240" w:lineRule="auto"/>
        <w:jc w:val="both"/>
        <w:rPr>
          <w:rFonts w:ascii="Times New Roman" w:hAnsi="Times New Roman"/>
          <w:sz w:val="24"/>
          <w:szCs w:val="24"/>
          <w:lang w:val="en-US"/>
        </w:rPr>
      </w:pPr>
      <w:r>
        <w:rPr>
          <w:rFonts w:ascii="Times New Roman" w:hAnsi="Times New Roman"/>
          <w:sz w:val="24"/>
          <w:szCs w:val="24"/>
        </w:rPr>
        <w:lastRenderedPageBreak/>
        <w:t xml:space="preserve">                                                                                                                                                                                      </w:t>
      </w:r>
      <w:r w:rsidR="003A6B81">
        <w:rPr>
          <w:rFonts w:ascii="Times New Roman" w:hAnsi="Times New Roman"/>
          <w:sz w:val="24"/>
          <w:szCs w:val="24"/>
        </w:rPr>
        <w:t xml:space="preserve">Приложение № </w:t>
      </w:r>
      <w:r w:rsidR="003A6B81">
        <w:rPr>
          <w:rFonts w:ascii="Times New Roman" w:hAnsi="Times New Roman"/>
          <w:sz w:val="24"/>
          <w:szCs w:val="24"/>
          <w:lang w:val="en-US"/>
        </w:rPr>
        <w:t>2</w:t>
      </w:r>
      <w:bookmarkStart w:id="4" w:name="_GoBack"/>
      <w:bookmarkEnd w:id="4"/>
    </w:p>
    <w:tbl>
      <w:tblPr>
        <w:tblStyle w:val="1"/>
        <w:tblW w:w="14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86"/>
        <w:gridCol w:w="8681"/>
      </w:tblGrid>
      <w:tr w:rsidR="00C2561D" w:rsidRPr="002D018A" w:rsidTr="00C2561D">
        <w:tc>
          <w:tcPr>
            <w:tcW w:w="5886" w:type="dxa"/>
          </w:tcPr>
          <w:p w:rsidR="00C2561D" w:rsidRPr="002D018A" w:rsidRDefault="00C2561D" w:rsidP="00C2561D">
            <w:pPr>
              <w:ind w:left="5670"/>
              <w:contextualSpacing/>
              <w:jc w:val="right"/>
              <w:rPr>
                <w:rFonts w:ascii="Times New Roman" w:eastAsiaTheme="minorEastAsia" w:hAnsi="Times New Roman"/>
                <w:sz w:val="24"/>
                <w:szCs w:val="24"/>
              </w:rPr>
            </w:pPr>
          </w:p>
          <w:p w:rsidR="00C2561D" w:rsidRPr="002D018A" w:rsidRDefault="00C2561D" w:rsidP="00C2561D">
            <w:pPr>
              <w:ind w:left="5670"/>
              <w:contextualSpacing/>
              <w:jc w:val="right"/>
              <w:rPr>
                <w:rFonts w:ascii="Times New Roman" w:eastAsiaTheme="minorEastAsia" w:hAnsi="Times New Roman"/>
                <w:sz w:val="24"/>
                <w:szCs w:val="24"/>
              </w:rPr>
            </w:pPr>
          </w:p>
        </w:tc>
        <w:tc>
          <w:tcPr>
            <w:tcW w:w="8681" w:type="dxa"/>
          </w:tcPr>
          <w:p w:rsidR="00C2561D" w:rsidRDefault="0062081F" w:rsidP="0062081F">
            <w:pPr>
              <w:contextualSpacing/>
              <w:rPr>
                <w:rFonts w:ascii="Times New Roman" w:eastAsiaTheme="minorEastAsia" w:hAnsi="Times New Roman"/>
                <w:sz w:val="24"/>
                <w:szCs w:val="24"/>
              </w:rPr>
            </w:pPr>
            <w:r>
              <w:rPr>
                <w:rFonts w:ascii="Times New Roman" w:eastAsiaTheme="minorEastAsia" w:hAnsi="Times New Roman"/>
                <w:sz w:val="24"/>
                <w:szCs w:val="24"/>
              </w:rPr>
              <w:t xml:space="preserve">                                                                                    </w:t>
            </w:r>
            <w:r w:rsidR="00C2561D" w:rsidRPr="002D018A">
              <w:rPr>
                <w:rFonts w:ascii="Times New Roman" w:eastAsiaTheme="minorEastAsia" w:hAnsi="Times New Roman"/>
                <w:sz w:val="24"/>
                <w:szCs w:val="24"/>
              </w:rPr>
              <w:t xml:space="preserve">Утверждено </w:t>
            </w:r>
          </w:p>
          <w:p w:rsidR="00C2561D" w:rsidRPr="002D018A" w:rsidRDefault="00C2561D" w:rsidP="00C2561D">
            <w:pPr>
              <w:ind w:left="5029"/>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Постановлением </w:t>
            </w:r>
            <w:r>
              <w:rPr>
                <w:rFonts w:ascii="Times New Roman" w:eastAsiaTheme="minorEastAsia" w:hAnsi="Times New Roman"/>
                <w:sz w:val="24"/>
                <w:szCs w:val="24"/>
              </w:rPr>
              <w:t>Администрации МО «</w:t>
            </w:r>
            <w:r w:rsidR="0062081F">
              <w:rPr>
                <w:rFonts w:ascii="Times New Roman" w:eastAsiaTheme="minorEastAsia" w:hAnsi="Times New Roman"/>
                <w:sz w:val="24"/>
                <w:szCs w:val="24"/>
              </w:rPr>
              <w:t>Первомайское</w:t>
            </w:r>
            <w:r>
              <w:rPr>
                <w:rFonts w:ascii="Times New Roman" w:eastAsiaTheme="minorEastAsia" w:hAnsi="Times New Roman"/>
                <w:sz w:val="24"/>
                <w:szCs w:val="24"/>
              </w:rPr>
              <w:t xml:space="preserve">» </w:t>
            </w:r>
          </w:p>
          <w:p w:rsidR="00C2561D" w:rsidRPr="002D018A" w:rsidRDefault="00C2561D" w:rsidP="0062081F">
            <w:pPr>
              <w:autoSpaceDE w:val="0"/>
              <w:autoSpaceDN w:val="0"/>
              <w:adjustRightInd w:val="0"/>
              <w:ind w:left="5029"/>
              <w:contextualSpacing/>
              <w:rPr>
                <w:rFonts w:ascii="Times New Roman" w:eastAsiaTheme="minorEastAsia" w:hAnsi="Times New Roman"/>
                <w:i/>
                <w:sz w:val="24"/>
                <w:szCs w:val="24"/>
              </w:rPr>
            </w:pPr>
            <w:r w:rsidRPr="002D018A">
              <w:rPr>
                <w:rFonts w:ascii="Times New Roman" w:eastAsiaTheme="minorEastAsia" w:hAnsi="Times New Roman"/>
                <w:sz w:val="24"/>
                <w:szCs w:val="24"/>
              </w:rPr>
              <w:t xml:space="preserve">от </w:t>
            </w:r>
            <w:r>
              <w:rPr>
                <w:rFonts w:ascii="Times New Roman" w:eastAsiaTheme="minorEastAsia" w:hAnsi="Times New Roman"/>
                <w:sz w:val="24"/>
                <w:szCs w:val="24"/>
              </w:rPr>
              <w:t>2</w:t>
            </w:r>
            <w:r w:rsidR="0062081F">
              <w:rPr>
                <w:rFonts w:ascii="Times New Roman" w:eastAsiaTheme="minorEastAsia" w:hAnsi="Times New Roman"/>
                <w:sz w:val="24"/>
                <w:szCs w:val="24"/>
              </w:rPr>
              <w:t>3</w:t>
            </w:r>
            <w:r>
              <w:rPr>
                <w:rFonts w:ascii="Times New Roman" w:eastAsiaTheme="minorEastAsia" w:hAnsi="Times New Roman"/>
                <w:sz w:val="24"/>
                <w:szCs w:val="24"/>
              </w:rPr>
              <w:t xml:space="preserve"> ма</w:t>
            </w:r>
            <w:r w:rsidR="0062081F">
              <w:rPr>
                <w:rFonts w:ascii="Times New Roman" w:eastAsiaTheme="minorEastAsia" w:hAnsi="Times New Roman"/>
                <w:sz w:val="24"/>
                <w:szCs w:val="24"/>
              </w:rPr>
              <w:t>я</w:t>
            </w:r>
            <w:r>
              <w:rPr>
                <w:rFonts w:ascii="Times New Roman" w:eastAsiaTheme="minorEastAsia" w:hAnsi="Times New Roman"/>
                <w:sz w:val="24"/>
                <w:szCs w:val="24"/>
              </w:rPr>
              <w:t xml:space="preserve"> 2019</w:t>
            </w:r>
            <w:r w:rsidRPr="002D018A">
              <w:rPr>
                <w:rFonts w:ascii="Times New Roman" w:eastAsiaTheme="minorEastAsia" w:hAnsi="Times New Roman"/>
                <w:sz w:val="24"/>
                <w:szCs w:val="24"/>
              </w:rPr>
              <w:t xml:space="preserve"> г</w:t>
            </w:r>
            <w:r w:rsidR="0062081F">
              <w:rPr>
                <w:rFonts w:ascii="Times New Roman" w:eastAsiaTheme="minorEastAsia" w:hAnsi="Times New Roman"/>
                <w:sz w:val="24"/>
                <w:szCs w:val="24"/>
              </w:rPr>
              <w:t>ода</w:t>
            </w:r>
            <w:r w:rsidRPr="002D018A">
              <w:rPr>
                <w:rFonts w:ascii="Times New Roman" w:eastAsiaTheme="minorEastAsia" w:hAnsi="Times New Roman"/>
                <w:sz w:val="24"/>
                <w:szCs w:val="24"/>
              </w:rPr>
              <w:t xml:space="preserve"> № </w:t>
            </w:r>
            <w:r w:rsidRPr="00CA57AE">
              <w:rPr>
                <w:rFonts w:ascii="Times New Roman" w:eastAsiaTheme="minorEastAsia" w:hAnsi="Times New Roman"/>
                <w:sz w:val="24"/>
                <w:szCs w:val="24"/>
              </w:rPr>
              <w:t>1</w:t>
            </w:r>
            <w:r w:rsidR="0062081F">
              <w:rPr>
                <w:rFonts w:ascii="Times New Roman" w:eastAsiaTheme="minorEastAsia" w:hAnsi="Times New Roman"/>
                <w:sz w:val="24"/>
                <w:szCs w:val="24"/>
              </w:rPr>
              <w:t>8</w:t>
            </w:r>
          </w:p>
        </w:tc>
      </w:tr>
    </w:tbl>
    <w:p w:rsidR="00C2561D" w:rsidRDefault="00C2561D" w:rsidP="00C2561D">
      <w:pPr>
        <w:pStyle w:val="ConsPlusNormal"/>
        <w:ind w:left="2268"/>
        <w:jc w:val="both"/>
      </w:pPr>
    </w:p>
    <w:p w:rsidR="00C2561D" w:rsidRPr="0062081F" w:rsidRDefault="00C2561D" w:rsidP="00C2561D">
      <w:pPr>
        <w:pStyle w:val="ConsPlusTitle"/>
        <w:jc w:val="center"/>
        <w:rPr>
          <w:rFonts w:ascii="Times New Roman" w:hAnsi="Times New Roman" w:cs="Times New Roman"/>
          <w:sz w:val="26"/>
          <w:szCs w:val="26"/>
        </w:rPr>
      </w:pPr>
      <w:r w:rsidRPr="0062081F">
        <w:rPr>
          <w:rFonts w:ascii="Times New Roman" w:hAnsi="Times New Roman" w:cs="Times New Roman"/>
          <w:sz w:val="26"/>
          <w:szCs w:val="26"/>
        </w:rPr>
        <w:t>ФОРМА ПЕРЕЧНЯ ИМУЩЕСТВА МУНИЦПАЛЬНОГО ОБРАЗОВАНИЯ «</w:t>
      </w:r>
      <w:r w:rsidR="0062081F" w:rsidRPr="0062081F">
        <w:rPr>
          <w:rFonts w:ascii="Times New Roman" w:hAnsi="Times New Roman" w:cs="Times New Roman"/>
          <w:sz w:val="26"/>
          <w:szCs w:val="26"/>
        </w:rPr>
        <w:t>ПЕРВОМАЙСКОЕ</w:t>
      </w:r>
      <w:r w:rsidRPr="0062081F">
        <w:rPr>
          <w:rFonts w:ascii="Times New Roman" w:hAnsi="Times New Roman" w:cs="Times New Roman"/>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C2561D" w:rsidRDefault="00C2561D" w:rsidP="00C2561D">
      <w:pPr>
        <w:pStyle w:val="ConsPlusTitle"/>
        <w:jc w:val="center"/>
        <w:rPr>
          <w:rFonts w:ascii="Times New Roman" w:hAnsi="Times New Roman" w:cs="Times New Roman"/>
          <w:sz w:val="28"/>
        </w:rPr>
      </w:pPr>
    </w:p>
    <w:tbl>
      <w:tblPr>
        <w:tblStyle w:val="a8"/>
        <w:tblW w:w="15417" w:type="dxa"/>
        <w:tblLayout w:type="fixed"/>
        <w:tblLook w:val="04A0" w:firstRow="1" w:lastRow="0" w:firstColumn="1" w:lastColumn="0" w:noHBand="0" w:noVBand="1"/>
      </w:tblPr>
      <w:tblGrid>
        <w:gridCol w:w="562"/>
        <w:gridCol w:w="1842"/>
        <w:gridCol w:w="1843"/>
        <w:gridCol w:w="1701"/>
        <w:gridCol w:w="4792"/>
        <w:gridCol w:w="1984"/>
        <w:gridCol w:w="2693"/>
      </w:tblGrid>
      <w:tr w:rsidR="00C2561D" w:rsidTr="0062081F">
        <w:trPr>
          <w:trHeight w:val="276"/>
        </w:trPr>
        <w:tc>
          <w:tcPr>
            <w:tcW w:w="562" w:type="dxa"/>
            <w:vMerge w:val="restart"/>
          </w:tcPr>
          <w:p w:rsidR="00C2561D" w:rsidRPr="008468DB" w:rsidRDefault="00C2561D" w:rsidP="00075042">
            <w:pPr>
              <w:pStyle w:val="ConsPlusNormal"/>
              <w:jc w:val="both"/>
              <w:rPr>
                <w:rFonts w:ascii="Times New Roman" w:hAnsi="Times New Roman" w:cs="Times New Roman"/>
                <w:sz w:val="24"/>
              </w:rPr>
            </w:pPr>
            <w:r w:rsidRPr="00B33CB7">
              <w:rPr>
                <w:rFonts w:ascii="Times New Roman" w:hAnsi="Times New Roman" w:cs="Times New Roman"/>
                <w:sz w:val="28"/>
              </w:rPr>
              <w:tab/>
            </w:r>
            <w:r>
              <w:rPr>
                <w:rFonts w:ascii="Times New Roman" w:hAnsi="Times New Roman" w:cs="Times New Roman"/>
                <w:sz w:val="24"/>
              </w:rPr>
              <w:t xml:space="preserve">№ </w:t>
            </w:r>
            <w:proofErr w:type="gramStart"/>
            <w:r>
              <w:rPr>
                <w:rFonts w:ascii="Times New Roman" w:hAnsi="Times New Roman" w:cs="Times New Roman"/>
                <w:sz w:val="24"/>
              </w:rPr>
              <w:t>п</w:t>
            </w:r>
            <w:proofErr w:type="gramEnd"/>
            <w:r>
              <w:rPr>
                <w:rFonts w:ascii="Times New Roman" w:hAnsi="Times New Roman" w:cs="Times New Roman"/>
                <w:sz w:val="24"/>
              </w:rPr>
              <w:t>/п</w:t>
            </w:r>
          </w:p>
        </w:tc>
        <w:tc>
          <w:tcPr>
            <w:tcW w:w="1842" w:type="dxa"/>
            <w:vMerge w:val="restart"/>
          </w:tcPr>
          <w:p w:rsidR="00C2561D" w:rsidRPr="008468DB" w:rsidRDefault="00C2561D" w:rsidP="00075042">
            <w:pPr>
              <w:pStyle w:val="ConsPlusNormal"/>
              <w:jc w:val="both"/>
              <w:rPr>
                <w:rFonts w:ascii="Times New Roman" w:hAnsi="Times New Roman" w:cs="Times New Roman"/>
                <w:sz w:val="24"/>
              </w:rPr>
            </w:pPr>
            <w:r w:rsidRPr="008468DB">
              <w:rPr>
                <w:rFonts w:ascii="Times New Roman" w:hAnsi="Times New Roman" w:cs="Times New Roman"/>
                <w:sz w:val="24"/>
              </w:rPr>
              <w:t xml:space="preserve">Адрес (местоположение) объекта </w:t>
            </w:r>
            <w:hyperlink w:anchor="P205" w:history="1">
              <w:r w:rsidRPr="008468DB">
                <w:rPr>
                  <w:rFonts w:ascii="Times New Roman" w:hAnsi="Times New Roman" w:cs="Times New Roman"/>
                  <w:sz w:val="24"/>
                </w:rPr>
                <w:t>&lt;</w:t>
              </w:r>
              <w:r>
                <w:rPr>
                  <w:rFonts w:ascii="Times New Roman" w:hAnsi="Times New Roman" w:cs="Times New Roman"/>
                  <w:sz w:val="24"/>
                </w:rPr>
                <w:t>1</w:t>
              </w:r>
              <w:r w:rsidRPr="008468DB">
                <w:rPr>
                  <w:rFonts w:ascii="Times New Roman" w:hAnsi="Times New Roman" w:cs="Times New Roman"/>
                  <w:sz w:val="24"/>
                </w:rPr>
                <w:t>&gt;</w:t>
              </w:r>
            </w:hyperlink>
          </w:p>
        </w:tc>
        <w:tc>
          <w:tcPr>
            <w:tcW w:w="1843" w:type="dxa"/>
            <w:vMerge w:val="restart"/>
          </w:tcPr>
          <w:p w:rsidR="00C2561D" w:rsidRPr="008468DB" w:rsidRDefault="00C2561D" w:rsidP="00075042">
            <w:pPr>
              <w:pStyle w:val="ConsPlusNormal"/>
              <w:jc w:val="both"/>
              <w:rPr>
                <w:rFonts w:ascii="Times New Roman" w:hAnsi="Times New Roman" w:cs="Times New Roman"/>
                <w:sz w:val="24"/>
              </w:rPr>
            </w:pPr>
            <w:r w:rsidRPr="008468DB">
              <w:rPr>
                <w:rFonts w:ascii="Times New Roman" w:hAnsi="Times New Roman" w:cs="Times New Roman"/>
                <w:sz w:val="24"/>
              </w:rPr>
              <w:t>Вид объекта недвижимости;</w:t>
            </w:r>
          </w:p>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тип </w:t>
            </w:r>
            <w:r w:rsidRPr="008468DB">
              <w:rPr>
                <w:rFonts w:ascii="Times New Roman" w:hAnsi="Times New Roman" w:cs="Times New Roman"/>
                <w:sz w:val="24"/>
              </w:rPr>
              <w:t>движимо</w:t>
            </w:r>
            <w:r>
              <w:rPr>
                <w:rFonts w:ascii="Times New Roman" w:hAnsi="Times New Roman" w:cs="Times New Roman"/>
                <w:sz w:val="24"/>
              </w:rPr>
              <w:t>го</w:t>
            </w:r>
            <w:r w:rsidRPr="008468DB">
              <w:rPr>
                <w:rFonts w:ascii="Times New Roman" w:hAnsi="Times New Roman" w:cs="Times New Roman"/>
                <w:sz w:val="24"/>
              </w:rPr>
              <w:t xml:space="preserve"> имуществ</w:t>
            </w:r>
            <w:r>
              <w:rPr>
                <w:rFonts w:ascii="Times New Roman" w:hAnsi="Times New Roman" w:cs="Times New Roman"/>
                <w:sz w:val="24"/>
              </w:rPr>
              <w:t>а</w:t>
            </w:r>
            <w:r w:rsidRPr="008468DB">
              <w:rPr>
                <w:rFonts w:ascii="Times New Roman" w:hAnsi="Times New Roman" w:cs="Times New Roman"/>
                <w:sz w:val="24"/>
              </w:rPr>
              <w:t xml:space="preserve"> </w:t>
            </w:r>
            <w:hyperlink w:anchor="P209" w:history="1">
              <w:r w:rsidRPr="008468DB">
                <w:rPr>
                  <w:rFonts w:ascii="Times New Roman" w:hAnsi="Times New Roman" w:cs="Times New Roman"/>
                  <w:sz w:val="24"/>
                </w:rPr>
                <w:t>&lt;</w:t>
              </w:r>
              <w:r>
                <w:rPr>
                  <w:rFonts w:ascii="Times New Roman" w:hAnsi="Times New Roman" w:cs="Times New Roman"/>
                  <w:sz w:val="24"/>
                </w:rPr>
                <w:t>2</w:t>
              </w:r>
              <w:r w:rsidRPr="008468DB">
                <w:rPr>
                  <w:rFonts w:ascii="Times New Roman" w:hAnsi="Times New Roman" w:cs="Times New Roman"/>
                  <w:sz w:val="24"/>
                </w:rPr>
                <w:t>&gt;</w:t>
              </w:r>
            </w:hyperlink>
          </w:p>
        </w:tc>
        <w:tc>
          <w:tcPr>
            <w:tcW w:w="1701" w:type="dxa"/>
            <w:vMerge w:val="restart"/>
          </w:tcPr>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Наименование объекта учета &lt;3</w:t>
            </w:r>
            <w:r w:rsidRPr="008468DB">
              <w:rPr>
                <w:rFonts w:ascii="Times New Roman" w:hAnsi="Times New Roman" w:cs="Times New Roman"/>
                <w:sz w:val="24"/>
              </w:rPr>
              <w:t>&gt;</w:t>
            </w:r>
          </w:p>
        </w:tc>
        <w:tc>
          <w:tcPr>
            <w:tcW w:w="9469" w:type="dxa"/>
            <w:gridSpan w:val="3"/>
          </w:tcPr>
          <w:p w:rsidR="00C2561D" w:rsidRPr="008468DB" w:rsidRDefault="00C2561D" w:rsidP="00075042">
            <w:pPr>
              <w:pStyle w:val="ConsPlusNormal"/>
              <w:jc w:val="both"/>
              <w:rPr>
                <w:rFonts w:ascii="Times New Roman" w:hAnsi="Times New Roman" w:cs="Times New Roman"/>
                <w:sz w:val="24"/>
              </w:rPr>
            </w:pPr>
            <w:r w:rsidRPr="0052135E">
              <w:rPr>
                <w:rFonts w:ascii="Times New Roman" w:hAnsi="Times New Roman" w:cs="Times New Roman"/>
                <w:sz w:val="24"/>
              </w:rPr>
              <w:t xml:space="preserve">Сведения о недвижимом имуществе </w:t>
            </w:r>
          </w:p>
        </w:tc>
      </w:tr>
      <w:tr w:rsidR="00C2561D" w:rsidTr="0062081F">
        <w:trPr>
          <w:trHeight w:val="276"/>
        </w:trPr>
        <w:tc>
          <w:tcPr>
            <w:tcW w:w="562" w:type="dxa"/>
            <w:vMerge/>
          </w:tcPr>
          <w:p w:rsidR="00C2561D" w:rsidRDefault="00C2561D" w:rsidP="00075042">
            <w:pPr>
              <w:pStyle w:val="ConsPlusNormal"/>
              <w:jc w:val="both"/>
              <w:rPr>
                <w:rFonts w:ascii="Times New Roman" w:hAnsi="Times New Roman" w:cs="Times New Roman"/>
                <w:sz w:val="24"/>
              </w:rPr>
            </w:pPr>
          </w:p>
        </w:tc>
        <w:tc>
          <w:tcPr>
            <w:tcW w:w="1842" w:type="dxa"/>
            <w:vMerge/>
          </w:tcPr>
          <w:p w:rsidR="00C2561D" w:rsidRPr="008468DB" w:rsidRDefault="00C2561D" w:rsidP="00075042">
            <w:pPr>
              <w:pStyle w:val="ConsPlusNormal"/>
              <w:jc w:val="both"/>
              <w:rPr>
                <w:rFonts w:ascii="Times New Roman" w:hAnsi="Times New Roman" w:cs="Times New Roman"/>
                <w:sz w:val="24"/>
              </w:rPr>
            </w:pPr>
          </w:p>
        </w:tc>
        <w:tc>
          <w:tcPr>
            <w:tcW w:w="1843" w:type="dxa"/>
            <w:vMerge/>
          </w:tcPr>
          <w:p w:rsidR="00C2561D" w:rsidRPr="008468DB" w:rsidRDefault="00C2561D" w:rsidP="00075042">
            <w:pPr>
              <w:pStyle w:val="ConsPlusNormal"/>
              <w:jc w:val="both"/>
              <w:rPr>
                <w:rFonts w:ascii="Times New Roman" w:hAnsi="Times New Roman" w:cs="Times New Roman"/>
                <w:sz w:val="24"/>
              </w:rPr>
            </w:pPr>
          </w:p>
        </w:tc>
        <w:tc>
          <w:tcPr>
            <w:tcW w:w="1701" w:type="dxa"/>
            <w:vMerge/>
          </w:tcPr>
          <w:p w:rsidR="00C2561D" w:rsidRDefault="00C2561D" w:rsidP="00075042">
            <w:pPr>
              <w:pStyle w:val="ConsPlusNormal"/>
              <w:jc w:val="both"/>
              <w:rPr>
                <w:rFonts w:ascii="Times New Roman" w:hAnsi="Times New Roman" w:cs="Times New Roman"/>
                <w:sz w:val="24"/>
              </w:rPr>
            </w:pPr>
          </w:p>
        </w:tc>
        <w:tc>
          <w:tcPr>
            <w:tcW w:w="9469" w:type="dxa"/>
            <w:gridSpan w:val="3"/>
          </w:tcPr>
          <w:p w:rsidR="00C2561D" w:rsidRDefault="00C2561D" w:rsidP="00075042">
            <w:pPr>
              <w:pStyle w:val="ConsPlusNormal"/>
              <w:jc w:val="both"/>
              <w:rPr>
                <w:rFonts w:ascii="Times New Roman" w:hAnsi="Times New Roman" w:cs="Times New Roman"/>
                <w:sz w:val="24"/>
              </w:rPr>
            </w:pPr>
            <w:r w:rsidRPr="00C2778A">
              <w:rPr>
                <w:rFonts w:ascii="Times New Roman" w:hAnsi="Times New Roman" w:cs="Times New Roman"/>
                <w:sz w:val="24"/>
              </w:rPr>
              <w:t>Основная характеристика объекта недвижимости &lt;</w:t>
            </w:r>
            <w:r>
              <w:rPr>
                <w:rFonts w:ascii="Times New Roman" w:hAnsi="Times New Roman" w:cs="Times New Roman"/>
                <w:sz w:val="24"/>
              </w:rPr>
              <w:t>4</w:t>
            </w:r>
            <w:r w:rsidRPr="00C2778A">
              <w:rPr>
                <w:rFonts w:ascii="Times New Roman" w:hAnsi="Times New Roman" w:cs="Times New Roman"/>
                <w:sz w:val="24"/>
              </w:rPr>
              <w:t>&gt;</w:t>
            </w:r>
          </w:p>
        </w:tc>
      </w:tr>
      <w:tr w:rsidR="00C2561D" w:rsidTr="0062081F">
        <w:trPr>
          <w:trHeight w:val="552"/>
        </w:trPr>
        <w:tc>
          <w:tcPr>
            <w:tcW w:w="562" w:type="dxa"/>
            <w:vMerge/>
          </w:tcPr>
          <w:p w:rsidR="00C2561D" w:rsidRDefault="00C2561D" w:rsidP="00075042">
            <w:pPr>
              <w:pStyle w:val="ConsPlusNormal"/>
              <w:jc w:val="both"/>
              <w:rPr>
                <w:rFonts w:ascii="Times New Roman" w:hAnsi="Times New Roman" w:cs="Times New Roman"/>
                <w:sz w:val="24"/>
              </w:rPr>
            </w:pPr>
          </w:p>
        </w:tc>
        <w:tc>
          <w:tcPr>
            <w:tcW w:w="1842" w:type="dxa"/>
            <w:vMerge/>
          </w:tcPr>
          <w:p w:rsidR="00C2561D" w:rsidRPr="008468DB" w:rsidRDefault="00C2561D" w:rsidP="00075042">
            <w:pPr>
              <w:pStyle w:val="ConsPlusNormal"/>
              <w:jc w:val="both"/>
              <w:rPr>
                <w:rFonts w:ascii="Times New Roman" w:hAnsi="Times New Roman" w:cs="Times New Roman"/>
                <w:sz w:val="24"/>
              </w:rPr>
            </w:pPr>
          </w:p>
        </w:tc>
        <w:tc>
          <w:tcPr>
            <w:tcW w:w="1843" w:type="dxa"/>
            <w:vMerge/>
          </w:tcPr>
          <w:p w:rsidR="00C2561D" w:rsidRPr="008468DB" w:rsidRDefault="00C2561D" w:rsidP="00075042">
            <w:pPr>
              <w:pStyle w:val="ConsPlusNormal"/>
              <w:jc w:val="both"/>
              <w:rPr>
                <w:rFonts w:ascii="Times New Roman" w:hAnsi="Times New Roman" w:cs="Times New Roman"/>
                <w:sz w:val="24"/>
              </w:rPr>
            </w:pPr>
          </w:p>
        </w:tc>
        <w:tc>
          <w:tcPr>
            <w:tcW w:w="1701" w:type="dxa"/>
            <w:vMerge/>
          </w:tcPr>
          <w:p w:rsidR="00C2561D" w:rsidRDefault="00C2561D" w:rsidP="00075042">
            <w:pPr>
              <w:pStyle w:val="ConsPlusNormal"/>
              <w:jc w:val="both"/>
              <w:rPr>
                <w:rFonts w:ascii="Times New Roman" w:hAnsi="Times New Roman" w:cs="Times New Roman"/>
                <w:sz w:val="24"/>
              </w:rPr>
            </w:pPr>
          </w:p>
        </w:tc>
        <w:tc>
          <w:tcPr>
            <w:tcW w:w="4792" w:type="dxa"/>
          </w:tcPr>
          <w:p w:rsidR="00C2561D" w:rsidRPr="008468DB" w:rsidRDefault="00C2561D" w:rsidP="00075042">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1984" w:type="dxa"/>
          </w:tcPr>
          <w:p w:rsidR="00C2561D" w:rsidRPr="008468DB" w:rsidRDefault="00C2561D" w:rsidP="00075042">
            <w:pPr>
              <w:pStyle w:val="ConsPlusNormal"/>
              <w:jc w:val="both"/>
              <w:rPr>
                <w:rFonts w:ascii="Times New Roman" w:hAnsi="Times New Roman" w:cs="Times New Roman"/>
                <w:sz w:val="24"/>
              </w:rPr>
            </w:pPr>
            <w:r w:rsidRPr="0052135E">
              <w:rPr>
                <w:rFonts w:ascii="Times New Roman" w:hAnsi="Times New Roman" w:cs="Times New Roman"/>
                <w:sz w:val="24"/>
              </w:rPr>
              <w:t xml:space="preserve">Фактическое </w:t>
            </w:r>
            <w:proofErr w:type="gramStart"/>
            <w:r w:rsidRPr="0052135E">
              <w:rPr>
                <w:rFonts w:ascii="Times New Roman" w:hAnsi="Times New Roman" w:cs="Times New Roman"/>
                <w:sz w:val="24"/>
              </w:rPr>
              <w:t>значение</w:t>
            </w:r>
            <w:proofErr w:type="gramEnd"/>
            <w:r w:rsidRPr="0052135E">
              <w:rPr>
                <w:rFonts w:ascii="Times New Roman" w:hAnsi="Times New Roman" w:cs="Times New Roman"/>
                <w:sz w:val="24"/>
              </w:rPr>
              <w:t>/Проектируемое значение (для объектов незавершенного строительства)</w:t>
            </w:r>
          </w:p>
        </w:tc>
        <w:tc>
          <w:tcPr>
            <w:tcW w:w="2693" w:type="dxa"/>
          </w:tcPr>
          <w:p w:rsidR="00C2561D" w:rsidRPr="008468DB" w:rsidRDefault="00C2561D" w:rsidP="00075042">
            <w:pPr>
              <w:pStyle w:val="ConsPlusNormal"/>
              <w:jc w:val="both"/>
              <w:rPr>
                <w:rFonts w:ascii="Times New Roman" w:hAnsi="Times New Roman" w:cs="Times New Roman"/>
                <w:sz w:val="24"/>
              </w:rPr>
            </w:pPr>
            <w:proofErr w:type="gramStart"/>
            <w:r w:rsidRPr="0052135E">
              <w:rPr>
                <w:rFonts w:ascii="Times New Roman" w:hAnsi="Times New Roman" w:cs="Times New Roman"/>
                <w:sz w:val="24"/>
              </w:rPr>
              <w:t>Единица измерения (для площади - кв. м; для протяженности - м; для глубины залегания - м; для объема - куб. м)</w:t>
            </w:r>
            <w:proofErr w:type="gramEnd"/>
          </w:p>
        </w:tc>
      </w:tr>
      <w:tr w:rsidR="00C2561D" w:rsidTr="0062081F">
        <w:tc>
          <w:tcPr>
            <w:tcW w:w="562"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w:t>
            </w:r>
          </w:p>
        </w:tc>
        <w:tc>
          <w:tcPr>
            <w:tcW w:w="1842"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w:t>
            </w:r>
          </w:p>
        </w:tc>
        <w:tc>
          <w:tcPr>
            <w:tcW w:w="1843"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3</w:t>
            </w:r>
          </w:p>
        </w:tc>
        <w:tc>
          <w:tcPr>
            <w:tcW w:w="1701"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4</w:t>
            </w:r>
          </w:p>
        </w:tc>
        <w:tc>
          <w:tcPr>
            <w:tcW w:w="4792"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5</w:t>
            </w:r>
          </w:p>
        </w:tc>
        <w:tc>
          <w:tcPr>
            <w:tcW w:w="1984"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6</w:t>
            </w:r>
          </w:p>
        </w:tc>
        <w:tc>
          <w:tcPr>
            <w:tcW w:w="2693" w:type="dxa"/>
          </w:tcPr>
          <w:p w:rsidR="00C2561D" w:rsidRDefault="00C2561D" w:rsidP="00075042">
            <w:pPr>
              <w:pStyle w:val="ConsPlusNormal"/>
              <w:jc w:val="center"/>
              <w:rPr>
                <w:rFonts w:ascii="Times New Roman" w:hAnsi="Times New Roman" w:cs="Times New Roman"/>
                <w:sz w:val="24"/>
              </w:rPr>
            </w:pPr>
            <w:r>
              <w:rPr>
                <w:rFonts w:ascii="Times New Roman" w:hAnsi="Times New Roman" w:cs="Times New Roman"/>
                <w:sz w:val="24"/>
              </w:rPr>
              <w:t>7</w:t>
            </w:r>
          </w:p>
        </w:tc>
      </w:tr>
    </w:tbl>
    <w:p w:rsidR="00C2561D" w:rsidRDefault="00C2561D" w:rsidP="00C2561D">
      <w:pPr>
        <w:pStyle w:val="ConsPlusNormal"/>
        <w:jc w:val="both"/>
      </w:pPr>
    </w:p>
    <w:tbl>
      <w:tblPr>
        <w:tblStyle w:val="a8"/>
        <w:tblW w:w="15417" w:type="dxa"/>
        <w:tblLayout w:type="fixed"/>
        <w:tblLook w:val="04A0" w:firstRow="1" w:lastRow="0" w:firstColumn="1" w:lastColumn="0" w:noHBand="0" w:noVBand="1"/>
      </w:tblPr>
      <w:tblGrid>
        <w:gridCol w:w="988"/>
        <w:gridCol w:w="2126"/>
        <w:gridCol w:w="2126"/>
        <w:gridCol w:w="1276"/>
        <w:gridCol w:w="1843"/>
        <w:gridCol w:w="2198"/>
        <w:gridCol w:w="992"/>
        <w:gridCol w:w="1204"/>
        <w:gridCol w:w="2664"/>
      </w:tblGrid>
      <w:tr w:rsidR="00C2561D" w:rsidRPr="008468DB" w:rsidTr="0062081F">
        <w:trPr>
          <w:trHeight w:val="276"/>
        </w:trPr>
        <w:tc>
          <w:tcPr>
            <w:tcW w:w="8359" w:type="dxa"/>
            <w:gridSpan w:val="5"/>
          </w:tcPr>
          <w:p w:rsidR="00C2561D" w:rsidRPr="004C5B2E" w:rsidRDefault="00C2561D" w:rsidP="00075042">
            <w:pPr>
              <w:pStyle w:val="ConsPlusNormal"/>
              <w:jc w:val="both"/>
              <w:rPr>
                <w:rFonts w:ascii="Times New Roman" w:hAnsi="Times New Roman" w:cs="Times New Roman"/>
                <w:sz w:val="24"/>
              </w:rPr>
            </w:pPr>
            <w:r>
              <w:br w:type="page"/>
            </w:r>
            <w:r w:rsidRPr="0052135E">
              <w:rPr>
                <w:rFonts w:ascii="Times New Roman" w:hAnsi="Times New Roman" w:cs="Times New Roman"/>
                <w:sz w:val="24"/>
              </w:rPr>
              <w:t xml:space="preserve">Сведения о недвижимом имуществе </w:t>
            </w:r>
          </w:p>
        </w:tc>
        <w:tc>
          <w:tcPr>
            <w:tcW w:w="7058" w:type="dxa"/>
            <w:gridSpan w:val="4"/>
            <w:vMerge w:val="restart"/>
          </w:tcPr>
          <w:p w:rsidR="00C2561D" w:rsidRPr="004C5B2E" w:rsidRDefault="00C2561D" w:rsidP="00075042">
            <w:pPr>
              <w:pStyle w:val="ConsPlusNormal"/>
              <w:jc w:val="both"/>
              <w:rPr>
                <w:rFonts w:ascii="Times New Roman" w:hAnsi="Times New Roman" w:cs="Times New Roman"/>
                <w:sz w:val="24"/>
              </w:rPr>
            </w:pPr>
            <w:r w:rsidRPr="004C5B2E">
              <w:rPr>
                <w:rFonts w:ascii="Times New Roman" w:hAnsi="Times New Roman" w:cs="Times New Roman"/>
                <w:sz w:val="24"/>
              </w:rPr>
              <w:t xml:space="preserve">Сведения о движимом имуществе </w:t>
            </w:r>
          </w:p>
        </w:tc>
      </w:tr>
      <w:tr w:rsidR="00C2561D" w:rsidRPr="008468DB" w:rsidTr="0062081F">
        <w:trPr>
          <w:trHeight w:val="276"/>
        </w:trPr>
        <w:tc>
          <w:tcPr>
            <w:tcW w:w="3114" w:type="dxa"/>
            <w:gridSpan w:val="2"/>
          </w:tcPr>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Кадастровый номер &lt;5</w:t>
            </w:r>
            <w:r w:rsidRPr="00DA6E2E">
              <w:rPr>
                <w:rFonts w:ascii="Times New Roman" w:hAnsi="Times New Roman" w:cs="Times New Roman"/>
                <w:sz w:val="24"/>
              </w:rPr>
              <w:t>&gt;</w:t>
            </w:r>
          </w:p>
        </w:tc>
        <w:tc>
          <w:tcPr>
            <w:tcW w:w="2126" w:type="dxa"/>
            <w:vMerge w:val="restart"/>
          </w:tcPr>
          <w:p w:rsidR="00C2561D" w:rsidRDefault="00C2561D" w:rsidP="00075042">
            <w:pPr>
              <w:pStyle w:val="ConsPlusNormal"/>
              <w:jc w:val="both"/>
              <w:rPr>
                <w:rFonts w:ascii="Times New Roman" w:hAnsi="Times New Roman" w:cs="Times New Roman"/>
                <w:sz w:val="24"/>
              </w:rPr>
            </w:pPr>
            <w:r>
              <w:rPr>
                <w:rFonts w:ascii="Times New Roman" w:hAnsi="Times New Roman" w:cs="Times New Roman"/>
                <w:sz w:val="24"/>
              </w:rPr>
              <w:t>Техническое состояние объекта недвижимости</w:t>
            </w:r>
            <w:r w:rsidRPr="00F96E0E">
              <w:rPr>
                <w:rFonts w:ascii="Times New Roman" w:hAnsi="Times New Roman" w:cs="Times New Roman"/>
                <w:sz w:val="24"/>
              </w:rPr>
              <w:t>&lt;6&gt;</w:t>
            </w:r>
          </w:p>
        </w:tc>
        <w:tc>
          <w:tcPr>
            <w:tcW w:w="1276" w:type="dxa"/>
            <w:vMerge w:val="restart"/>
          </w:tcPr>
          <w:p w:rsidR="00C2561D" w:rsidRPr="004C5B2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Категория земель </w:t>
            </w:r>
            <w:r w:rsidRPr="00374CC3">
              <w:rPr>
                <w:rFonts w:ascii="Times New Roman" w:hAnsi="Times New Roman" w:cs="Times New Roman"/>
                <w:sz w:val="24"/>
              </w:rPr>
              <w:t>&lt;</w:t>
            </w:r>
            <w:r>
              <w:rPr>
                <w:rFonts w:ascii="Times New Roman" w:hAnsi="Times New Roman" w:cs="Times New Roman"/>
                <w:sz w:val="24"/>
              </w:rPr>
              <w:t>7</w:t>
            </w:r>
            <w:r w:rsidRPr="00374CC3">
              <w:rPr>
                <w:rFonts w:ascii="Times New Roman" w:hAnsi="Times New Roman" w:cs="Times New Roman"/>
                <w:sz w:val="24"/>
              </w:rPr>
              <w:t>&gt;</w:t>
            </w:r>
          </w:p>
        </w:tc>
        <w:tc>
          <w:tcPr>
            <w:tcW w:w="1843" w:type="dxa"/>
            <w:vMerge w:val="restart"/>
          </w:tcPr>
          <w:p w:rsidR="00C2561D" w:rsidRPr="004C5B2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Вид разрешенного использования </w:t>
            </w:r>
            <w:r w:rsidRPr="00374CC3">
              <w:rPr>
                <w:rFonts w:ascii="Times New Roman" w:hAnsi="Times New Roman" w:cs="Times New Roman"/>
                <w:sz w:val="24"/>
              </w:rPr>
              <w:t>&lt;</w:t>
            </w:r>
            <w:r>
              <w:rPr>
                <w:rFonts w:ascii="Times New Roman" w:hAnsi="Times New Roman" w:cs="Times New Roman"/>
                <w:sz w:val="24"/>
              </w:rPr>
              <w:t>8</w:t>
            </w:r>
            <w:r w:rsidRPr="00374CC3">
              <w:rPr>
                <w:rFonts w:ascii="Times New Roman" w:hAnsi="Times New Roman" w:cs="Times New Roman"/>
                <w:sz w:val="24"/>
              </w:rPr>
              <w:t>&gt;</w:t>
            </w:r>
          </w:p>
        </w:tc>
        <w:tc>
          <w:tcPr>
            <w:tcW w:w="7058" w:type="dxa"/>
            <w:gridSpan w:val="4"/>
            <w:vMerge/>
          </w:tcPr>
          <w:p w:rsidR="00C2561D" w:rsidRDefault="00C2561D" w:rsidP="00075042">
            <w:pPr>
              <w:pStyle w:val="ConsPlusNormal"/>
              <w:jc w:val="both"/>
              <w:rPr>
                <w:rFonts w:ascii="Times New Roman" w:hAnsi="Times New Roman" w:cs="Times New Roman"/>
                <w:sz w:val="24"/>
              </w:rPr>
            </w:pPr>
          </w:p>
        </w:tc>
      </w:tr>
      <w:tr w:rsidR="00C2561D" w:rsidRPr="008468DB" w:rsidTr="0062081F">
        <w:trPr>
          <w:trHeight w:val="953"/>
        </w:trPr>
        <w:tc>
          <w:tcPr>
            <w:tcW w:w="988" w:type="dxa"/>
          </w:tcPr>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Номер</w:t>
            </w:r>
          </w:p>
        </w:tc>
        <w:tc>
          <w:tcPr>
            <w:tcW w:w="2126" w:type="dxa"/>
          </w:tcPr>
          <w:p w:rsidR="00C2561D" w:rsidRPr="008468DB" w:rsidRDefault="00C2561D" w:rsidP="00075042">
            <w:pPr>
              <w:pStyle w:val="ConsPlusNormal"/>
              <w:jc w:val="both"/>
              <w:rPr>
                <w:rFonts w:ascii="Times New Roman" w:hAnsi="Times New Roman" w:cs="Times New Roman"/>
                <w:sz w:val="24"/>
              </w:rPr>
            </w:pPr>
            <w:r w:rsidRPr="00DA6E2E">
              <w:rPr>
                <w:rFonts w:ascii="Times New Roman" w:hAnsi="Times New Roman" w:cs="Times New Roman"/>
                <w:sz w:val="24"/>
              </w:rPr>
              <w:t>Тип (кадастровый, условный, устаревший)</w:t>
            </w:r>
          </w:p>
        </w:tc>
        <w:tc>
          <w:tcPr>
            <w:tcW w:w="2126" w:type="dxa"/>
            <w:vMerge/>
          </w:tcPr>
          <w:p w:rsidR="00C2561D" w:rsidRPr="004C5B2E" w:rsidRDefault="00C2561D" w:rsidP="00075042">
            <w:pPr>
              <w:pStyle w:val="ConsPlusNormal"/>
              <w:jc w:val="both"/>
              <w:rPr>
                <w:rFonts w:ascii="Times New Roman" w:hAnsi="Times New Roman" w:cs="Times New Roman"/>
                <w:sz w:val="24"/>
              </w:rPr>
            </w:pPr>
          </w:p>
        </w:tc>
        <w:tc>
          <w:tcPr>
            <w:tcW w:w="1276" w:type="dxa"/>
            <w:vMerge/>
          </w:tcPr>
          <w:p w:rsidR="00C2561D" w:rsidRPr="004C5B2E" w:rsidRDefault="00C2561D" w:rsidP="00075042">
            <w:pPr>
              <w:pStyle w:val="ConsPlusNormal"/>
              <w:jc w:val="both"/>
              <w:rPr>
                <w:rFonts w:ascii="Times New Roman" w:hAnsi="Times New Roman" w:cs="Times New Roman"/>
                <w:sz w:val="24"/>
              </w:rPr>
            </w:pPr>
          </w:p>
        </w:tc>
        <w:tc>
          <w:tcPr>
            <w:tcW w:w="1843" w:type="dxa"/>
            <w:vMerge/>
          </w:tcPr>
          <w:p w:rsidR="00C2561D" w:rsidRPr="004C5B2E" w:rsidRDefault="00C2561D" w:rsidP="00075042">
            <w:pPr>
              <w:pStyle w:val="ConsPlusNormal"/>
              <w:jc w:val="both"/>
              <w:rPr>
                <w:rFonts w:ascii="Times New Roman" w:hAnsi="Times New Roman" w:cs="Times New Roman"/>
                <w:sz w:val="24"/>
              </w:rPr>
            </w:pPr>
          </w:p>
        </w:tc>
        <w:tc>
          <w:tcPr>
            <w:tcW w:w="2198" w:type="dxa"/>
          </w:tcPr>
          <w:p w:rsidR="00C2561D" w:rsidRPr="008468DB" w:rsidRDefault="00C2561D" w:rsidP="00075042">
            <w:pPr>
              <w:pStyle w:val="ConsPlusNormal"/>
              <w:jc w:val="both"/>
              <w:rPr>
                <w:rFonts w:ascii="Times New Roman" w:hAnsi="Times New Roman" w:cs="Times New Roman"/>
                <w:sz w:val="24"/>
              </w:rPr>
            </w:pPr>
            <w:r w:rsidRPr="004C5B2E">
              <w:rPr>
                <w:rFonts w:ascii="Times New Roman" w:hAnsi="Times New Roman" w:cs="Times New Roman"/>
                <w:sz w:val="24"/>
              </w:rPr>
              <w:t>Государственный регистрационный знак (при наличии)</w:t>
            </w:r>
          </w:p>
        </w:tc>
        <w:tc>
          <w:tcPr>
            <w:tcW w:w="992" w:type="dxa"/>
          </w:tcPr>
          <w:p w:rsidR="00C2561D" w:rsidRPr="008468DB" w:rsidRDefault="00C2561D" w:rsidP="00075042">
            <w:pPr>
              <w:pStyle w:val="ConsPlusNormal"/>
              <w:jc w:val="both"/>
              <w:rPr>
                <w:rFonts w:ascii="Times New Roman" w:hAnsi="Times New Roman" w:cs="Times New Roman"/>
                <w:sz w:val="24"/>
              </w:rPr>
            </w:pPr>
            <w:r w:rsidRPr="004C5B2E">
              <w:rPr>
                <w:rFonts w:ascii="Times New Roman" w:hAnsi="Times New Roman" w:cs="Times New Roman"/>
                <w:sz w:val="24"/>
              </w:rPr>
              <w:t>Марка, модель</w:t>
            </w:r>
          </w:p>
        </w:tc>
        <w:tc>
          <w:tcPr>
            <w:tcW w:w="1204" w:type="dxa"/>
          </w:tcPr>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Год выпуска</w:t>
            </w:r>
          </w:p>
        </w:tc>
        <w:tc>
          <w:tcPr>
            <w:tcW w:w="2664" w:type="dxa"/>
          </w:tcPr>
          <w:p w:rsidR="00C2561D" w:rsidRPr="00D806EE" w:rsidRDefault="00C2561D" w:rsidP="00075042">
            <w:pPr>
              <w:pStyle w:val="ConsPlusNormal"/>
              <w:jc w:val="both"/>
              <w:rPr>
                <w:rFonts w:ascii="Times New Roman" w:hAnsi="Times New Roman" w:cs="Times New Roman"/>
                <w:sz w:val="24"/>
              </w:rPr>
            </w:pPr>
            <w:r w:rsidRPr="00D806EE">
              <w:rPr>
                <w:rFonts w:ascii="Times New Roman" w:hAnsi="Times New Roman" w:cs="Times New Roman"/>
                <w:sz w:val="24"/>
              </w:rPr>
              <w:t>Состав (</w:t>
            </w:r>
            <w:proofErr w:type="spellStart"/>
            <w:proofErr w:type="gramStart"/>
            <w:r w:rsidRPr="00D806EE">
              <w:rPr>
                <w:rFonts w:ascii="Times New Roman" w:hAnsi="Times New Roman" w:cs="Times New Roman"/>
                <w:sz w:val="24"/>
              </w:rPr>
              <w:t>принадлежнос</w:t>
            </w:r>
            <w:r>
              <w:rPr>
                <w:rFonts w:ascii="Times New Roman" w:hAnsi="Times New Roman" w:cs="Times New Roman"/>
                <w:sz w:val="24"/>
              </w:rPr>
              <w:t>-</w:t>
            </w:r>
            <w:r w:rsidRPr="00D806EE">
              <w:rPr>
                <w:rFonts w:ascii="Times New Roman" w:hAnsi="Times New Roman" w:cs="Times New Roman"/>
                <w:sz w:val="24"/>
              </w:rPr>
              <w:t>ти</w:t>
            </w:r>
            <w:proofErr w:type="spellEnd"/>
            <w:proofErr w:type="gramEnd"/>
            <w:r w:rsidRPr="00D806EE">
              <w:rPr>
                <w:rFonts w:ascii="Times New Roman" w:hAnsi="Times New Roman" w:cs="Times New Roman"/>
                <w:sz w:val="24"/>
              </w:rPr>
              <w:t xml:space="preserve">) имущества </w:t>
            </w:r>
          </w:p>
          <w:p w:rsidR="00C2561D" w:rsidRPr="008468DB" w:rsidRDefault="00C2561D" w:rsidP="00075042">
            <w:pPr>
              <w:pStyle w:val="ConsPlusNormal"/>
              <w:jc w:val="both"/>
              <w:rPr>
                <w:rFonts w:ascii="Times New Roman" w:hAnsi="Times New Roman" w:cs="Times New Roman"/>
                <w:sz w:val="24"/>
              </w:rPr>
            </w:pPr>
            <w:r>
              <w:rPr>
                <w:rFonts w:ascii="Times New Roman" w:hAnsi="Times New Roman" w:cs="Times New Roman"/>
                <w:sz w:val="24"/>
              </w:rPr>
              <w:t>&lt;9</w:t>
            </w:r>
            <w:r w:rsidRPr="00D806EE">
              <w:rPr>
                <w:rFonts w:ascii="Times New Roman" w:hAnsi="Times New Roman" w:cs="Times New Roman"/>
                <w:sz w:val="24"/>
              </w:rPr>
              <w:t>&gt;</w:t>
            </w:r>
          </w:p>
        </w:tc>
      </w:tr>
      <w:tr w:rsidR="00C2561D" w:rsidRPr="008468DB" w:rsidTr="0062081F">
        <w:tc>
          <w:tcPr>
            <w:tcW w:w="988"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8</w:t>
            </w:r>
          </w:p>
        </w:tc>
        <w:tc>
          <w:tcPr>
            <w:tcW w:w="2126"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9</w:t>
            </w:r>
          </w:p>
        </w:tc>
        <w:tc>
          <w:tcPr>
            <w:tcW w:w="2126" w:type="dxa"/>
          </w:tcPr>
          <w:p w:rsidR="00C2561D"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10</w:t>
            </w:r>
          </w:p>
        </w:tc>
        <w:tc>
          <w:tcPr>
            <w:tcW w:w="1276" w:type="dxa"/>
          </w:tcPr>
          <w:p w:rsidR="00C2561D"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11</w:t>
            </w:r>
          </w:p>
        </w:tc>
        <w:tc>
          <w:tcPr>
            <w:tcW w:w="1843" w:type="dxa"/>
          </w:tcPr>
          <w:p w:rsidR="00C2561D" w:rsidRPr="004C5B2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12</w:t>
            </w:r>
          </w:p>
        </w:tc>
        <w:tc>
          <w:tcPr>
            <w:tcW w:w="2198"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13</w:t>
            </w:r>
          </w:p>
        </w:tc>
        <w:tc>
          <w:tcPr>
            <w:tcW w:w="992"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14</w:t>
            </w:r>
          </w:p>
        </w:tc>
        <w:tc>
          <w:tcPr>
            <w:tcW w:w="1204"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15</w:t>
            </w:r>
          </w:p>
        </w:tc>
        <w:tc>
          <w:tcPr>
            <w:tcW w:w="2664" w:type="dxa"/>
          </w:tcPr>
          <w:p w:rsidR="00C2561D" w:rsidRPr="008468DB"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16</w:t>
            </w:r>
          </w:p>
        </w:tc>
      </w:tr>
    </w:tbl>
    <w:p w:rsidR="00C2561D" w:rsidRDefault="00C2561D" w:rsidP="00C2561D">
      <w:pPr>
        <w:pStyle w:val="ConsPlusNormal"/>
        <w:jc w:val="both"/>
      </w:pPr>
    </w:p>
    <w:p w:rsidR="00C2561D" w:rsidRDefault="00C2561D" w:rsidP="00C2561D">
      <w:pPr>
        <w:pStyle w:val="ConsPlusNormal"/>
        <w:jc w:val="both"/>
      </w:pPr>
    </w:p>
    <w:p w:rsidR="00C2561D" w:rsidRDefault="00C2561D" w:rsidP="00C2561D">
      <w:pPr>
        <w:pStyle w:val="ConsPlusNormal"/>
        <w:jc w:val="both"/>
      </w:pPr>
    </w:p>
    <w:tbl>
      <w:tblPr>
        <w:tblStyle w:val="a8"/>
        <w:tblW w:w="15417" w:type="dxa"/>
        <w:tblLayout w:type="fixed"/>
        <w:tblLook w:val="04A0" w:firstRow="1" w:lastRow="0" w:firstColumn="1" w:lastColumn="0" w:noHBand="0" w:noVBand="1"/>
      </w:tblPr>
      <w:tblGrid>
        <w:gridCol w:w="2943"/>
        <w:gridCol w:w="2410"/>
        <w:gridCol w:w="2126"/>
        <w:gridCol w:w="2127"/>
        <w:gridCol w:w="1842"/>
        <w:gridCol w:w="1985"/>
        <w:gridCol w:w="1984"/>
      </w:tblGrid>
      <w:tr w:rsidR="00C2561D" w:rsidTr="0062081F">
        <w:tc>
          <w:tcPr>
            <w:tcW w:w="15417" w:type="dxa"/>
            <w:gridSpan w:val="7"/>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Сведения о правообладателях и о правах третьих лиц на имущество</w:t>
            </w:r>
          </w:p>
        </w:tc>
      </w:tr>
      <w:tr w:rsidR="00C2561D" w:rsidTr="0062081F">
        <w:tc>
          <w:tcPr>
            <w:tcW w:w="5353" w:type="dxa"/>
            <w:gridSpan w:val="2"/>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Для договоров аренды и безвозмездного пользования</w:t>
            </w:r>
          </w:p>
        </w:tc>
        <w:tc>
          <w:tcPr>
            <w:tcW w:w="2126" w:type="dxa"/>
            <w:vMerge w:val="restart"/>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Наименование правообладателя </w:t>
            </w:r>
            <w:r w:rsidRPr="00E23215">
              <w:rPr>
                <w:rFonts w:ascii="Times New Roman" w:hAnsi="Times New Roman" w:cs="Times New Roman"/>
                <w:sz w:val="24"/>
              </w:rPr>
              <w:t>&lt;1</w:t>
            </w:r>
            <w:r>
              <w:rPr>
                <w:rFonts w:ascii="Times New Roman" w:hAnsi="Times New Roman" w:cs="Times New Roman"/>
                <w:sz w:val="24"/>
              </w:rPr>
              <w:t>1</w:t>
            </w:r>
            <w:r w:rsidRPr="00E23215">
              <w:rPr>
                <w:rFonts w:ascii="Times New Roman" w:hAnsi="Times New Roman" w:cs="Times New Roman"/>
                <w:sz w:val="24"/>
              </w:rPr>
              <w:t>&gt;</w:t>
            </w:r>
          </w:p>
        </w:tc>
        <w:tc>
          <w:tcPr>
            <w:tcW w:w="2127" w:type="dxa"/>
            <w:vMerge w:val="restart"/>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Наличие ограниченного вещного права на </w:t>
            </w:r>
            <w:r>
              <w:rPr>
                <w:rFonts w:ascii="Times New Roman" w:hAnsi="Times New Roman" w:cs="Times New Roman"/>
                <w:sz w:val="24"/>
              </w:rPr>
              <w:lastRenderedPageBreak/>
              <w:t xml:space="preserve">имущество </w:t>
            </w:r>
            <w:r w:rsidRPr="00937533">
              <w:rPr>
                <w:rFonts w:ascii="Times New Roman" w:hAnsi="Times New Roman" w:cs="Times New Roman"/>
                <w:sz w:val="24"/>
              </w:rPr>
              <w:t>&lt;12&gt;</w:t>
            </w:r>
            <w:r>
              <w:rPr>
                <w:rFonts w:ascii="Times New Roman" w:hAnsi="Times New Roman" w:cs="Times New Roman"/>
                <w:sz w:val="24"/>
              </w:rPr>
              <w:t xml:space="preserve"> </w:t>
            </w:r>
          </w:p>
        </w:tc>
        <w:tc>
          <w:tcPr>
            <w:tcW w:w="1842" w:type="dxa"/>
            <w:vMerge w:val="restart"/>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lastRenderedPageBreak/>
              <w:t xml:space="preserve">ИНН правообладателя </w:t>
            </w:r>
            <w:r w:rsidRPr="004D6260">
              <w:rPr>
                <w:rFonts w:ascii="Times New Roman" w:hAnsi="Times New Roman" w:cs="Times New Roman"/>
                <w:sz w:val="24"/>
              </w:rPr>
              <w:t>&lt;13&gt;</w:t>
            </w:r>
          </w:p>
        </w:tc>
        <w:tc>
          <w:tcPr>
            <w:tcW w:w="1985" w:type="dxa"/>
            <w:vMerge w:val="restart"/>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t xml:space="preserve">Контактный номер телефона </w:t>
            </w:r>
            <w:r w:rsidRPr="00174753">
              <w:rPr>
                <w:rFonts w:ascii="Times New Roman" w:hAnsi="Times New Roman" w:cs="Times New Roman"/>
                <w:sz w:val="24"/>
              </w:rPr>
              <w:t>&lt;1</w:t>
            </w:r>
            <w:r>
              <w:rPr>
                <w:rFonts w:ascii="Times New Roman" w:hAnsi="Times New Roman" w:cs="Times New Roman"/>
                <w:sz w:val="24"/>
              </w:rPr>
              <w:t>4</w:t>
            </w:r>
            <w:r w:rsidRPr="00174753">
              <w:rPr>
                <w:rFonts w:ascii="Times New Roman" w:hAnsi="Times New Roman" w:cs="Times New Roman"/>
                <w:sz w:val="24"/>
              </w:rPr>
              <w:t>&gt;</w:t>
            </w:r>
          </w:p>
        </w:tc>
        <w:tc>
          <w:tcPr>
            <w:tcW w:w="1984" w:type="dxa"/>
            <w:vMerge w:val="restart"/>
          </w:tcPr>
          <w:p w:rsidR="00C2561D" w:rsidRPr="00D8461E" w:rsidRDefault="00C2561D" w:rsidP="00075042">
            <w:pPr>
              <w:pStyle w:val="ConsPlusNormal"/>
              <w:jc w:val="both"/>
              <w:rPr>
                <w:rFonts w:ascii="Times New Roman" w:hAnsi="Times New Roman" w:cs="Times New Roman"/>
                <w:sz w:val="24"/>
              </w:rPr>
            </w:pPr>
            <w:r w:rsidRPr="00937533">
              <w:rPr>
                <w:rFonts w:ascii="Times New Roman" w:hAnsi="Times New Roman" w:cs="Times New Roman"/>
                <w:sz w:val="24"/>
              </w:rPr>
              <w:t>Адрес электронной почты</w:t>
            </w:r>
            <w:r>
              <w:rPr>
                <w:rFonts w:ascii="Times New Roman" w:hAnsi="Times New Roman" w:cs="Times New Roman"/>
                <w:sz w:val="24"/>
              </w:rPr>
              <w:t xml:space="preserve"> &lt;15</w:t>
            </w:r>
            <w:r w:rsidRPr="00937533">
              <w:rPr>
                <w:rFonts w:ascii="Times New Roman" w:hAnsi="Times New Roman" w:cs="Times New Roman"/>
                <w:sz w:val="24"/>
              </w:rPr>
              <w:t>&gt;</w:t>
            </w:r>
          </w:p>
        </w:tc>
      </w:tr>
      <w:tr w:rsidR="00C2561D" w:rsidTr="0062081F">
        <w:tc>
          <w:tcPr>
            <w:tcW w:w="2943" w:type="dxa"/>
          </w:tcPr>
          <w:p w:rsidR="00C2561D" w:rsidRPr="00D8461E" w:rsidRDefault="00C2561D" w:rsidP="00075042">
            <w:pPr>
              <w:pStyle w:val="ConsPlusNormal"/>
              <w:jc w:val="both"/>
              <w:rPr>
                <w:rFonts w:ascii="Times New Roman" w:hAnsi="Times New Roman" w:cs="Times New Roman"/>
                <w:sz w:val="24"/>
              </w:rPr>
            </w:pPr>
            <w:r w:rsidRPr="00D8461E">
              <w:rPr>
                <w:rFonts w:ascii="Times New Roman" w:hAnsi="Times New Roman" w:cs="Times New Roman"/>
                <w:sz w:val="24"/>
              </w:rPr>
              <w:t xml:space="preserve">Наличие </w:t>
            </w:r>
            <w:r>
              <w:rPr>
                <w:rFonts w:ascii="Times New Roman" w:hAnsi="Times New Roman" w:cs="Times New Roman"/>
                <w:sz w:val="24"/>
              </w:rPr>
              <w:t xml:space="preserve">права аренды </w:t>
            </w:r>
            <w:r>
              <w:rPr>
                <w:rFonts w:ascii="Times New Roman" w:hAnsi="Times New Roman" w:cs="Times New Roman"/>
                <w:sz w:val="24"/>
              </w:rPr>
              <w:lastRenderedPageBreak/>
              <w:t xml:space="preserve">или права безвозмездного пользования на имущество  </w:t>
            </w:r>
            <w:r w:rsidRPr="00E23215">
              <w:rPr>
                <w:rFonts w:ascii="Times New Roman" w:hAnsi="Times New Roman" w:cs="Times New Roman"/>
                <w:sz w:val="24"/>
              </w:rPr>
              <w:t>&lt;</w:t>
            </w:r>
            <w:r>
              <w:rPr>
                <w:rFonts w:ascii="Times New Roman" w:hAnsi="Times New Roman" w:cs="Times New Roman"/>
                <w:sz w:val="24"/>
              </w:rPr>
              <w:t>10</w:t>
            </w:r>
            <w:r w:rsidRPr="00E23215">
              <w:rPr>
                <w:rFonts w:ascii="Times New Roman" w:hAnsi="Times New Roman" w:cs="Times New Roman"/>
                <w:sz w:val="24"/>
              </w:rPr>
              <w:t>&gt;</w:t>
            </w:r>
          </w:p>
        </w:tc>
        <w:tc>
          <w:tcPr>
            <w:tcW w:w="2410" w:type="dxa"/>
          </w:tcPr>
          <w:p w:rsidR="00C2561D" w:rsidRPr="00D8461E" w:rsidRDefault="00C2561D" w:rsidP="00075042">
            <w:pPr>
              <w:pStyle w:val="ConsPlusNormal"/>
              <w:jc w:val="both"/>
              <w:rPr>
                <w:rFonts w:ascii="Times New Roman" w:hAnsi="Times New Roman" w:cs="Times New Roman"/>
                <w:sz w:val="24"/>
              </w:rPr>
            </w:pPr>
            <w:r>
              <w:rPr>
                <w:rFonts w:ascii="Times New Roman" w:hAnsi="Times New Roman" w:cs="Times New Roman"/>
                <w:sz w:val="24"/>
              </w:rPr>
              <w:lastRenderedPageBreak/>
              <w:t xml:space="preserve">Дата окончания </w:t>
            </w:r>
            <w:r>
              <w:rPr>
                <w:rFonts w:ascii="Times New Roman" w:hAnsi="Times New Roman" w:cs="Times New Roman"/>
                <w:sz w:val="24"/>
              </w:rPr>
              <w:lastRenderedPageBreak/>
              <w:t>срока действия договора (при наличии)</w:t>
            </w:r>
          </w:p>
        </w:tc>
        <w:tc>
          <w:tcPr>
            <w:tcW w:w="2126" w:type="dxa"/>
            <w:vMerge/>
          </w:tcPr>
          <w:p w:rsidR="00C2561D" w:rsidRPr="00D8461E" w:rsidRDefault="00C2561D" w:rsidP="00075042">
            <w:pPr>
              <w:pStyle w:val="ConsPlusNormal"/>
              <w:jc w:val="both"/>
              <w:rPr>
                <w:rFonts w:ascii="Times New Roman" w:hAnsi="Times New Roman" w:cs="Times New Roman"/>
                <w:sz w:val="24"/>
              </w:rPr>
            </w:pPr>
          </w:p>
        </w:tc>
        <w:tc>
          <w:tcPr>
            <w:tcW w:w="2127" w:type="dxa"/>
            <w:vMerge/>
          </w:tcPr>
          <w:p w:rsidR="00C2561D" w:rsidRPr="00D8461E" w:rsidRDefault="00C2561D" w:rsidP="00075042">
            <w:pPr>
              <w:pStyle w:val="ConsPlusNormal"/>
              <w:jc w:val="both"/>
              <w:rPr>
                <w:rFonts w:ascii="Times New Roman" w:hAnsi="Times New Roman" w:cs="Times New Roman"/>
                <w:sz w:val="24"/>
              </w:rPr>
            </w:pPr>
          </w:p>
        </w:tc>
        <w:tc>
          <w:tcPr>
            <w:tcW w:w="1842" w:type="dxa"/>
            <w:vMerge/>
          </w:tcPr>
          <w:p w:rsidR="00C2561D" w:rsidRPr="00D8461E" w:rsidRDefault="00C2561D" w:rsidP="00075042">
            <w:pPr>
              <w:pStyle w:val="ConsPlusNormal"/>
              <w:jc w:val="both"/>
              <w:rPr>
                <w:rFonts w:ascii="Times New Roman" w:hAnsi="Times New Roman" w:cs="Times New Roman"/>
                <w:sz w:val="24"/>
              </w:rPr>
            </w:pPr>
          </w:p>
        </w:tc>
        <w:tc>
          <w:tcPr>
            <w:tcW w:w="1985" w:type="dxa"/>
            <w:vMerge/>
          </w:tcPr>
          <w:p w:rsidR="00C2561D" w:rsidRPr="00D8461E" w:rsidRDefault="00C2561D" w:rsidP="00075042">
            <w:pPr>
              <w:pStyle w:val="ConsPlusNormal"/>
              <w:jc w:val="both"/>
              <w:rPr>
                <w:rFonts w:ascii="Times New Roman" w:hAnsi="Times New Roman" w:cs="Times New Roman"/>
                <w:sz w:val="24"/>
              </w:rPr>
            </w:pPr>
          </w:p>
        </w:tc>
        <w:tc>
          <w:tcPr>
            <w:tcW w:w="1984" w:type="dxa"/>
            <w:vMerge/>
          </w:tcPr>
          <w:p w:rsidR="00C2561D" w:rsidRPr="00D8461E" w:rsidRDefault="00C2561D" w:rsidP="00075042">
            <w:pPr>
              <w:pStyle w:val="ConsPlusNormal"/>
              <w:jc w:val="both"/>
              <w:rPr>
                <w:rFonts w:ascii="Times New Roman" w:hAnsi="Times New Roman" w:cs="Times New Roman"/>
                <w:sz w:val="24"/>
              </w:rPr>
            </w:pPr>
          </w:p>
        </w:tc>
      </w:tr>
      <w:tr w:rsidR="00C2561D" w:rsidTr="0062081F">
        <w:tc>
          <w:tcPr>
            <w:tcW w:w="2943"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lastRenderedPageBreak/>
              <w:t>17</w:t>
            </w:r>
          </w:p>
        </w:tc>
        <w:tc>
          <w:tcPr>
            <w:tcW w:w="2410"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18</w:t>
            </w:r>
          </w:p>
        </w:tc>
        <w:tc>
          <w:tcPr>
            <w:tcW w:w="2126"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19</w:t>
            </w:r>
          </w:p>
        </w:tc>
        <w:tc>
          <w:tcPr>
            <w:tcW w:w="2127"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20</w:t>
            </w:r>
          </w:p>
        </w:tc>
        <w:tc>
          <w:tcPr>
            <w:tcW w:w="1842"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21</w:t>
            </w:r>
          </w:p>
        </w:tc>
        <w:tc>
          <w:tcPr>
            <w:tcW w:w="1985"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22</w:t>
            </w:r>
          </w:p>
        </w:tc>
        <w:tc>
          <w:tcPr>
            <w:tcW w:w="1984" w:type="dxa"/>
          </w:tcPr>
          <w:p w:rsidR="00C2561D" w:rsidRPr="00D8461E" w:rsidRDefault="00C2561D" w:rsidP="00075042">
            <w:pPr>
              <w:pStyle w:val="ConsPlusNormal"/>
              <w:jc w:val="center"/>
              <w:rPr>
                <w:rFonts w:ascii="Times New Roman" w:hAnsi="Times New Roman" w:cs="Times New Roman"/>
                <w:sz w:val="24"/>
              </w:rPr>
            </w:pPr>
            <w:r>
              <w:rPr>
                <w:rFonts w:ascii="Times New Roman" w:hAnsi="Times New Roman" w:cs="Times New Roman"/>
                <w:sz w:val="24"/>
              </w:rPr>
              <w:t>23</w:t>
            </w:r>
          </w:p>
        </w:tc>
      </w:tr>
    </w:tbl>
    <w:p w:rsidR="0062081F" w:rsidRPr="0062081F" w:rsidRDefault="0062081F" w:rsidP="00FF55D6">
      <w:pPr>
        <w:pStyle w:val="ConsPlusNormal"/>
        <w:ind w:firstLine="539"/>
        <w:jc w:val="both"/>
        <w:rPr>
          <w:rFonts w:ascii="Times New Roman" w:hAnsi="Times New Roman" w:cs="Times New Roman"/>
          <w:sz w:val="4"/>
          <w:szCs w:val="4"/>
        </w:rPr>
      </w:pP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w:t>
      </w:r>
      <w:proofErr w:type="gramStart"/>
      <w:r w:rsidRPr="00FF55D6">
        <w:rPr>
          <w:rFonts w:ascii="Times New Roman" w:hAnsi="Times New Roman" w:cs="Times New Roman"/>
          <w:szCs w:val="22"/>
        </w:rPr>
        <w:t xml:space="preserve">&gt; </w:t>
      </w:r>
      <w:bookmarkStart w:id="5" w:name="P205"/>
      <w:bookmarkEnd w:id="5"/>
      <w:r w:rsidRPr="00FF55D6">
        <w:rPr>
          <w:rFonts w:ascii="Times New Roman" w:hAnsi="Times New Roman" w:cs="Times New Roman"/>
          <w:szCs w:val="22"/>
        </w:rPr>
        <w:t>У</w:t>
      </w:r>
      <w:proofErr w:type="gramEnd"/>
      <w:r w:rsidRPr="00FF55D6">
        <w:rPr>
          <w:rFonts w:ascii="Times New Roman" w:hAnsi="Times New Roman" w:cs="Times New Roman"/>
          <w:szCs w:val="22"/>
        </w:rPr>
        <w:t>казывается адрес (местоположение) объекта (для недвижимого имущества адрес в соответствии с записью в Едином государственном реестре недвижимости,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&lt;2</w:t>
      </w:r>
      <w:proofErr w:type="gramStart"/>
      <w:r w:rsidRPr="00FF55D6">
        <w:rPr>
          <w:rFonts w:ascii="Times New Roman" w:hAnsi="Times New Roman" w:cs="Times New Roman"/>
          <w:szCs w:val="22"/>
        </w:rPr>
        <w:t>&gt; Д</w:t>
      </w:r>
      <w:proofErr w:type="gramEnd"/>
      <w:r w:rsidRPr="00FF55D6">
        <w:rPr>
          <w:rFonts w:ascii="Times New Roman" w:hAnsi="Times New Roman" w:cs="Times New Roman"/>
          <w:szCs w:val="22"/>
        </w:rPr>
        <w:t>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rsidR="00FF55D6" w:rsidRPr="00FF55D6" w:rsidRDefault="00FF55D6" w:rsidP="00FF55D6">
      <w:pPr>
        <w:pStyle w:val="ConsPlusNormal"/>
        <w:ind w:firstLine="539"/>
        <w:jc w:val="both"/>
        <w:rPr>
          <w:rFonts w:ascii="Times New Roman" w:hAnsi="Times New Roman" w:cs="Times New Roman"/>
          <w:szCs w:val="22"/>
        </w:rPr>
      </w:pPr>
      <w:bookmarkStart w:id="6" w:name="P206"/>
      <w:bookmarkEnd w:id="6"/>
      <w:r w:rsidRPr="00FF55D6">
        <w:rPr>
          <w:rFonts w:ascii="Times New Roman" w:hAnsi="Times New Roman" w:cs="Times New Roman"/>
          <w:szCs w:val="22"/>
        </w:rPr>
        <w:t>&lt;3</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государственного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государственного (муниципального) имущества или технической документации.</w:t>
      </w:r>
    </w:p>
    <w:p w:rsidR="00FF55D6" w:rsidRPr="00FF55D6" w:rsidRDefault="00FF55D6" w:rsidP="00FF55D6">
      <w:pPr>
        <w:pStyle w:val="ConsPlusNormal"/>
        <w:ind w:firstLine="539"/>
        <w:jc w:val="both"/>
        <w:rPr>
          <w:rFonts w:ascii="Times New Roman" w:hAnsi="Times New Roman" w:cs="Times New Roman"/>
          <w:szCs w:val="22"/>
        </w:rPr>
      </w:pPr>
      <w:bookmarkStart w:id="7" w:name="P207"/>
      <w:bookmarkEnd w:id="7"/>
      <w:r w:rsidRPr="00FF55D6">
        <w:rPr>
          <w:rFonts w:ascii="Times New Roman" w:hAnsi="Times New Roman" w:cs="Times New Roman"/>
          <w:szCs w:val="22"/>
        </w:rPr>
        <w:t>&lt;4&gt; Основная характеристика, ее значение и единицы измерения объекта недвижимости указываются согласно сведениям Единого государственного реестра недвижимости.</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&lt;5</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&lt;6</w:t>
      </w:r>
      <w:proofErr w:type="gramStart"/>
      <w:r w:rsidRPr="00FF55D6">
        <w:rPr>
          <w:rFonts w:ascii="Times New Roman" w:hAnsi="Times New Roman" w:cs="Times New Roman"/>
          <w:szCs w:val="22"/>
        </w:rPr>
        <w:t>&gt; Н</w:t>
      </w:r>
      <w:proofErr w:type="gramEnd"/>
      <w:r w:rsidRPr="00FF55D6">
        <w:rPr>
          <w:rFonts w:ascii="Times New Roman" w:hAnsi="Times New Roman" w:cs="Times New Roman"/>
          <w:szCs w:val="22"/>
        </w:rPr>
        <w:t>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нормативное техническое состояние). В случае</w:t>
      </w:r>
      <w:proofErr w:type="gramStart"/>
      <w:r w:rsidRPr="00FF55D6">
        <w:rPr>
          <w:rFonts w:ascii="Times New Roman" w:hAnsi="Times New Roman" w:cs="Times New Roman"/>
          <w:szCs w:val="22"/>
        </w:rPr>
        <w:t>,</w:t>
      </w:r>
      <w:proofErr w:type="gramEnd"/>
      <w:r w:rsidRPr="00FF55D6">
        <w:rPr>
          <w:rFonts w:ascii="Times New Roman" w:hAnsi="Times New Roman" w:cs="Times New Roman"/>
          <w:szCs w:val="22"/>
        </w:rPr>
        <w:t xml:space="preserve"> если имущество является объектом незавершенного строительства указывается: объект незавершенного строительства.</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&lt;7&gt;, &lt;8</w:t>
      </w:r>
      <w:proofErr w:type="gramStart"/>
      <w:r w:rsidRPr="00FF55D6">
        <w:rPr>
          <w:rFonts w:ascii="Times New Roman" w:hAnsi="Times New Roman" w:cs="Times New Roman"/>
          <w:szCs w:val="22"/>
        </w:rPr>
        <w:t>&gt; Д</w:t>
      </w:r>
      <w:proofErr w:type="gramEnd"/>
      <w:r w:rsidRPr="00FF55D6">
        <w:rPr>
          <w:rFonts w:ascii="Times New Roman" w:hAnsi="Times New Roman" w:cs="Times New Roman"/>
          <w:szCs w:val="22"/>
        </w:rPr>
        <w:t>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&lt;9</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данная строчка не заполняется.</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&lt;10</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«Да» или «Нет».</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&lt;11</w:t>
      </w:r>
      <w:proofErr w:type="gramStart"/>
      <w:r w:rsidRPr="00FF55D6">
        <w:rPr>
          <w:rFonts w:ascii="Times New Roman" w:hAnsi="Times New Roman" w:cs="Times New Roman"/>
          <w:szCs w:val="22"/>
        </w:rPr>
        <w:t>&gt; Д</w:t>
      </w:r>
      <w:proofErr w:type="gramEnd"/>
      <w:r w:rsidRPr="00FF55D6">
        <w:rPr>
          <w:rFonts w:ascii="Times New Roman" w:hAnsi="Times New Roman" w:cs="Times New Roman"/>
          <w:szCs w:val="22"/>
        </w:rPr>
        <w:t>ля имущества казны указывается наименование публично-правового образования, для имущества, закрепленного на праве хозяйственного ведения или праве оперативного управления указывается наименование государственного (муниципального) унитарного предприятия, государственного (муниципального) учреждения, за которым закреплено это имущество.</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&lt;12</w:t>
      </w:r>
      <w:proofErr w:type="gramStart"/>
      <w:r w:rsidRPr="00FF55D6">
        <w:rPr>
          <w:rFonts w:ascii="Times New Roman" w:hAnsi="Times New Roman" w:cs="Times New Roman"/>
          <w:szCs w:val="22"/>
        </w:rPr>
        <w:t>&gt; Д</w:t>
      </w:r>
      <w:proofErr w:type="gramEnd"/>
      <w:r w:rsidRPr="00FF55D6">
        <w:rPr>
          <w:rFonts w:ascii="Times New Roman" w:hAnsi="Times New Roman" w:cs="Times New Roman"/>
          <w:szCs w:val="22"/>
        </w:rPr>
        <w:t>ля имущества казны указывается: «нет», для имущества, закрепленного на праве хозяйственного ведения или праве оперативного управления указывается: «Право хозяйственного ведения» или «Право оперативного управления».</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&lt;13&gt; ИНН указывается только для государственного (муниципального) унитарного предприятия, государственного (муниципального) учреждения.</w:t>
      </w:r>
    </w:p>
    <w:p w:rsidR="00FF55D6" w:rsidRPr="00FF55D6" w:rsidRDefault="00FF55D6" w:rsidP="00FF55D6">
      <w:pPr>
        <w:pStyle w:val="ConsPlusNormal"/>
        <w:ind w:firstLine="539"/>
        <w:jc w:val="both"/>
        <w:rPr>
          <w:rFonts w:ascii="Times New Roman" w:hAnsi="Times New Roman" w:cs="Times New Roman"/>
          <w:szCs w:val="22"/>
        </w:rPr>
      </w:pPr>
      <w:r w:rsidRPr="00FF55D6">
        <w:rPr>
          <w:rFonts w:ascii="Times New Roman" w:hAnsi="Times New Roman" w:cs="Times New Roman"/>
          <w:szCs w:val="22"/>
        </w:rPr>
        <w:t>&lt;14&gt;, &lt;15</w:t>
      </w:r>
      <w:proofErr w:type="gramStart"/>
      <w:r w:rsidRPr="00FF55D6">
        <w:rPr>
          <w:rFonts w:ascii="Times New Roman" w:hAnsi="Times New Roman" w:cs="Times New Roman"/>
          <w:szCs w:val="22"/>
        </w:rPr>
        <w:t>&gt; У</w:t>
      </w:r>
      <w:proofErr w:type="gramEnd"/>
      <w:r w:rsidRPr="00FF55D6">
        <w:rPr>
          <w:rFonts w:ascii="Times New Roman" w:hAnsi="Times New Roman" w:cs="Times New Roman"/>
          <w:szCs w:val="22"/>
        </w:rPr>
        <w:t>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rsidR="006E42D4" w:rsidRPr="00FF55D6" w:rsidRDefault="006E42D4">
      <w:pPr>
        <w:sectPr w:rsidR="006E42D4" w:rsidRPr="00FF55D6" w:rsidSect="00FF55D6">
          <w:pgSz w:w="16838" w:h="11906" w:orient="landscape"/>
          <w:pgMar w:top="709" w:right="709" w:bottom="851" w:left="1134" w:header="709" w:footer="709" w:gutter="0"/>
          <w:cols w:space="708"/>
          <w:titlePg/>
          <w:docGrid w:linePitch="360"/>
        </w:sectPr>
      </w:pPr>
    </w:p>
    <w:p w:rsidR="00FF55D6" w:rsidRPr="002D018A" w:rsidRDefault="0089702B" w:rsidP="009B2EA1">
      <w:pPr>
        <w:autoSpaceDE w:val="0"/>
        <w:autoSpaceDN w:val="0"/>
        <w:adjustRightInd w:val="0"/>
        <w:spacing w:after="0" w:line="240" w:lineRule="auto"/>
        <w:ind w:firstLine="5670"/>
        <w:jc w:val="both"/>
        <w:rPr>
          <w:rFonts w:ascii="Times New Roman" w:hAnsi="Times New Roman"/>
          <w:sz w:val="24"/>
          <w:szCs w:val="24"/>
        </w:rPr>
      </w:pPr>
      <w:r>
        <w:rPr>
          <w:rFonts w:ascii="Times New Roman" w:hAnsi="Times New Roman"/>
          <w:sz w:val="28"/>
          <w:szCs w:val="28"/>
          <w:lang w:eastAsia="ru-RU"/>
        </w:rPr>
        <w:lastRenderedPageBreak/>
        <w:t xml:space="preserve"> </w:t>
      </w:r>
      <w:r w:rsidR="00FF55D6">
        <w:rPr>
          <w:rFonts w:ascii="Times New Roman" w:hAnsi="Times New Roman"/>
          <w:sz w:val="28"/>
          <w:szCs w:val="28"/>
          <w:lang w:eastAsia="ru-RU"/>
        </w:rPr>
        <w:t xml:space="preserve"> </w:t>
      </w:r>
      <w:r w:rsidR="00FF55D6" w:rsidRPr="002D018A">
        <w:rPr>
          <w:rFonts w:ascii="Times New Roman" w:hAnsi="Times New Roman"/>
          <w:sz w:val="24"/>
          <w:szCs w:val="24"/>
        </w:rPr>
        <w:t xml:space="preserve">Приложение № </w:t>
      </w:r>
      <w:r w:rsidR="00FF55D6">
        <w:rPr>
          <w:rFonts w:ascii="Times New Roman" w:hAnsi="Times New Roman"/>
          <w:sz w:val="24"/>
          <w:szCs w:val="24"/>
        </w:rPr>
        <w:t>3</w:t>
      </w:r>
    </w:p>
    <w:tbl>
      <w:tblPr>
        <w:tblStyle w:val="1"/>
        <w:tblW w:w="94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4"/>
        <w:gridCol w:w="3969"/>
      </w:tblGrid>
      <w:tr w:rsidR="00FF55D6" w:rsidRPr="002D018A" w:rsidTr="000A507D">
        <w:tc>
          <w:tcPr>
            <w:tcW w:w="5524" w:type="dxa"/>
          </w:tcPr>
          <w:p w:rsidR="00FF55D6" w:rsidRPr="002D018A" w:rsidRDefault="00FF55D6" w:rsidP="000A507D">
            <w:pPr>
              <w:contextualSpacing/>
              <w:jc w:val="right"/>
              <w:rPr>
                <w:rFonts w:ascii="Times New Roman" w:eastAsiaTheme="minorEastAsia" w:hAnsi="Times New Roman"/>
                <w:sz w:val="24"/>
                <w:szCs w:val="24"/>
              </w:rPr>
            </w:pPr>
          </w:p>
          <w:p w:rsidR="00FF55D6" w:rsidRPr="002D018A" w:rsidRDefault="00FF55D6" w:rsidP="000A507D">
            <w:pPr>
              <w:contextualSpacing/>
              <w:jc w:val="right"/>
              <w:rPr>
                <w:rFonts w:ascii="Times New Roman" w:eastAsiaTheme="minorEastAsia" w:hAnsi="Times New Roman"/>
                <w:sz w:val="24"/>
                <w:szCs w:val="24"/>
              </w:rPr>
            </w:pPr>
          </w:p>
        </w:tc>
        <w:tc>
          <w:tcPr>
            <w:tcW w:w="3969" w:type="dxa"/>
          </w:tcPr>
          <w:p w:rsidR="00FF55D6" w:rsidRPr="002D018A" w:rsidRDefault="0089702B" w:rsidP="000A507D">
            <w:pPr>
              <w:ind w:left="182"/>
              <w:contextualSpacing/>
              <w:rPr>
                <w:rFonts w:ascii="Times New Roman" w:eastAsiaTheme="minorEastAsia" w:hAnsi="Times New Roman"/>
                <w:sz w:val="24"/>
                <w:szCs w:val="24"/>
              </w:rPr>
            </w:pPr>
            <w:r>
              <w:rPr>
                <w:rFonts w:ascii="Times New Roman" w:eastAsiaTheme="minorEastAsia" w:hAnsi="Times New Roman"/>
                <w:sz w:val="24"/>
                <w:szCs w:val="24"/>
              </w:rPr>
              <w:t xml:space="preserve">  </w:t>
            </w:r>
            <w:r w:rsidR="00FF55D6" w:rsidRPr="002D018A">
              <w:rPr>
                <w:rFonts w:ascii="Times New Roman" w:eastAsiaTheme="minorEastAsia" w:hAnsi="Times New Roman"/>
                <w:sz w:val="24"/>
                <w:szCs w:val="24"/>
              </w:rPr>
              <w:t xml:space="preserve">Утверждено </w:t>
            </w:r>
          </w:p>
          <w:p w:rsidR="0089702B" w:rsidRDefault="0089702B" w:rsidP="000A507D">
            <w:pPr>
              <w:ind w:left="182"/>
              <w:contextualSpacing/>
              <w:rPr>
                <w:rFonts w:ascii="Times New Roman" w:eastAsiaTheme="minorEastAsia" w:hAnsi="Times New Roman"/>
                <w:sz w:val="24"/>
                <w:szCs w:val="24"/>
              </w:rPr>
            </w:pPr>
            <w:r>
              <w:rPr>
                <w:rFonts w:ascii="Times New Roman" w:eastAsiaTheme="minorEastAsia" w:hAnsi="Times New Roman"/>
                <w:sz w:val="24"/>
                <w:szCs w:val="24"/>
              </w:rPr>
              <w:t xml:space="preserve">  </w:t>
            </w:r>
            <w:r w:rsidR="00FF55D6" w:rsidRPr="002D018A">
              <w:rPr>
                <w:rFonts w:ascii="Times New Roman" w:eastAsiaTheme="minorEastAsia" w:hAnsi="Times New Roman"/>
                <w:sz w:val="24"/>
                <w:szCs w:val="24"/>
              </w:rPr>
              <w:t xml:space="preserve">Постановлением </w:t>
            </w:r>
            <w:r w:rsidR="00FF55D6">
              <w:rPr>
                <w:rFonts w:ascii="Times New Roman" w:eastAsiaTheme="minorEastAsia" w:hAnsi="Times New Roman"/>
                <w:sz w:val="24"/>
                <w:szCs w:val="24"/>
              </w:rPr>
              <w:t xml:space="preserve">Администрации </w:t>
            </w:r>
            <w:r>
              <w:rPr>
                <w:rFonts w:ascii="Times New Roman" w:eastAsiaTheme="minorEastAsia" w:hAnsi="Times New Roman"/>
                <w:sz w:val="24"/>
                <w:szCs w:val="24"/>
              </w:rPr>
              <w:t xml:space="preserve"> </w:t>
            </w:r>
          </w:p>
          <w:p w:rsidR="00FF55D6" w:rsidRPr="002D018A" w:rsidRDefault="0089702B" w:rsidP="000A507D">
            <w:pPr>
              <w:ind w:left="182"/>
              <w:contextualSpacing/>
              <w:rPr>
                <w:rFonts w:ascii="Times New Roman" w:eastAsiaTheme="minorEastAsia" w:hAnsi="Times New Roman"/>
                <w:i/>
                <w:sz w:val="24"/>
                <w:szCs w:val="24"/>
              </w:rPr>
            </w:pPr>
            <w:r>
              <w:rPr>
                <w:rFonts w:ascii="Times New Roman" w:eastAsiaTheme="minorEastAsia" w:hAnsi="Times New Roman"/>
                <w:sz w:val="24"/>
                <w:szCs w:val="24"/>
              </w:rPr>
              <w:t xml:space="preserve">  </w:t>
            </w:r>
            <w:r w:rsidR="00FF55D6">
              <w:rPr>
                <w:rFonts w:ascii="Times New Roman" w:eastAsiaTheme="minorEastAsia" w:hAnsi="Times New Roman"/>
                <w:sz w:val="24"/>
                <w:szCs w:val="24"/>
              </w:rPr>
              <w:t>МО «</w:t>
            </w:r>
            <w:r>
              <w:rPr>
                <w:rFonts w:ascii="Times New Roman" w:eastAsiaTheme="minorEastAsia" w:hAnsi="Times New Roman"/>
                <w:sz w:val="24"/>
                <w:szCs w:val="24"/>
              </w:rPr>
              <w:t>Первомайское</w:t>
            </w:r>
            <w:r w:rsidR="00FF55D6">
              <w:rPr>
                <w:rFonts w:ascii="Times New Roman" w:eastAsiaTheme="minorEastAsia" w:hAnsi="Times New Roman"/>
                <w:sz w:val="24"/>
                <w:szCs w:val="24"/>
              </w:rPr>
              <w:t xml:space="preserve">» </w:t>
            </w:r>
          </w:p>
          <w:p w:rsidR="00FF55D6" w:rsidRPr="002D018A" w:rsidRDefault="0089702B" w:rsidP="0062081F">
            <w:pPr>
              <w:autoSpaceDE w:val="0"/>
              <w:autoSpaceDN w:val="0"/>
              <w:adjustRightInd w:val="0"/>
              <w:ind w:left="182"/>
              <w:contextualSpacing/>
              <w:rPr>
                <w:rFonts w:ascii="Times New Roman" w:eastAsiaTheme="minorEastAsia" w:hAnsi="Times New Roman"/>
                <w:i/>
                <w:sz w:val="24"/>
                <w:szCs w:val="24"/>
              </w:rPr>
            </w:pPr>
            <w:r>
              <w:rPr>
                <w:rFonts w:ascii="Times New Roman" w:eastAsiaTheme="minorEastAsia" w:hAnsi="Times New Roman"/>
                <w:sz w:val="24"/>
                <w:szCs w:val="24"/>
              </w:rPr>
              <w:t xml:space="preserve">  </w:t>
            </w:r>
            <w:r w:rsidR="00FF55D6" w:rsidRPr="002D018A">
              <w:rPr>
                <w:rFonts w:ascii="Times New Roman" w:eastAsiaTheme="minorEastAsia" w:hAnsi="Times New Roman"/>
                <w:sz w:val="24"/>
                <w:szCs w:val="24"/>
              </w:rPr>
              <w:t xml:space="preserve">от </w:t>
            </w:r>
            <w:r w:rsidR="00FF55D6">
              <w:rPr>
                <w:rFonts w:ascii="Times New Roman" w:eastAsiaTheme="minorEastAsia" w:hAnsi="Times New Roman"/>
                <w:sz w:val="24"/>
                <w:szCs w:val="24"/>
              </w:rPr>
              <w:t>2</w:t>
            </w:r>
            <w:r w:rsidR="0062081F">
              <w:rPr>
                <w:rFonts w:ascii="Times New Roman" w:eastAsiaTheme="minorEastAsia" w:hAnsi="Times New Roman"/>
                <w:sz w:val="24"/>
                <w:szCs w:val="24"/>
              </w:rPr>
              <w:t>3</w:t>
            </w:r>
            <w:r w:rsidR="00FF55D6">
              <w:rPr>
                <w:rFonts w:ascii="Times New Roman" w:eastAsiaTheme="minorEastAsia" w:hAnsi="Times New Roman"/>
                <w:sz w:val="24"/>
                <w:szCs w:val="24"/>
              </w:rPr>
              <w:t xml:space="preserve"> ма</w:t>
            </w:r>
            <w:r w:rsidR="0062081F">
              <w:rPr>
                <w:rFonts w:ascii="Times New Roman" w:eastAsiaTheme="minorEastAsia" w:hAnsi="Times New Roman"/>
                <w:sz w:val="24"/>
                <w:szCs w:val="24"/>
              </w:rPr>
              <w:t>я</w:t>
            </w:r>
            <w:r w:rsidR="00FF55D6">
              <w:rPr>
                <w:rFonts w:ascii="Times New Roman" w:eastAsiaTheme="minorEastAsia" w:hAnsi="Times New Roman"/>
                <w:sz w:val="24"/>
                <w:szCs w:val="24"/>
              </w:rPr>
              <w:t xml:space="preserve"> 2019</w:t>
            </w:r>
            <w:r w:rsidR="00FF55D6" w:rsidRPr="002D018A">
              <w:rPr>
                <w:rFonts w:ascii="Times New Roman" w:eastAsiaTheme="minorEastAsia" w:hAnsi="Times New Roman"/>
                <w:sz w:val="24"/>
                <w:szCs w:val="24"/>
              </w:rPr>
              <w:t xml:space="preserve"> г</w:t>
            </w:r>
            <w:r w:rsidR="0062081F">
              <w:rPr>
                <w:rFonts w:ascii="Times New Roman" w:eastAsiaTheme="minorEastAsia" w:hAnsi="Times New Roman"/>
                <w:sz w:val="24"/>
                <w:szCs w:val="24"/>
              </w:rPr>
              <w:t>ода</w:t>
            </w:r>
            <w:r w:rsidR="00FF55D6" w:rsidRPr="002D018A">
              <w:rPr>
                <w:rFonts w:ascii="Times New Roman" w:eastAsiaTheme="minorEastAsia" w:hAnsi="Times New Roman"/>
                <w:sz w:val="24"/>
                <w:szCs w:val="24"/>
              </w:rPr>
              <w:t xml:space="preserve"> № </w:t>
            </w:r>
            <w:r w:rsidR="0062081F">
              <w:rPr>
                <w:rFonts w:ascii="Times New Roman" w:eastAsiaTheme="minorEastAsia" w:hAnsi="Times New Roman"/>
                <w:sz w:val="24"/>
                <w:szCs w:val="24"/>
              </w:rPr>
              <w:t>18</w:t>
            </w:r>
          </w:p>
        </w:tc>
      </w:tr>
    </w:tbl>
    <w:p w:rsidR="00FF55D6" w:rsidRDefault="00FF55D6" w:rsidP="00FF55D6">
      <w:pPr>
        <w:pStyle w:val="ConsPlusNormal"/>
        <w:ind w:firstLine="709"/>
        <w:jc w:val="center"/>
        <w:rPr>
          <w:rFonts w:ascii="Times New Roman" w:hAnsi="Times New Roman" w:cs="Times New Roman"/>
          <w:b/>
          <w:sz w:val="28"/>
          <w:szCs w:val="28"/>
        </w:rPr>
      </w:pPr>
    </w:p>
    <w:p w:rsidR="00FF55D6" w:rsidRPr="00FF55D6" w:rsidRDefault="00FF55D6" w:rsidP="00FF55D6">
      <w:pPr>
        <w:pStyle w:val="ConsPlusNormal"/>
        <w:ind w:firstLine="709"/>
        <w:jc w:val="center"/>
        <w:rPr>
          <w:rFonts w:ascii="Times New Roman" w:hAnsi="Times New Roman" w:cs="Times New Roman"/>
          <w:b/>
          <w:sz w:val="26"/>
          <w:szCs w:val="26"/>
        </w:rPr>
      </w:pPr>
      <w:r w:rsidRPr="00FF55D6">
        <w:rPr>
          <w:rFonts w:ascii="Times New Roman" w:hAnsi="Times New Roman" w:cs="Times New Roman"/>
          <w:b/>
          <w:sz w:val="26"/>
          <w:szCs w:val="26"/>
        </w:rPr>
        <w:t>ВИДЫ МУНИЦИПАЛЬНОГО ИМУЩЕСТВА, КОТОРОЕ ИСПОЛЬЗУЕТСЯ ДЛЯ ФОРМИРОВАНИЯ ПЕРЕЧНЯ ИМУЩЕСТВА МУНИЦИПАЛЬНОГО ОБРАЗОВАНИЯ «</w:t>
      </w:r>
      <w:r w:rsidR="0062081F">
        <w:rPr>
          <w:rFonts w:ascii="Times New Roman" w:hAnsi="Times New Roman" w:cs="Times New Roman"/>
          <w:b/>
          <w:sz w:val="26"/>
          <w:szCs w:val="26"/>
        </w:rPr>
        <w:t>ПЕРВОМАЙСКОЕ</w:t>
      </w:r>
      <w:r w:rsidRPr="00FF55D6">
        <w:rPr>
          <w:rFonts w:ascii="Times New Roman" w:hAnsi="Times New Roman" w:cs="Times New Roman"/>
          <w:b/>
          <w:sz w:val="26"/>
          <w:szCs w:val="26"/>
        </w:rPr>
        <w:t>»,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FF55D6" w:rsidRPr="00FF55D6" w:rsidRDefault="00FF55D6" w:rsidP="00FF55D6">
      <w:pPr>
        <w:pStyle w:val="ConsPlusNormal"/>
        <w:ind w:firstLine="709"/>
        <w:jc w:val="center"/>
        <w:rPr>
          <w:rFonts w:ascii="Times New Roman" w:hAnsi="Times New Roman" w:cs="Times New Roman"/>
          <w:b/>
          <w:sz w:val="26"/>
          <w:szCs w:val="26"/>
        </w:rPr>
      </w:pP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2F48B8">
        <w:rPr>
          <w:rFonts w:ascii="Times New Roman" w:hAnsi="Times New Roman" w:cs="Times New Roman"/>
          <w:sz w:val="25"/>
          <w:szCs w:val="25"/>
        </w:rPr>
        <w:t>1.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2F48B8">
        <w:rPr>
          <w:rFonts w:ascii="Times New Roman" w:hAnsi="Times New Roman" w:cs="Times New Roman"/>
          <w:sz w:val="25"/>
          <w:szCs w:val="25"/>
        </w:rPr>
        <w:t>2.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2F48B8">
        <w:rPr>
          <w:rFonts w:ascii="Times New Roman" w:hAnsi="Times New Roman" w:cs="Times New Roman"/>
          <w:sz w:val="25"/>
          <w:szCs w:val="25"/>
        </w:rPr>
        <w:t>3. Имущество, переданное субъекту малого и среднего предпринимательства по договору аренды, срок действия которого составляет не менее пяти лет;</w:t>
      </w:r>
    </w:p>
    <w:p w:rsidR="00FF55D6" w:rsidRPr="002F48B8" w:rsidRDefault="00FF55D6" w:rsidP="00FF55D6">
      <w:pPr>
        <w:pStyle w:val="ConsPlusNormal"/>
        <w:spacing w:line="348" w:lineRule="auto"/>
        <w:ind w:firstLine="709"/>
        <w:jc w:val="both"/>
        <w:rPr>
          <w:rFonts w:ascii="Times New Roman" w:hAnsi="Times New Roman" w:cs="Times New Roman"/>
          <w:sz w:val="25"/>
          <w:szCs w:val="25"/>
        </w:rPr>
      </w:pPr>
      <w:r w:rsidRPr="002F48B8">
        <w:rPr>
          <w:rFonts w:ascii="Times New Roman" w:hAnsi="Times New Roman" w:cs="Times New Roman"/>
          <w:sz w:val="25"/>
          <w:szCs w:val="25"/>
        </w:rPr>
        <w:t>4. 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w:t>
      </w:r>
      <w:r w:rsidRPr="002F48B8">
        <w:rPr>
          <w:rFonts w:ascii="Times New Roman" w:hAnsi="Times New Roman" w:cs="Times New Roman"/>
          <w:sz w:val="25"/>
          <w:szCs w:val="25"/>
          <w:vertAlign w:val="superscript"/>
        </w:rPr>
        <w:t>9</w:t>
      </w:r>
      <w:r w:rsidRPr="002F48B8">
        <w:rPr>
          <w:rFonts w:ascii="Times New Roman" w:hAnsi="Times New Roman" w:cs="Times New Roman"/>
          <w:sz w:val="25"/>
          <w:szCs w:val="25"/>
        </w:rP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w:t>
      </w:r>
      <w:proofErr w:type="gramStart"/>
      <w:r w:rsidRPr="002F48B8">
        <w:rPr>
          <w:rFonts w:ascii="Times New Roman" w:hAnsi="Times New Roman" w:cs="Times New Roman"/>
          <w:sz w:val="25"/>
          <w:szCs w:val="25"/>
        </w:rPr>
        <w:t>полномочия</w:t>
      </w:r>
      <w:proofErr w:type="gramEnd"/>
      <w:r w:rsidRPr="002F48B8">
        <w:rPr>
          <w:rFonts w:ascii="Times New Roman" w:hAnsi="Times New Roman" w:cs="Times New Roman"/>
          <w:sz w:val="25"/>
          <w:szCs w:val="25"/>
        </w:rPr>
        <w:t xml:space="preserve"> по предоставлению которых осуществляет </w:t>
      </w:r>
      <w:r w:rsidR="002F48B8" w:rsidRPr="002F48B8">
        <w:rPr>
          <w:rFonts w:ascii="Times New Roman" w:hAnsi="Times New Roman" w:cs="Times New Roman"/>
          <w:sz w:val="25"/>
          <w:szCs w:val="25"/>
        </w:rPr>
        <w:t>Администрация МО «</w:t>
      </w:r>
      <w:r w:rsidR="0089702B">
        <w:rPr>
          <w:rFonts w:ascii="Times New Roman" w:hAnsi="Times New Roman" w:cs="Times New Roman"/>
          <w:sz w:val="25"/>
          <w:szCs w:val="25"/>
        </w:rPr>
        <w:t>Первомайское</w:t>
      </w:r>
      <w:r w:rsidR="002F48B8" w:rsidRPr="002F48B8">
        <w:rPr>
          <w:rFonts w:ascii="Times New Roman" w:hAnsi="Times New Roman" w:cs="Times New Roman"/>
          <w:sz w:val="25"/>
          <w:szCs w:val="25"/>
        </w:rPr>
        <w:t>».</w:t>
      </w:r>
    </w:p>
    <w:p w:rsidR="006E42D4" w:rsidRDefault="00FF55D6" w:rsidP="0089702B">
      <w:pPr>
        <w:pStyle w:val="ConsPlusNormal"/>
        <w:spacing w:line="348" w:lineRule="auto"/>
        <w:ind w:firstLine="709"/>
        <w:jc w:val="both"/>
      </w:pPr>
      <w:r w:rsidRPr="002F48B8">
        <w:rPr>
          <w:rFonts w:ascii="Times New Roman" w:hAnsi="Times New Roman" w:cs="Times New Roman"/>
          <w:sz w:val="25"/>
          <w:szCs w:val="25"/>
        </w:rPr>
        <w:t xml:space="preserve">5. </w:t>
      </w:r>
      <w:proofErr w:type="gramStart"/>
      <w:r w:rsidRPr="002F48B8">
        <w:rPr>
          <w:rFonts w:ascii="Times New Roman" w:hAnsi="Times New Roman" w:cs="Times New Roman"/>
          <w:sz w:val="25"/>
          <w:szCs w:val="25"/>
        </w:rPr>
        <w:t xml:space="preserve">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 на которые распространяется действие </w:t>
      </w:r>
      <w:r w:rsidR="002F48B8" w:rsidRPr="002F48B8">
        <w:rPr>
          <w:rFonts w:ascii="Times New Roman" w:hAnsi="Times New Roman" w:cs="Times New Roman"/>
          <w:sz w:val="25"/>
          <w:szCs w:val="25"/>
        </w:rPr>
        <w:t>нормативно – правового акта органа местного сам</w:t>
      </w:r>
      <w:r w:rsidR="0089702B">
        <w:rPr>
          <w:rFonts w:ascii="Times New Roman" w:hAnsi="Times New Roman" w:cs="Times New Roman"/>
          <w:sz w:val="25"/>
          <w:szCs w:val="25"/>
        </w:rPr>
        <w:t>оуправления МО «Первомайское</w:t>
      </w:r>
      <w:r w:rsidR="002F48B8" w:rsidRPr="002F48B8">
        <w:rPr>
          <w:rFonts w:ascii="Times New Roman" w:hAnsi="Times New Roman" w:cs="Times New Roman"/>
          <w:sz w:val="25"/>
          <w:szCs w:val="25"/>
        </w:rPr>
        <w:t>»</w:t>
      </w:r>
      <w:r w:rsidRPr="002F48B8">
        <w:rPr>
          <w:rFonts w:ascii="Times New Roman" w:hAnsi="Times New Roman" w:cs="Times New Roman"/>
          <w:i/>
          <w:sz w:val="25"/>
          <w:szCs w:val="25"/>
        </w:rPr>
        <w:t>,</w:t>
      </w:r>
      <w:r w:rsidR="002F48B8" w:rsidRPr="002F48B8">
        <w:rPr>
          <w:rFonts w:ascii="Times New Roman" w:hAnsi="Times New Roman" w:cs="Times New Roman"/>
          <w:i/>
          <w:sz w:val="25"/>
          <w:szCs w:val="25"/>
        </w:rPr>
        <w:t xml:space="preserve"> </w:t>
      </w:r>
      <w:r w:rsidRPr="002F48B8">
        <w:rPr>
          <w:rFonts w:ascii="Times New Roman" w:hAnsi="Times New Roman" w:cs="Times New Roman"/>
          <w:sz w:val="25"/>
          <w:szCs w:val="25"/>
        </w:rPr>
        <w:t>регулирующего предоставление в аренду объектов капитального строительства, требующих капитального ремонта, реконструкции, завершения строительства).</w:t>
      </w:r>
      <w:proofErr w:type="gramEnd"/>
    </w:p>
    <w:sectPr w:rsidR="006E42D4" w:rsidSect="0089702B">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20C" w:rsidRDefault="0003120C" w:rsidP="000C19AC">
      <w:pPr>
        <w:spacing w:after="0" w:line="240" w:lineRule="auto"/>
      </w:pPr>
      <w:r>
        <w:separator/>
      </w:r>
    </w:p>
  </w:endnote>
  <w:endnote w:type="continuationSeparator" w:id="0">
    <w:p w:rsidR="0003120C" w:rsidRDefault="0003120C" w:rsidP="000C19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20C" w:rsidRDefault="0003120C" w:rsidP="000C19AC">
      <w:pPr>
        <w:spacing w:after="0" w:line="240" w:lineRule="auto"/>
      </w:pPr>
      <w:r>
        <w:separator/>
      </w:r>
    </w:p>
  </w:footnote>
  <w:footnote w:type="continuationSeparator" w:id="0">
    <w:p w:rsidR="0003120C" w:rsidRDefault="0003120C" w:rsidP="000C19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2AF" w:rsidRDefault="0003120C" w:rsidP="00294EF4">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A24428"/>
    <w:multiLevelType w:val="multilevel"/>
    <w:tmpl w:val="CBDA1AFC"/>
    <w:lvl w:ilvl="0">
      <w:start w:val="2"/>
      <w:numFmt w:val="decimal"/>
      <w:lvlText w:val="%1."/>
      <w:lvlJc w:val="left"/>
      <w:pPr>
        <w:ind w:left="420" w:hanging="420"/>
      </w:pPr>
      <w:rPr>
        <w:rFonts w:cs="Times New Roman" w:hint="default"/>
      </w:rPr>
    </w:lvl>
    <w:lvl w:ilvl="1">
      <w:start w:val="1"/>
      <w:numFmt w:val="decimal"/>
      <w:lvlText w:val="%1.%2."/>
      <w:lvlJc w:val="left"/>
      <w:pPr>
        <w:ind w:left="1485" w:hanging="720"/>
      </w:pPr>
      <w:rPr>
        <w:rFonts w:cs="Times New Roman" w:hint="default"/>
      </w:rPr>
    </w:lvl>
    <w:lvl w:ilvl="2">
      <w:start w:val="1"/>
      <w:numFmt w:val="decimal"/>
      <w:lvlText w:val="%1.%2.%3."/>
      <w:lvlJc w:val="left"/>
      <w:pPr>
        <w:ind w:left="2250" w:hanging="720"/>
      </w:pPr>
      <w:rPr>
        <w:rFonts w:cs="Times New Roman" w:hint="default"/>
      </w:rPr>
    </w:lvl>
    <w:lvl w:ilvl="3">
      <w:start w:val="1"/>
      <w:numFmt w:val="decimal"/>
      <w:lvlText w:val="%1.%2.%3.%4."/>
      <w:lvlJc w:val="left"/>
      <w:pPr>
        <w:ind w:left="3375" w:hanging="1080"/>
      </w:pPr>
      <w:rPr>
        <w:rFonts w:cs="Times New Roman" w:hint="default"/>
      </w:rPr>
    </w:lvl>
    <w:lvl w:ilvl="4">
      <w:start w:val="1"/>
      <w:numFmt w:val="decimal"/>
      <w:lvlText w:val="%1.%2.%3.%4.%5."/>
      <w:lvlJc w:val="left"/>
      <w:pPr>
        <w:ind w:left="4140" w:hanging="1080"/>
      </w:pPr>
      <w:rPr>
        <w:rFonts w:cs="Times New Roman" w:hint="default"/>
      </w:rPr>
    </w:lvl>
    <w:lvl w:ilvl="5">
      <w:start w:val="1"/>
      <w:numFmt w:val="decimal"/>
      <w:lvlText w:val="%1.%2.%3.%4.%5.%6."/>
      <w:lvlJc w:val="left"/>
      <w:pPr>
        <w:ind w:left="5265" w:hanging="1440"/>
      </w:pPr>
      <w:rPr>
        <w:rFonts w:cs="Times New Roman" w:hint="default"/>
      </w:rPr>
    </w:lvl>
    <w:lvl w:ilvl="6">
      <w:start w:val="1"/>
      <w:numFmt w:val="decimal"/>
      <w:lvlText w:val="%1.%2.%3.%4.%5.%6.%7."/>
      <w:lvlJc w:val="left"/>
      <w:pPr>
        <w:ind w:left="6390" w:hanging="1800"/>
      </w:pPr>
      <w:rPr>
        <w:rFonts w:cs="Times New Roman" w:hint="default"/>
      </w:rPr>
    </w:lvl>
    <w:lvl w:ilvl="7">
      <w:start w:val="1"/>
      <w:numFmt w:val="decimal"/>
      <w:lvlText w:val="%1.%2.%3.%4.%5.%6.%7.%8."/>
      <w:lvlJc w:val="left"/>
      <w:pPr>
        <w:ind w:left="7155" w:hanging="1800"/>
      </w:pPr>
      <w:rPr>
        <w:rFonts w:cs="Times New Roman" w:hint="default"/>
      </w:rPr>
    </w:lvl>
    <w:lvl w:ilvl="8">
      <w:start w:val="1"/>
      <w:numFmt w:val="decimal"/>
      <w:lvlText w:val="%1.%2.%3.%4.%5.%6.%7.%8.%9."/>
      <w:lvlJc w:val="left"/>
      <w:pPr>
        <w:ind w:left="8280" w:hanging="2160"/>
      </w:pPr>
      <w:rPr>
        <w:rFonts w:cs="Times New Roman" w:hint="default"/>
      </w:rPr>
    </w:lvl>
  </w:abstractNum>
  <w:abstractNum w:abstractNumId="1">
    <w:nsid w:val="38C522F2"/>
    <w:multiLevelType w:val="multilevel"/>
    <w:tmpl w:val="B4BC0968"/>
    <w:lvl w:ilvl="0">
      <w:start w:val="1"/>
      <w:numFmt w:val="decimal"/>
      <w:lvlText w:val="%1."/>
      <w:lvlJc w:val="left"/>
      <w:pPr>
        <w:ind w:left="1125" w:hanging="360"/>
      </w:pPr>
      <w:rPr>
        <w:rFonts w:cs="Times New Roman" w:hint="default"/>
      </w:rPr>
    </w:lvl>
    <w:lvl w:ilvl="1">
      <w:start w:val="1"/>
      <w:numFmt w:val="decimal"/>
      <w:isLgl/>
      <w:lvlText w:val="%1.%2."/>
      <w:lvlJc w:val="left"/>
      <w:pPr>
        <w:ind w:left="1485" w:hanging="720"/>
      </w:pPr>
      <w:rPr>
        <w:rFonts w:cs="Times New Roman" w:hint="default"/>
      </w:rPr>
    </w:lvl>
    <w:lvl w:ilvl="2">
      <w:start w:val="1"/>
      <w:numFmt w:val="decimal"/>
      <w:isLgl/>
      <w:lvlText w:val="%1.%2.%3."/>
      <w:lvlJc w:val="left"/>
      <w:pPr>
        <w:ind w:left="1485" w:hanging="720"/>
      </w:pPr>
      <w:rPr>
        <w:rFonts w:cs="Times New Roman" w:hint="default"/>
      </w:rPr>
    </w:lvl>
    <w:lvl w:ilvl="3">
      <w:start w:val="1"/>
      <w:numFmt w:val="decimal"/>
      <w:isLgl/>
      <w:lvlText w:val="%1.%2.%3.%4."/>
      <w:lvlJc w:val="left"/>
      <w:pPr>
        <w:ind w:left="1845" w:hanging="1080"/>
      </w:pPr>
      <w:rPr>
        <w:rFonts w:cs="Times New Roman" w:hint="default"/>
      </w:rPr>
    </w:lvl>
    <w:lvl w:ilvl="4">
      <w:start w:val="1"/>
      <w:numFmt w:val="decimal"/>
      <w:isLgl/>
      <w:lvlText w:val="%1.%2.%3.%4.%5."/>
      <w:lvlJc w:val="left"/>
      <w:pPr>
        <w:ind w:left="1845" w:hanging="1080"/>
      </w:pPr>
      <w:rPr>
        <w:rFonts w:cs="Times New Roman" w:hint="default"/>
      </w:rPr>
    </w:lvl>
    <w:lvl w:ilvl="5">
      <w:start w:val="1"/>
      <w:numFmt w:val="decimal"/>
      <w:isLgl/>
      <w:lvlText w:val="%1.%2.%3.%4.%5.%6."/>
      <w:lvlJc w:val="left"/>
      <w:pPr>
        <w:ind w:left="2205" w:hanging="1440"/>
      </w:pPr>
      <w:rPr>
        <w:rFonts w:cs="Times New Roman" w:hint="default"/>
      </w:rPr>
    </w:lvl>
    <w:lvl w:ilvl="6">
      <w:start w:val="1"/>
      <w:numFmt w:val="decimal"/>
      <w:isLgl/>
      <w:lvlText w:val="%1.%2.%3.%4.%5.%6.%7."/>
      <w:lvlJc w:val="left"/>
      <w:pPr>
        <w:ind w:left="2565" w:hanging="1800"/>
      </w:pPr>
      <w:rPr>
        <w:rFonts w:cs="Times New Roman" w:hint="default"/>
      </w:rPr>
    </w:lvl>
    <w:lvl w:ilvl="7">
      <w:start w:val="1"/>
      <w:numFmt w:val="decimal"/>
      <w:isLgl/>
      <w:lvlText w:val="%1.%2.%3.%4.%5.%6.%7.%8."/>
      <w:lvlJc w:val="left"/>
      <w:pPr>
        <w:ind w:left="2565" w:hanging="1800"/>
      </w:pPr>
      <w:rPr>
        <w:rFonts w:cs="Times New Roman" w:hint="default"/>
      </w:rPr>
    </w:lvl>
    <w:lvl w:ilvl="8">
      <w:start w:val="1"/>
      <w:numFmt w:val="decimal"/>
      <w:isLgl/>
      <w:lvlText w:val="%1.%2.%3.%4.%5.%6.%7.%8.%9."/>
      <w:lvlJc w:val="left"/>
      <w:pPr>
        <w:ind w:left="2925" w:hanging="2160"/>
      </w:pPr>
      <w:rPr>
        <w:rFonts w:cs="Times New Roman"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19AC"/>
    <w:rsid w:val="000201AF"/>
    <w:rsid w:val="0003120C"/>
    <w:rsid w:val="00096FA0"/>
    <w:rsid w:val="000C19AC"/>
    <w:rsid w:val="000D7A11"/>
    <w:rsid w:val="00177B90"/>
    <w:rsid w:val="002320DC"/>
    <w:rsid w:val="00266367"/>
    <w:rsid w:val="002D018A"/>
    <w:rsid w:val="002F48B8"/>
    <w:rsid w:val="00371F72"/>
    <w:rsid w:val="003A6B81"/>
    <w:rsid w:val="00482091"/>
    <w:rsid w:val="004821EB"/>
    <w:rsid w:val="004905DC"/>
    <w:rsid w:val="00492BFB"/>
    <w:rsid w:val="00510C16"/>
    <w:rsid w:val="00596452"/>
    <w:rsid w:val="00602BB0"/>
    <w:rsid w:val="006171FD"/>
    <w:rsid w:val="0062081F"/>
    <w:rsid w:val="00651A59"/>
    <w:rsid w:val="00676CA8"/>
    <w:rsid w:val="00691631"/>
    <w:rsid w:val="006B6654"/>
    <w:rsid w:val="006E42D4"/>
    <w:rsid w:val="007325C8"/>
    <w:rsid w:val="00772B28"/>
    <w:rsid w:val="00774C28"/>
    <w:rsid w:val="00791132"/>
    <w:rsid w:val="007A432E"/>
    <w:rsid w:val="007B7D3B"/>
    <w:rsid w:val="007C1B1B"/>
    <w:rsid w:val="00832C21"/>
    <w:rsid w:val="00852E57"/>
    <w:rsid w:val="00876AB8"/>
    <w:rsid w:val="0089702B"/>
    <w:rsid w:val="008D1C7B"/>
    <w:rsid w:val="008F49D8"/>
    <w:rsid w:val="00950F6E"/>
    <w:rsid w:val="009A14BF"/>
    <w:rsid w:val="009B2EA1"/>
    <w:rsid w:val="009E01CF"/>
    <w:rsid w:val="009F57E3"/>
    <w:rsid w:val="009F7257"/>
    <w:rsid w:val="00A524FF"/>
    <w:rsid w:val="00BA5EAC"/>
    <w:rsid w:val="00C2561D"/>
    <w:rsid w:val="00C45111"/>
    <w:rsid w:val="00CA5274"/>
    <w:rsid w:val="00CA57AE"/>
    <w:rsid w:val="00CF1DAF"/>
    <w:rsid w:val="00DA200E"/>
    <w:rsid w:val="00DA39D1"/>
    <w:rsid w:val="00DC6E8C"/>
    <w:rsid w:val="00DE4700"/>
    <w:rsid w:val="00EB3579"/>
    <w:rsid w:val="00EC70D7"/>
    <w:rsid w:val="00FF55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AC"/>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9AC"/>
    <w:pPr>
      <w:tabs>
        <w:tab w:val="center" w:pos="4677"/>
        <w:tab w:val="right" w:pos="9355"/>
      </w:tabs>
      <w:spacing w:after="0" w:line="240" w:lineRule="auto"/>
    </w:pPr>
    <w:rPr>
      <w:rFonts w:eastAsiaTheme="minorEastAsia"/>
      <w:sz w:val="24"/>
      <w:szCs w:val="24"/>
    </w:rPr>
  </w:style>
  <w:style w:type="character" w:customStyle="1" w:styleId="a4">
    <w:name w:val="Верхний колонтитул Знак"/>
    <w:basedOn w:val="a0"/>
    <w:link w:val="a3"/>
    <w:uiPriority w:val="99"/>
    <w:rsid w:val="000C19AC"/>
    <w:rPr>
      <w:rFonts w:eastAsiaTheme="minorEastAsia" w:cs="Times New Roman"/>
      <w:sz w:val="24"/>
      <w:szCs w:val="24"/>
    </w:rPr>
  </w:style>
  <w:style w:type="paragraph" w:styleId="a5">
    <w:name w:val="footnote text"/>
    <w:basedOn w:val="a"/>
    <w:link w:val="a6"/>
    <w:uiPriority w:val="99"/>
    <w:unhideWhenUsed/>
    <w:rsid w:val="000C19AC"/>
    <w:pPr>
      <w:spacing w:after="0" w:line="240" w:lineRule="auto"/>
    </w:pPr>
    <w:rPr>
      <w:rFonts w:eastAsiaTheme="minorEastAsia"/>
      <w:sz w:val="20"/>
      <w:szCs w:val="20"/>
    </w:rPr>
  </w:style>
  <w:style w:type="character" w:customStyle="1" w:styleId="a6">
    <w:name w:val="Текст сноски Знак"/>
    <w:basedOn w:val="a0"/>
    <w:link w:val="a5"/>
    <w:uiPriority w:val="99"/>
    <w:rsid w:val="000C19AC"/>
    <w:rPr>
      <w:rFonts w:eastAsiaTheme="minorEastAsia" w:cs="Times New Roman"/>
      <w:sz w:val="20"/>
      <w:szCs w:val="20"/>
    </w:rPr>
  </w:style>
  <w:style w:type="character" w:styleId="a7">
    <w:name w:val="footnote reference"/>
    <w:basedOn w:val="a0"/>
    <w:uiPriority w:val="99"/>
    <w:semiHidden/>
    <w:unhideWhenUsed/>
    <w:rsid w:val="000C19AC"/>
    <w:rPr>
      <w:rFonts w:cs="Times New Roman"/>
      <w:vertAlign w:val="superscript"/>
    </w:rPr>
  </w:style>
  <w:style w:type="table" w:customStyle="1" w:styleId="1">
    <w:name w:val="Сетка таблицы1"/>
    <w:basedOn w:val="a1"/>
    <w:next w:val="a8"/>
    <w:uiPriority w:val="39"/>
    <w:rsid w:val="000C19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0C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266367"/>
    <w:pPr>
      <w:spacing w:after="0" w:line="240" w:lineRule="auto"/>
      <w:jc w:val="center"/>
    </w:pPr>
    <w:rPr>
      <w:rFonts w:ascii="Times New Roman" w:hAnsi="Times New Roman"/>
      <w:sz w:val="28"/>
      <w:szCs w:val="24"/>
      <w:lang w:eastAsia="ru-RU"/>
    </w:rPr>
  </w:style>
  <w:style w:type="character" w:customStyle="1" w:styleId="aa">
    <w:name w:val="Название Знак"/>
    <w:basedOn w:val="a0"/>
    <w:link w:val="a9"/>
    <w:rsid w:val="00266367"/>
    <w:rPr>
      <w:rFonts w:ascii="Times New Roman" w:eastAsia="Times New Roman" w:hAnsi="Times New Roman" w:cs="Times New Roman"/>
      <w:sz w:val="28"/>
      <w:szCs w:val="24"/>
      <w:lang w:eastAsia="ru-RU"/>
    </w:rPr>
  </w:style>
  <w:style w:type="paragraph" w:customStyle="1" w:styleId="ConsPlusTitle">
    <w:name w:val="ConsPlusTitle"/>
    <w:rsid w:val="00A524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EC70D7"/>
    <w:pPr>
      <w:ind w:left="720"/>
      <w:contextualSpacing/>
    </w:pPr>
  </w:style>
  <w:style w:type="paragraph" w:customStyle="1" w:styleId="ConsPlusNormal">
    <w:name w:val="ConsPlusNormal"/>
    <w:uiPriority w:val="99"/>
    <w:rsid w:val="00C2561D"/>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9B2EA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2EA1"/>
    <w:rPr>
      <w:rFonts w:ascii="Tahoma" w:eastAsia="Times New Roman" w:hAnsi="Tahoma" w:cs="Tahoma"/>
      <w:sz w:val="16"/>
      <w:szCs w:val="16"/>
    </w:rPr>
  </w:style>
  <w:style w:type="paragraph" w:styleId="ae">
    <w:name w:val="footer"/>
    <w:basedOn w:val="a"/>
    <w:link w:val="af"/>
    <w:uiPriority w:val="99"/>
    <w:unhideWhenUsed/>
    <w:rsid w:val="009B2E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2EA1"/>
    <w:rPr>
      <w:rFonts w:eastAsia="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19AC"/>
    <w:pPr>
      <w:spacing w:after="160" w:line="259" w:lineRule="auto"/>
    </w:pPr>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C19AC"/>
    <w:pPr>
      <w:tabs>
        <w:tab w:val="center" w:pos="4677"/>
        <w:tab w:val="right" w:pos="9355"/>
      </w:tabs>
      <w:spacing w:after="0" w:line="240" w:lineRule="auto"/>
    </w:pPr>
    <w:rPr>
      <w:rFonts w:eastAsiaTheme="minorEastAsia"/>
      <w:sz w:val="24"/>
      <w:szCs w:val="24"/>
    </w:rPr>
  </w:style>
  <w:style w:type="character" w:customStyle="1" w:styleId="a4">
    <w:name w:val="Верхний колонтитул Знак"/>
    <w:basedOn w:val="a0"/>
    <w:link w:val="a3"/>
    <w:uiPriority w:val="99"/>
    <w:rsid w:val="000C19AC"/>
    <w:rPr>
      <w:rFonts w:eastAsiaTheme="minorEastAsia" w:cs="Times New Roman"/>
      <w:sz w:val="24"/>
      <w:szCs w:val="24"/>
    </w:rPr>
  </w:style>
  <w:style w:type="paragraph" w:styleId="a5">
    <w:name w:val="footnote text"/>
    <w:basedOn w:val="a"/>
    <w:link w:val="a6"/>
    <w:uiPriority w:val="99"/>
    <w:unhideWhenUsed/>
    <w:rsid w:val="000C19AC"/>
    <w:pPr>
      <w:spacing w:after="0" w:line="240" w:lineRule="auto"/>
    </w:pPr>
    <w:rPr>
      <w:rFonts w:eastAsiaTheme="minorEastAsia"/>
      <w:sz w:val="20"/>
      <w:szCs w:val="20"/>
    </w:rPr>
  </w:style>
  <w:style w:type="character" w:customStyle="1" w:styleId="a6">
    <w:name w:val="Текст сноски Знак"/>
    <w:basedOn w:val="a0"/>
    <w:link w:val="a5"/>
    <w:uiPriority w:val="99"/>
    <w:rsid w:val="000C19AC"/>
    <w:rPr>
      <w:rFonts w:eastAsiaTheme="minorEastAsia" w:cs="Times New Roman"/>
      <w:sz w:val="20"/>
      <w:szCs w:val="20"/>
    </w:rPr>
  </w:style>
  <w:style w:type="character" w:styleId="a7">
    <w:name w:val="footnote reference"/>
    <w:basedOn w:val="a0"/>
    <w:uiPriority w:val="99"/>
    <w:semiHidden/>
    <w:unhideWhenUsed/>
    <w:rsid w:val="000C19AC"/>
    <w:rPr>
      <w:rFonts w:cs="Times New Roman"/>
      <w:vertAlign w:val="superscript"/>
    </w:rPr>
  </w:style>
  <w:style w:type="table" w:customStyle="1" w:styleId="1">
    <w:name w:val="Сетка таблицы1"/>
    <w:basedOn w:val="a1"/>
    <w:next w:val="a8"/>
    <w:uiPriority w:val="39"/>
    <w:rsid w:val="000C19AC"/>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8">
    <w:name w:val="Table Grid"/>
    <w:basedOn w:val="a1"/>
    <w:uiPriority w:val="39"/>
    <w:rsid w:val="000C1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Title"/>
    <w:basedOn w:val="a"/>
    <w:link w:val="aa"/>
    <w:qFormat/>
    <w:rsid w:val="00266367"/>
    <w:pPr>
      <w:spacing w:after="0" w:line="240" w:lineRule="auto"/>
      <w:jc w:val="center"/>
    </w:pPr>
    <w:rPr>
      <w:rFonts w:ascii="Times New Roman" w:hAnsi="Times New Roman"/>
      <w:sz w:val="28"/>
      <w:szCs w:val="24"/>
      <w:lang w:eastAsia="ru-RU"/>
    </w:rPr>
  </w:style>
  <w:style w:type="character" w:customStyle="1" w:styleId="aa">
    <w:name w:val="Название Знак"/>
    <w:basedOn w:val="a0"/>
    <w:link w:val="a9"/>
    <w:rsid w:val="00266367"/>
    <w:rPr>
      <w:rFonts w:ascii="Times New Roman" w:eastAsia="Times New Roman" w:hAnsi="Times New Roman" w:cs="Times New Roman"/>
      <w:sz w:val="28"/>
      <w:szCs w:val="24"/>
      <w:lang w:eastAsia="ru-RU"/>
    </w:rPr>
  </w:style>
  <w:style w:type="paragraph" w:customStyle="1" w:styleId="ConsPlusTitle">
    <w:name w:val="ConsPlusTitle"/>
    <w:rsid w:val="00A524F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List Paragraph"/>
    <w:basedOn w:val="a"/>
    <w:uiPriority w:val="34"/>
    <w:qFormat/>
    <w:rsid w:val="00EC70D7"/>
    <w:pPr>
      <w:ind w:left="720"/>
      <w:contextualSpacing/>
    </w:pPr>
  </w:style>
  <w:style w:type="paragraph" w:customStyle="1" w:styleId="ConsPlusNormal">
    <w:name w:val="ConsPlusNormal"/>
    <w:uiPriority w:val="99"/>
    <w:rsid w:val="00C2561D"/>
    <w:pPr>
      <w:widowControl w:val="0"/>
      <w:autoSpaceDE w:val="0"/>
      <w:autoSpaceDN w:val="0"/>
      <w:spacing w:after="0" w:line="240" w:lineRule="auto"/>
    </w:pPr>
    <w:rPr>
      <w:rFonts w:ascii="Calibri" w:eastAsia="Times New Roman" w:hAnsi="Calibri" w:cs="Calibri"/>
      <w:szCs w:val="20"/>
      <w:lang w:eastAsia="ru-RU"/>
    </w:rPr>
  </w:style>
  <w:style w:type="paragraph" w:styleId="ac">
    <w:name w:val="Balloon Text"/>
    <w:basedOn w:val="a"/>
    <w:link w:val="ad"/>
    <w:uiPriority w:val="99"/>
    <w:semiHidden/>
    <w:unhideWhenUsed/>
    <w:rsid w:val="009B2EA1"/>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9B2EA1"/>
    <w:rPr>
      <w:rFonts w:ascii="Tahoma" w:eastAsia="Times New Roman" w:hAnsi="Tahoma" w:cs="Tahoma"/>
      <w:sz w:val="16"/>
      <w:szCs w:val="16"/>
    </w:rPr>
  </w:style>
  <w:style w:type="paragraph" w:styleId="ae">
    <w:name w:val="footer"/>
    <w:basedOn w:val="a"/>
    <w:link w:val="af"/>
    <w:uiPriority w:val="99"/>
    <w:unhideWhenUsed/>
    <w:rsid w:val="009B2EA1"/>
    <w:pPr>
      <w:tabs>
        <w:tab w:val="center" w:pos="4677"/>
        <w:tab w:val="right" w:pos="9355"/>
      </w:tabs>
      <w:spacing w:after="0" w:line="240" w:lineRule="auto"/>
    </w:pPr>
  </w:style>
  <w:style w:type="character" w:customStyle="1" w:styleId="af">
    <w:name w:val="Нижний колонтитул Знак"/>
    <w:basedOn w:val="a0"/>
    <w:link w:val="ae"/>
    <w:uiPriority w:val="99"/>
    <w:rsid w:val="009B2EA1"/>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74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4BF76796F587D25AA7439EAE588525A5367750ABAFEDD25E0AACE9B36DxCe0H"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468A20A126164E7F99F6234315915E5FA79967AEC973837FB1AB69CDFF56F4EF2EE1E223E6523B8E35Z6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468A20A126164E7F99F6234315915E5FA79967AEC973837FB1AB69CDFF56F4EF2EE1E223E6523B8E35Z6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ref=CF0D981DAD03DA88E978B1511AE37CB395CF86187ECB8583C6DC70F24F3B6FD2C6F762DB13A87D40046C2D20uFM" TargetMode="External"/><Relationship Id="rId4" Type="http://schemas.microsoft.com/office/2007/relationships/stylesWithEffects" Target="stylesWithEffects.xml"/><Relationship Id="rId9" Type="http://schemas.openxmlformats.org/officeDocument/2006/relationships/hyperlink" Target="consultantplus://offline/ref=AA4630D1CB1D905B67F81D2E487C4F3C02F707B293B8D6CA495AAED7A9549A8885E4ADCA712EC586B5Y7NCM"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3A0C1-D1C7-4290-A86E-4FB9F41AB1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4236</Words>
  <Characters>24147</Characters>
  <Application>Microsoft Office Word</Application>
  <DocSecurity>0</DocSecurity>
  <Lines>201</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28327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KIG</dc:creator>
  <cp:lastModifiedBy>User</cp:lastModifiedBy>
  <cp:revision>6</cp:revision>
  <cp:lastPrinted>2019-05-28T06:21:00Z</cp:lastPrinted>
  <dcterms:created xsi:type="dcterms:W3CDTF">2019-05-23T11:15:00Z</dcterms:created>
  <dcterms:modified xsi:type="dcterms:W3CDTF">2019-10-10T09:54:00Z</dcterms:modified>
</cp:coreProperties>
</file>