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CA4" w:rsidRDefault="00B83CA4" w:rsidP="00B83CA4">
      <w:pPr>
        <w:pStyle w:val="a3"/>
        <w:rPr>
          <w:sz w:val="26"/>
        </w:rPr>
      </w:pPr>
      <w:r>
        <w:rPr>
          <w:sz w:val="26"/>
        </w:rPr>
        <w:t>АДМИНИСТРАЦИЯ МУНИЦИПАЛЬНОГО ОБРАЗОВАНИЯ</w:t>
      </w:r>
    </w:p>
    <w:p w:rsidR="00B83CA4" w:rsidRDefault="00B83CA4" w:rsidP="00B83CA4">
      <w:pPr>
        <w:jc w:val="center"/>
        <w:rPr>
          <w:sz w:val="26"/>
        </w:rPr>
      </w:pPr>
      <w:r>
        <w:rPr>
          <w:sz w:val="26"/>
        </w:rPr>
        <w:t>«ПОДГОРНОВСКОЕ»</w:t>
      </w:r>
    </w:p>
    <w:p w:rsidR="00B83CA4" w:rsidRDefault="00B83CA4" w:rsidP="00B83CA4">
      <w:pPr>
        <w:jc w:val="center"/>
        <w:rPr>
          <w:sz w:val="26"/>
        </w:rPr>
      </w:pPr>
    </w:p>
    <w:p w:rsidR="00B83CA4" w:rsidRDefault="00B83CA4" w:rsidP="00B83CA4">
      <w:pPr>
        <w:jc w:val="center"/>
        <w:rPr>
          <w:sz w:val="26"/>
        </w:rPr>
      </w:pPr>
    </w:p>
    <w:p w:rsidR="00B83CA4" w:rsidRDefault="00B83CA4" w:rsidP="00B83CA4">
      <w:pPr>
        <w:pStyle w:val="1"/>
        <w:jc w:val="center"/>
        <w:rPr>
          <w:b/>
          <w:bCs/>
        </w:rPr>
      </w:pP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О С Т А Н О В Л Е Н И Е</w:t>
      </w:r>
    </w:p>
    <w:p w:rsidR="00B83CA4" w:rsidRDefault="00B83CA4" w:rsidP="00B83CA4">
      <w:pPr>
        <w:rPr>
          <w:b/>
          <w:sz w:val="26"/>
        </w:rPr>
      </w:pPr>
    </w:p>
    <w:p w:rsidR="00B83CA4" w:rsidRDefault="00B83CA4" w:rsidP="00B83CA4">
      <w:pPr>
        <w:rPr>
          <w:sz w:val="26"/>
        </w:rPr>
      </w:pPr>
      <w:r>
        <w:rPr>
          <w:sz w:val="26"/>
        </w:rPr>
        <w:t>30 декабря  2014 года                                                                                                    № 35</w:t>
      </w:r>
    </w:p>
    <w:p w:rsidR="00B83CA4" w:rsidRDefault="00B83CA4" w:rsidP="00B83CA4">
      <w:pPr>
        <w:jc w:val="center"/>
        <w:rPr>
          <w:sz w:val="26"/>
        </w:rPr>
      </w:pPr>
      <w:r>
        <w:rPr>
          <w:sz w:val="26"/>
        </w:rPr>
        <w:t>с.Подгорное</w:t>
      </w:r>
    </w:p>
    <w:p w:rsidR="00B83CA4" w:rsidRDefault="00B83CA4" w:rsidP="00B83CA4">
      <w:pPr>
        <w:rPr>
          <w:sz w:val="26"/>
        </w:rPr>
      </w:pPr>
    </w:p>
    <w:p w:rsidR="00B83CA4" w:rsidRPr="00090A93" w:rsidRDefault="00B83CA4" w:rsidP="00B83CA4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B83CA4" w:rsidRDefault="00B83CA4" w:rsidP="00B83CA4">
      <w:pPr>
        <w:tabs>
          <w:tab w:val="left" w:pos="9639"/>
        </w:tabs>
        <w:ind w:right="-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плане мероприятий по противодействию коррупции</w:t>
      </w:r>
    </w:p>
    <w:p w:rsidR="00B83CA4" w:rsidRPr="00D64D39" w:rsidRDefault="00B83CA4" w:rsidP="00B83CA4">
      <w:pPr>
        <w:tabs>
          <w:tab w:val="left" w:pos="9639"/>
        </w:tabs>
        <w:ind w:right="-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 Администрации МО «Подгорновское» на 2014-2015 годы</w:t>
      </w:r>
    </w:p>
    <w:p w:rsidR="00B83CA4" w:rsidRDefault="00B83CA4" w:rsidP="00B83CA4">
      <w:pPr>
        <w:tabs>
          <w:tab w:val="left" w:pos="4111"/>
        </w:tabs>
        <w:ind w:right="5668"/>
        <w:rPr>
          <w:sz w:val="26"/>
          <w:szCs w:val="26"/>
        </w:rPr>
      </w:pPr>
    </w:p>
    <w:p w:rsidR="00B83CA4" w:rsidRDefault="00B83CA4" w:rsidP="00B83CA4">
      <w:pPr>
        <w:tabs>
          <w:tab w:val="left" w:pos="4111"/>
        </w:tabs>
        <w:ind w:right="5668"/>
        <w:rPr>
          <w:sz w:val="26"/>
          <w:szCs w:val="26"/>
        </w:rPr>
      </w:pPr>
    </w:p>
    <w:p w:rsidR="00B83CA4" w:rsidRDefault="00B83CA4" w:rsidP="00B83CA4">
      <w:pPr>
        <w:tabs>
          <w:tab w:val="left" w:pos="4111"/>
        </w:tabs>
        <w:ind w:right="5668"/>
        <w:rPr>
          <w:sz w:val="26"/>
          <w:szCs w:val="26"/>
        </w:rPr>
      </w:pPr>
    </w:p>
    <w:p w:rsidR="00B83CA4" w:rsidRDefault="00B83CA4" w:rsidP="00B83CA4">
      <w:pPr>
        <w:tabs>
          <w:tab w:val="left" w:pos="9923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целях исполнения Федерального закона от 25.12.2008 № 273-ФЗ «О против</w:t>
      </w:r>
      <w:r>
        <w:rPr>
          <w:sz w:val="26"/>
          <w:szCs w:val="26"/>
        </w:rPr>
        <w:t>о</w:t>
      </w:r>
      <w:r>
        <w:rPr>
          <w:sz w:val="26"/>
          <w:szCs w:val="26"/>
        </w:rPr>
        <w:t>действии коррупции» и реализации Национальной стратегии противодействия ко</w:t>
      </w:r>
      <w:r>
        <w:rPr>
          <w:sz w:val="26"/>
          <w:szCs w:val="26"/>
        </w:rPr>
        <w:t>р</w:t>
      </w:r>
      <w:r>
        <w:rPr>
          <w:sz w:val="26"/>
          <w:szCs w:val="26"/>
        </w:rPr>
        <w:t xml:space="preserve">рупции, утвержденной Указом Президента Российской Федерации от 13 апреля 2010 года № 460, в соответствии со ст. 34 Устава муниципального образования «Подгорновское» </w:t>
      </w:r>
    </w:p>
    <w:p w:rsidR="00B83CA4" w:rsidRDefault="00B83CA4" w:rsidP="00B83CA4">
      <w:pPr>
        <w:tabs>
          <w:tab w:val="left" w:pos="9639"/>
        </w:tabs>
        <w:ind w:right="-2"/>
        <w:jc w:val="both"/>
        <w:rPr>
          <w:sz w:val="26"/>
          <w:szCs w:val="26"/>
        </w:rPr>
      </w:pPr>
    </w:p>
    <w:p w:rsidR="00B83CA4" w:rsidRPr="003C1997" w:rsidRDefault="00B83CA4" w:rsidP="00B83CA4">
      <w:pPr>
        <w:tabs>
          <w:tab w:val="left" w:pos="9639"/>
        </w:tabs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>ПОСТАНОВЛЯЮ:</w:t>
      </w:r>
    </w:p>
    <w:p w:rsidR="00B83CA4" w:rsidRDefault="00B83CA4" w:rsidP="00B83CA4">
      <w:pPr>
        <w:tabs>
          <w:tab w:val="left" w:pos="0"/>
        </w:tabs>
        <w:spacing w:after="12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Утвердить прилагаемый план </w:t>
      </w:r>
      <w:r w:rsidRPr="00A1309C">
        <w:rPr>
          <w:sz w:val="26"/>
          <w:szCs w:val="26"/>
        </w:rPr>
        <w:t>мероприятий по противодействию корру</w:t>
      </w:r>
      <w:r w:rsidRPr="00A1309C">
        <w:rPr>
          <w:sz w:val="26"/>
          <w:szCs w:val="26"/>
        </w:rPr>
        <w:t>п</w:t>
      </w:r>
      <w:r w:rsidRPr="00A1309C">
        <w:rPr>
          <w:sz w:val="26"/>
          <w:szCs w:val="26"/>
        </w:rPr>
        <w:t>ци</w:t>
      </w:r>
      <w:r>
        <w:rPr>
          <w:sz w:val="26"/>
          <w:szCs w:val="26"/>
        </w:rPr>
        <w:t>и в Администрации МО «Подгорновское</w:t>
      </w:r>
      <w:r w:rsidRPr="00A1309C">
        <w:rPr>
          <w:sz w:val="26"/>
          <w:szCs w:val="26"/>
        </w:rPr>
        <w:t xml:space="preserve">» </w:t>
      </w:r>
      <w:r>
        <w:rPr>
          <w:sz w:val="26"/>
          <w:szCs w:val="26"/>
        </w:rPr>
        <w:t>на 2014-2015</w:t>
      </w:r>
      <w:r w:rsidRPr="00A1309C">
        <w:rPr>
          <w:sz w:val="26"/>
          <w:szCs w:val="26"/>
        </w:rPr>
        <w:t xml:space="preserve"> годы.</w:t>
      </w:r>
    </w:p>
    <w:p w:rsidR="00B83CA4" w:rsidRDefault="00B83CA4" w:rsidP="00B83CA4">
      <w:pPr>
        <w:tabs>
          <w:tab w:val="left" w:pos="0"/>
        </w:tabs>
        <w:spacing w:after="12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 Контроль за выполнением настоящего постановления оставляю за собой.</w:t>
      </w:r>
    </w:p>
    <w:p w:rsidR="00B83CA4" w:rsidRPr="00035832" w:rsidRDefault="00B83CA4" w:rsidP="00B83CA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 Опубликовать настоящее постановление в Вестнике правовых актов органов местного самоуправления муниципального образования «Подгорновское» и ра</w:t>
      </w:r>
      <w:r>
        <w:rPr>
          <w:sz w:val="26"/>
          <w:szCs w:val="26"/>
        </w:rPr>
        <w:t>з</w:t>
      </w:r>
      <w:r>
        <w:rPr>
          <w:sz w:val="26"/>
          <w:szCs w:val="26"/>
        </w:rPr>
        <w:t>местить на официальном сайте органов местного самоуправления муниципального образования «Киясовский район».</w:t>
      </w:r>
    </w:p>
    <w:p w:rsidR="00B83CA4" w:rsidRDefault="00B83CA4" w:rsidP="00B83CA4">
      <w:pPr>
        <w:tabs>
          <w:tab w:val="left" w:pos="9000"/>
        </w:tabs>
        <w:ind w:right="-109"/>
        <w:jc w:val="both"/>
        <w:rPr>
          <w:sz w:val="26"/>
        </w:rPr>
      </w:pPr>
    </w:p>
    <w:p w:rsidR="00B83CA4" w:rsidRDefault="00B83CA4" w:rsidP="00B83CA4">
      <w:pPr>
        <w:tabs>
          <w:tab w:val="left" w:pos="9000"/>
        </w:tabs>
        <w:ind w:right="-109"/>
        <w:jc w:val="both"/>
        <w:rPr>
          <w:sz w:val="26"/>
        </w:rPr>
      </w:pPr>
    </w:p>
    <w:p w:rsidR="00B83CA4" w:rsidRDefault="00B83CA4" w:rsidP="00B83CA4">
      <w:pPr>
        <w:tabs>
          <w:tab w:val="left" w:pos="9000"/>
        </w:tabs>
        <w:ind w:right="-109"/>
        <w:jc w:val="both"/>
        <w:rPr>
          <w:sz w:val="26"/>
        </w:rPr>
      </w:pPr>
    </w:p>
    <w:p w:rsidR="00B83CA4" w:rsidRDefault="00B83CA4" w:rsidP="00B83CA4">
      <w:pPr>
        <w:tabs>
          <w:tab w:val="left" w:pos="9000"/>
        </w:tabs>
        <w:ind w:right="-109"/>
        <w:jc w:val="both"/>
        <w:rPr>
          <w:sz w:val="26"/>
        </w:rPr>
      </w:pPr>
      <w:r>
        <w:rPr>
          <w:sz w:val="26"/>
        </w:rPr>
        <w:t>Глава  МО «Подгорновское»                                           И.М. Сибиряков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             </w:t>
      </w:r>
    </w:p>
    <w:p w:rsidR="00B83CA4" w:rsidRDefault="00B83CA4" w:rsidP="00B83CA4">
      <w:pPr>
        <w:ind w:right="-109"/>
        <w:jc w:val="both"/>
        <w:rPr>
          <w:sz w:val="26"/>
        </w:rPr>
      </w:pPr>
    </w:p>
    <w:p w:rsidR="00B83CA4" w:rsidRDefault="00B83CA4" w:rsidP="00B83CA4">
      <w:pPr>
        <w:ind w:right="-109"/>
        <w:jc w:val="both"/>
        <w:rPr>
          <w:sz w:val="26"/>
        </w:rPr>
      </w:pPr>
    </w:p>
    <w:p w:rsidR="00B83CA4" w:rsidRDefault="00B83CA4" w:rsidP="00B83CA4">
      <w:pPr>
        <w:ind w:right="-109"/>
        <w:jc w:val="both"/>
        <w:rPr>
          <w:sz w:val="26"/>
        </w:rPr>
      </w:pPr>
    </w:p>
    <w:p w:rsidR="00B83CA4" w:rsidRDefault="00B83CA4" w:rsidP="00B83CA4">
      <w:pPr>
        <w:ind w:right="-109"/>
        <w:jc w:val="both"/>
        <w:rPr>
          <w:sz w:val="26"/>
        </w:rPr>
      </w:pPr>
    </w:p>
    <w:p w:rsidR="00B83CA4" w:rsidRDefault="00B83CA4" w:rsidP="00B83CA4">
      <w:pPr>
        <w:ind w:right="-109"/>
        <w:jc w:val="both"/>
        <w:rPr>
          <w:sz w:val="26"/>
        </w:rPr>
      </w:pPr>
    </w:p>
    <w:p w:rsidR="00B83CA4" w:rsidRDefault="00B83CA4" w:rsidP="00B83CA4">
      <w:pPr>
        <w:ind w:right="-109"/>
        <w:jc w:val="both"/>
        <w:rPr>
          <w:sz w:val="26"/>
        </w:rPr>
      </w:pPr>
    </w:p>
    <w:p w:rsidR="00B83CA4" w:rsidRDefault="00B83CA4" w:rsidP="00B83CA4">
      <w:pPr>
        <w:ind w:right="-109"/>
        <w:jc w:val="both"/>
        <w:rPr>
          <w:sz w:val="26"/>
        </w:rPr>
      </w:pPr>
    </w:p>
    <w:p w:rsidR="00B83CA4" w:rsidRDefault="00B83CA4" w:rsidP="00B83CA4">
      <w:pPr>
        <w:ind w:right="-109"/>
        <w:jc w:val="both"/>
        <w:rPr>
          <w:sz w:val="26"/>
        </w:rPr>
      </w:pPr>
    </w:p>
    <w:p w:rsidR="00B83CA4" w:rsidRDefault="00B83CA4" w:rsidP="00B83CA4">
      <w:pPr>
        <w:ind w:right="-109"/>
        <w:jc w:val="both"/>
        <w:rPr>
          <w:sz w:val="26"/>
        </w:rPr>
      </w:pPr>
    </w:p>
    <w:p w:rsidR="00B83CA4" w:rsidRDefault="00B83CA4" w:rsidP="00B83CA4">
      <w:pPr>
        <w:ind w:right="-109"/>
        <w:jc w:val="both"/>
        <w:rPr>
          <w:sz w:val="26"/>
        </w:rPr>
      </w:pPr>
    </w:p>
    <w:p w:rsidR="00B83CA4" w:rsidRDefault="00B83CA4" w:rsidP="00B83CA4">
      <w:pPr>
        <w:pStyle w:val="ConsPlusNormal"/>
        <w:widowControl/>
        <w:ind w:left="1188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ТВЕРЖДЕН </w:t>
      </w:r>
    </w:p>
    <w:p w:rsidR="00B83CA4" w:rsidRDefault="00B83CA4" w:rsidP="00B83CA4">
      <w:pPr>
        <w:pStyle w:val="ConsPlusNormal"/>
        <w:widowControl/>
        <w:ind w:left="1188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постановлением </w:t>
      </w:r>
    </w:p>
    <w:p w:rsidR="00B83CA4" w:rsidRDefault="00B83CA4" w:rsidP="00B83CA4">
      <w:pPr>
        <w:pStyle w:val="ConsPlusNormal"/>
        <w:widowControl/>
        <w:ind w:left="1188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Администрации </w:t>
      </w:r>
    </w:p>
    <w:p w:rsidR="00B83CA4" w:rsidRDefault="00B83CA4" w:rsidP="00B83CA4">
      <w:pPr>
        <w:pStyle w:val="ConsPlusNormal"/>
        <w:widowControl/>
        <w:ind w:left="1188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МО «</w:t>
      </w:r>
      <w:proofErr w:type="spellStart"/>
      <w:r>
        <w:rPr>
          <w:rFonts w:ascii="Times New Roman" w:hAnsi="Times New Roman" w:cs="Times New Roman"/>
          <w:sz w:val="26"/>
          <w:szCs w:val="26"/>
        </w:rPr>
        <w:t>Подгорновское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</w:p>
    <w:p w:rsidR="00B83CA4" w:rsidRDefault="00B83CA4" w:rsidP="00B83CA4">
      <w:pPr>
        <w:pStyle w:val="ConsPlusNormal"/>
        <w:widowControl/>
        <w:ind w:left="1188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30.12.2014 № 35</w:t>
      </w:r>
    </w:p>
    <w:p w:rsidR="00B83CA4" w:rsidRDefault="00B83CA4" w:rsidP="00B83CA4">
      <w:pPr>
        <w:pStyle w:val="ConsPlusNormal"/>
        <w:widowControl/>
        <w:ind w:firstLine="0"/>
        <w:jc w:val="right"/>
        <w:rPr>
          <w:sz w:val="26"/>
          <w:szCs w:val="26"/>
        </w:rPr>
      </w:pPr>
    </w:p>
    <w:p w:rsidR="00B83CA4" w:rsidRDefault="00B83CA4" w:rsidP="00B83CA4">
      <w:pPr>
        <w:pStyle w:val="ConsPlusTitle"/>
        <w:widowControl/>
        <w:jc w:val="center"/>
        <w:rPr>
          <w:sz w:val="26"/>
          <w:szCs w:val="26"/>
        </w:rPr>
      </w:pPr>
      <w:r>
        <w:rPr>
          <w:sz w:val="26"/>
          <w:szCs w:val="26"/>
        </w:rPr>
        <w:t>ПЛАН</w:t>
      </w:r>
    </w:p>
    <w:p w:rsidR="00B83CA4" w:rsidRDefault="00B83CA4" w:rsidP="00B83CA4">
      <w:pPr>
        <w:pStyle w:val="ConsPlusTitle"/>
        <w:widowControl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мероприятий по противодействию коррупции в Администрации </w:t>
      </w:r>
    </w:p>
    <w:p w:rsidR="00B83CA4" w:rsidRDefault="00B83CA4" w:rsidP="00B83CA4">
      <w:pPr>
        <w:pStyle w:val="ConsPlusTitle"/>
        <w:widowControl/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муниципального образования «</w:t>
      </w:r>
      <w:proofErr w:type="spellStart"/>
      <w:r>
        <w:rPr>
          <w:sz w:val="26"/>
          <w:szCs w:val="26"/>
        </w:rPr>
        <w:t>Подгорновское</w:t>
      </w:r>
      <w:proofErr w:type="spellEnd"/>
      <w:r>
        <w:rPr>
          <w:sz w:val="26"/>
          <w:szCs w:val="26"/>
        </w:rPr>
        <w:t>» на 2014-2015 годы</w:t>
      </w:r>
    </w:p>
    <w:p w:rsidR="00B83CA4" w:rsidRDefault="00B83CA4" w:rsidP="00B83C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528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8100"/>
        <w:gridCol w:w="3874"/>
        <w:gridCol w:w="2588"/>
      </w:tblGrid>
      <w:tr w:rsidR="00B83CA4" w:rsidTr="00783C24">
        <w:trPr>
          <w:cantSplit/>
          <w:trHeight w:val="339"/>
          <w:tblHeader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CA4" w:rsidRDefault="00B83CA4" w:rsidP="00783C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CA4" w:rsidRDefault="00B83CA4" w:rsidP="00783C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CA4" w:rsidRDefault="00B83CA4" w:rsidP="00783C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CA4" w:rsidRDefault="00B83CA4" w:rsidP="00783C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выполнения</w:t>
            </w:r>
          </w:p>
        </w:tc>
      </w:tr>
      <w:tr w:rsidR="00B83CA4" w:rsidTr="00783C24">
        <w:trPr>
          <w:cantSplit/>
          <w:trHeight w:val="47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CA4" w:rsidRDefault="00B83CA4" w:rsidP="00783C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5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CA4" w:rsidRDefault="00B83CA4" w:rsidP="00783C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Организационные меры по формированию механизмов противодействия коррупции </w:t>
            </w:r>
          </w:p>
          <w:p w:rsidR="00B83CA4" w:rsidRDefault="00B83CA4" w:rsidP="00783C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Администрации муниципальном образовании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Подгорновское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B83CA4" w:rsidTr="00783C24">
        <w:trPr>
          <w:cantSplit/>
          <w:trHeight w:val="94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CA4" w:rsidRDefault="00B83CA4" w:rsidP="00783C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CA4" w:rsidRDefault="00B83CA4" w:rsidP="00783C2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должностных обязанностей муниципальных служащих, исполнение которых в наибольшей мере подвержено риску коррупционных проявлений                 </w:t>
            </w: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CA4" w:rsidRDefault="00B83CA4" w:rsidP="00783C2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Глушкова Т.Д.., управляющая делами Администрации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Подгорновское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B83CA4" w:rsidRDefault="00B83CA4" w:rsidP="00783C2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CA4" w:rsidRDefault="00B83CA4" w:rsidP="00783C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B83CA4" w:rsidRDefault="00B83CA4" w:rsidP="00783C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B83CA4" w:rsidTr="00783C24">
        <w:trPr>
          <w:cantSplit/>
          <w:trHeight w:val="78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CA4" w:rsidRDefault="00B83CA4" w:rsidP="00783C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CA4" w:rsidRDefault="00B83CA4" w:rsidP="00783C2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перечня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коррупционно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опасных функций (услуг) органов местного самоуправления </w:t>
            </w: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CA4" w:rsidRDefault="00B83CA4" w:rsidP="00783C2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Глушкова Т.Д.</w:t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CA4" w:rsidRDefault="00B83CA4" w:rsidP="00783C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2014</w:t>
            </w:r>
          </w:p>
        </w:tc>
      </w:tr>
      <w:tr w:rsidR="00B83CA4" w:rsidTr="00783C24">
        <w:trPr>
          <w:cantSplit/>
          <w:trHeight w:val="39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CA4" w:rsidRDefault="00B83CA4" w:rsidP="00783C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CA4" w:rsidRDefault="00B83CA4" w:rsidP="00783C2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перечня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коррупционно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опасных должностей органов местного самоуправления </w:t>
            </w: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CA4" w:rsidRDefault="00B83CA4" w:rsidP="00783C2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Глушкова Т.Д.</w:t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CA4" w:rsidRDefault="00B83CA4" w:rsidP="00783C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2014</w:t>
            </w:r>
          </w:p>
          <w:p w:rsidR="00B83CA4" w:rsidRDefault="00B83CA4" w:rsidP="00783C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CA4" w:rsidTr="00783C24">
        <w:trPr>
          <w:cantSplit/>
          <w:trHeight w:val="31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CA4" w:rsidRDefault="00B83CA4" w:rsidP="00783C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CA4" w:rsidRDefault="00B83CA4" w:rsidP="00783C2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Уточнение перечня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коррупционно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опасных должностей в Администрации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Подгорновское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CA4" w:rsidRDefault="00B83CA4" w:rsidP="00783C2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Глушкова Т.Д.</w:t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CA4" w:rsidRDefault="00B83CA4" w:rsidP="00783C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</w:tr>
      <w:tr w:rsidR="00B83CA4" w:rsidTr="00783C24">
        <w:trPr>
          <w:cantSplit/>
          <w:trHeight w:val="94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CA4" w:rsidRDefault="00B83CA4" w:rsidP="00783C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CA4" w:rsidRDefault="00B83CA4" w:rsidP="00783C2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представление Главе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Подгорновское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отчета о состоянии мер по противодействию коррупционным проявлениям и реализации плана мероприятий по противодействию коррупции </w:t>
            </w: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CA4" w:rsidRDefault="00B83CA4" w:rsidP="00783C2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Глушкова Т.Д.</w:t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CA4" w:rsidRDefault="00B83CA4" w:rsidP="00783C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2014</w:t>
            </w:r>
          </w:p>
        </w:tc>
      </w:tr>
      <w:tr w:rsidR="00B83CA4" w:rsidTr="00783C24">
        <w:trPr>
          <w:cantSplit/>
          <w:trHeight w:val="24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CA4" w:rsidRDefault="00B83CA4" w:rsidP="00783C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CA4" w:rsidRDefault="00B83CA4" w:rsidP="00783C2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эффективности мер по противодействию коррупции, его общественное обсуждение</w:t>
            </w: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CA4" w:rsidRDefault="00B83CA4" w:rsidP="00783C2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Глушкова Т.Д.</w:t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CA4" w:rsidRDefault="00B83CA4" w:rsidP="00783C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</w:t>
            </w:r>
          </w:p>
        </w:tc>
      </w:tr>
      <w:tr w:rsidR="00B83CA4" w:rsidTr="00783C24">
        <w:trPr>
          <w:cantSplit/>
          <w:trHeight w:val="631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CA4" w:rsidRDefault="00B83CA4" w:rsidP="00783C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CA4" w:rsidRDefault="00B83CA4" w:rsidP="00783C2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Выявление в случае возникновения конфликта интересов, одной из сторон которого являются муниципальные служащие, замещающие должности, назначение на которые и освобождение от которых осуществляется Главой муниципального образования</w:t>
            </w:r>
            <w:proofErr w:type="gramEnd"/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CA4" w:rsidRDefault="00B83CA4" w:rsidP="00783C2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Глушкова Т.Д.</w:t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CA4" w:rsidRDefault="00B83CA4" w:rsidP="00783C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</w:tr>
      <w:tr w:rsidR="00B83CA4" w:rsidTr="00783C24">
        <w:trPr>
          <w:cantSplit/>
          <w:trHeight w:val="631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CA4" w:rsidRDefault="00B83CA4" w:rsidP="00783C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CA4" w:rsidRDefault="00B83CA4" w:rsidP="00783C2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Заседания при Главе муниципального образования по вопросам:</w:t>
            </w:r>
          </w:p>
          <w:p w:rsidR="00B83CA4" w:rsidRDefault="00B83CA4" w:rsidP="00783C2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реализации административной реформы в муниципальном образовании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Подгорновское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B83CA4" w:rsidRDefault="00B83CA4" w:rsidP="00783C2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реализации Плана мероприятий по противодействию коррупции в Администрации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Подгорновское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на 2014-2015г.г.;</w:t>
            </w: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CA4" w:rsidRDefault="00B83CA4" w:rsidP="00783C2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Глушкова Т.Д.</w:t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CA4" w:rsidRDefault="00B83CA4" w:rsidP="00783C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CA4" w:rsidRDefault="00B83CA4" w:rsidP="00783C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2015</w:t>
            </w:r>
          </w:p>
          <w:p w:rsidR="00B83CA4" w:rsidRDefault="00B83CA4" w:rsidP="00783C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CA4" w:rsidRDefault="00B83CA4" w:rsidP="00783C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CA4" w:rsidTr="00783C24">
        <w:trPr>
          <w:cantSplit/>
          <w:trHeight w:val="48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CA4" w:rsidRDefault="00B83CA4" w:rsidP="00783C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CA4" w:rsidRDefault="00B83CA4" w:rsidP="00783C2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Издание соответствующего нормативного акта Администрации муниципального образования, обязывающего муниципальных служащих сообщать в случаях, установленных федеральными законами, о получении ими подарка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CA4" w:rsidRDefault="00B83CA4" w:rsidP="00783C2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Глушкова Т.Д.</w:t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CA4" w:rsidRDefault="00B83CA4" w:rsidP="00783C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месячный срок после издания Правительством Российской Федерации типового нормативного акта</w:t>
            </w:r>
          </w:p>
        </w:tc>
      </w:tr>
      <w:tr w:rsidR="00B83CA4" w:rsidTr="00783C24">
        <w:trPr>
          <w:cantSplit/>
          <w:trHeight w:val="631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CA4" w:rsidRDefault="00B83CA4" w:rsidP="00783C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5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CA4" w:rsidRDefault="00B83CA4" w:rsidP="00783C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Внедрение антикоррупционных механизмов в рамках реализации кадровой политики </w:t>
            </w:r>
          </w:p>
          <w:p w:rsidR="00B83CA4" w:rsidRDefault="00B83CA4" w:rsidP="00783C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Администрации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Подгорновское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», совершенствование системы внутреннего контроля</w:t>
            </w:r>
          </w:p>
        </w:tc>
      </w:tr>
      <w:tr w:rsidR="00B83CA4" w:rsidTr="00783C24">
        <w:trPr>
          <w:cantSplit/>
          <w:trHeight w:val="631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CA4" w:rsidRDefault="00B83CA4" w:rsidP="00783C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CA4" w:rsidRDefault="00B83CA4" w:rsidP="00783C2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порядка уведомления представителя нанимателя (работодателя) о фактах обращения в целях склонения муниципального служащего         к совершению коррупционных правонарушений, перечнем сведений, содержащихся в уведомлениях, порядком организации проверки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этих сведений и порядком регистрации уведомлений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CA4" w:rsidRDefault="00B83CA4" w:rsidP="00783C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МО 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Подгорновское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CA4" w:rsidRDefault="00B83CA4" w:rsidP="00783C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</w:tr>
      <w:tr w:rsidR="00B83CA4" w:rsidTr="00783C24">
        <w:trPr>
          <w:cantSplit/>
          <w:trHeight w:val="631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CA4" w:rsidRDefault="00B83CA4" w:rsidP="00783C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CA4" w:rsidRDefault="00B83CA4" w:rsidP="00783C2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типовой инструкции для муниципальных служащих органов местного самоуправления и граждан о поведении в ситуациях, представляющих коррупционную опасность </w:t>
            </w: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CA4" w:rsidRDefault="00B83CA4" w:rsidP="00783C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Глушкова Т.Д.</w:t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CA4" w:rsidRDefault="00B83CA4" w:rsidP="00783C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B83CA4" w:rsidTr="00783C24">
        <w:trPr>
          <w:cantSplit/>
          <w:trHeight w:val="78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CA4" w:rsidRDefault="00B83CA4" w:rsidP="00783C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CA4" w:rsidRDefault="00B83CA4" w:rsidP="00783C2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осуществление мониторинга имущественного положения муниципальных служащих, в том числе на основе выборочного анализа представленных ими сведении о своих доходах, имуществе и обязательствах имущественного характера </w:t>
            </w: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CA4" w:rsidRDefault="00B83CA4" w:rsidP="00783C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Глушкова Т.Д.</w:t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CA4" w:rsidRDefault="00B83CA4" w:rsidP="00783C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Ежегодно, после сдачи сведений о доходах муниципальными служащими</w:t>
            </w:r>
          </w:p>
        </w:tc>
      </w:tr>
      <w:tr w:rsidR="00B83CA4" w:rsidTr="00783C24">
        <w:trPr>
          <w:cantSplit/>
          <w:trHeight w:val="71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CA4" w:rsidRDefault="00B83CA4" w:rsidP="00783C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CA4" w:rsidRDefault="00B83CA4" w:rsidP="00783C2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мер по созданию эффективной системы обратной связи, позволяющей Администрации муниципального образования корректировать проводимую антикоррупционную политику на основе информации об её результативности, полученной от населения,  общественных организаций</w:t>
            </w: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CA4" w:rsidRDefault="00B83CA4" w:rsidP="00783C2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Глушкова Т.Д.</w:t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CA4" w:rsidRDefault="00B83CA4" w:rsidP="00783C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2015</w:t>
            </w:r>
          </w:p>
        </w:tc>
      </w:tr>
      <w:tr w:rsidR="00B83CA4" w:rsidTr="00783C24">
        <w:trPr>
          <w:cantSplit/>
          <w:trHeight w:val="71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CA4" w:rsidRDefault="00B83CA4" w:rsidP="00783C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CA4" w:rsidRDefault="00B83CA4" w:rsidP="00783C2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CA4" w:rsidRDefault="00B83CA4" w:rsidP="00783C2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МО 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Подгорновское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CA4" w:rsidRDefault="00B83CA4" w:rsidP="00783C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</w:tr>
      <w:tr w:rsidR="00B83CA4" w:rsidTr="00783C24">
        <w:trPr>
          <w:cantSplit/>
          <w:trHeight w:val="71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CA4" w:rsidRDefault="00B83CA4" w:rsidP="00783C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CA4" w:rsidRDefault="00B83CA4" w:rsidP="00783C2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проверки в порядке, предусмотренном действующим законодательством, по каждому случаю несоблюдения ограничений, запретов и неисполнения обязанностей, установленных в целях противодействии коррупции, нарушения ограничений, касающихся получения подарков, и порядка сдачи подарка.</w:t>
            </w: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CA4" w:rsidRDefault="00B83CA4" w:rsidP="00783C2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МО 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Подгорновское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CA4" w:rsidRDefault="00B83CA4" w:rsidP="00783C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установления факта</w:t>
            </w:r>
          </w:p>
        </w:tc>
      </w:tr>
      <w:tr w:rsidR="00B83CA4" w:rsidTr="00783C24">
        <w:trPr>
          <w:cantSplit/>
          <w:trHeight w:val="71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CA4" w:rsidRDefault="00B83CA4" w:rsidP="00783C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CA4" w:rsidRDefault="00B83CA4" w:rsidP="00783C2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участия независимых экспертов в работе комиссии по урегулированию конфликта интересов</w:t>
            </w: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CA4" w:rsidRDefault="00B83CA4" w:rsidP="00783C2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МО 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Подгорновское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CA4" w:rsidRDefault="00B83CA4" w:rsidP="00783C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</w:tr>
      <w:tr w:rsidR="00B83CA4" w:rsidTr="00783C24">
        <w:trPr>
          <w:cantSplit/>
          <w:trHeight w:val="71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CA4" w:rsidRDefault="00B83CA4" w:rsidP="00783C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CA4" w:rsidRDefault="00B83CA4" w:rsidP="00783C2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в обществе нетерпимого отношения к коррупционному поведению</w:t>
            </w: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CA4" w:rsidRDefault="00B83CA4" w:rsidP="00783C2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Общественные организации, средства массовой информации (по согласованию)</w:t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CA4" w:rsidRDefault="00B83CA4" w:rsidP="00783C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</w:tr>
      <w:tr w:rsidR="00B83CA4" w:rsidTr="00783C24">
        <w:trPr>
          <w:cantSplit/>
          <w:trHeight w:val="37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CA4" w:rsidRDefault="00B83CA4" w:rsidP="00783C24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5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CA4" w:rsidRDefault="00B83CA4" w:rsidP="00783C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и проведение антикоррупционной экспертизы муниципальных правовых актов и их проектов</w:t>
            </w:r>
          </w:p>
        </w:tc>
      </w:tr>
      <w:tr w:rsidR="00B83CA4" w:rsidTr="00783C24">
        <w:trPr>
          <w:cantSplit/>
          <w:trHeight w:val="110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CA4" w:rsidRDefault="00B83CA4" w:rsidP="00783C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CA4" w:rsidRDefault="00B83CA4" w:rsidP="00783C2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антикоррупционной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экспертизы муниципальных правовых актов органов местного самоуправления муниципального образования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их проектов </w:t>
            </w: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CA4" w:rsidRDefault="00B83CA4" w:rsidP="00783C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 для проведения экспертизы нормативных правовых актов</w:t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CA4" w:rsidRDefault="00B83CA4" w:rsidP="00783C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разработки проектов нормативных правовых актов, а также по распоряжению Главы муниципального образования</w:t>
            </w:r>
          </w:p>
        </w:tc>
      </w:tr>
      <w:tr w:rsidR="00B83CA4" w:rsidTr="00783C24">
        <w:trPr>
          <w:cantSplit/>
          <w:trHeight w:val="31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CA4" w:rsidRDefault="00B83CA4" w:rsidP="00783C24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5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CA4" w:rsidRDefault="00B83CA4" w:rsidP="00783C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Установление обратной связи с получателями муниципальных услуг</w:t>
            </w:r>
          </w:p>
        </w:tc>
      </w:tr>
      <w:tr w:rsidR="00B83CA4" w:rsidTr="00783C24">
        <w:trPr>
          <w:cantSplit/>
          <w:trHeight w:val="46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CA4" w:rsidRDefault="00B83CA4" w:rsidP="00783C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CA4" w:rsidRDefault="00B83CA4" w:rsidP="00783C2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заявлений и обращений граждан на предмет наличия информации о фактах коррупции со стороны муниципальных служащих </w:t>
            </w: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CA4" w:rsidRDefault="00B83CA4" w:rsidP="00783C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Глушкова Т.Д.</w:t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CA4" w:rsidRDefault="00B83CA4" w:rsidP="00783C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</w:t>
            </w:r>
          </w:p>
        </w:tc>
      </w:tr>
      <w:tr w:rsidR="00B83CA4" w:rsidTr="00783C24">
        <w:trPr>
          <w:cantSplit/>
          <w:trHeight w:val="59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CA4" w:rsidRDefault="00B83CA4" w:rsidP="00783C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CA4" w:rsidRDefault="00B83CA4" w:rsidP="00783C2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Отражение в средствах массовой информации фактов привлечения к ответственности должностных лиц за правонарушения, связанные с использованием служебного положения  </w:t>
            </w: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CA4" w:rsidRDefault="00B83CA4" w:rsidP="00783C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МО 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Подгорновское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CA4" w:rsidRDefault="00B83CA4" w:rsidP="00783C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выявления фактов</w:t>
            </w:r>
          </w:p>
        </w:tc>
      </w:tr>
      <w:tr w:rsidR="00B83CA4" w:rsidTr="00783C24">
        <w:trPr>
          <w:cantSplit/>
          <w:trHeight w:val="110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CA4" w:rsidRDefault="00B83CA4" w:rsidP="00783C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CA4" w:rsidRDefault="00B83CA4" w:rsidP="00783C2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на постоянной основе "горячей линии" для принятия сообщений граждан о фактах коррупции со стороны муниципальных служащих  Администрации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Подгорновское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определение порядка обработки поступивших на "горячую линию" сообщений </w:t>
            </w: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CA4" w:rsidRDefault="00B83CA4" w:rsidP="00783C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Подгорновское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CA4" w:rsidRDefault="00B83CA4" w:rsidP="00783C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Ежедневно,</w:t>
            </w:r>
          </w:p>
          <w:p w:rsidR="00B83CA4" w:rsidRDefault="00B83CA4" w:rsidP="00783C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кроме выходных дней</w:t>
            </w:r>
          </w:p>
        </w:tc>
      </w:tr>
      <w:tr w:rsidR="00B83CA4" w:rsidTr="00783C24">
        <w:trPr>
          <w:cantSplit/>
          <w:trHeight w:val="51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CA4" w:rsidRDefault="00B83CA4" w:rsidP="00783C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CA4" w:rsidRDefault="00B83CA4" w:rsidP="00783C2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публикаций в средствах массовой информации, на официальном сайте органов местного самоуправления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Подгорновское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о фактах коррупции со стороны муниципальных служащих </w:t>
            </w: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CA4" w:rsidRDefault="00B83CA4" w:rsidP="00783C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Глушкова Т.Д.</w:t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CA4" w:rsidRDefault="00B83CA4" w:rsidP="00783C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B83CA4" w:rsidTr="00783C24">
        <w:trPr>
          <w:cantSplit/>
          <w:trHeight w:val="94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CA4" w:rsidRDefault="00B83CA4" w:rsidP="00783C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CA4" w:rsidRDefault="00B83CA4" w:rsidP="00783C2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неукоснительного соблюдения правил приема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граждан главой муниципального образования, управляющей делами Администрации муниципального образования, обобщение и освещение в средствах массовой информации материалов по итогам работы с обращениями граждан, а также на официальном сайте органов местного самоуправления </w:t>
            </w: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CA4" w:rsidRDefault="00B83CA4" w:rsidP="00783C2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МО 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Подгорновское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CA4" w:rsidRDefault="00B83CA4" w:rsidP="00783C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</w:tbl>
    <w:p w:rsidR="00B83CA4" w:rsidRDefault="00B83CA4" w:rsidP="00B83CA4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B83CA4" w:rsidRDefault="00B83CA4" w:rsidP="00B83CA4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B83CA4" w:rsidRDefault="00B83CA4" w:rsidP="00B83CA4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B83CA4" w:rsidRDefault="00B83CA4" w:rsidP="00B83CA4">
      <w:pPr>
        <w:jc w:val="center"/>
        <w:rPr>
          <w:rFonts w:ascii="Calibri" w:hAnsi="Calibri"/>
        </w:rPr>
      </w:pPr>
      <w:r>
        <w:t xml:space="preserve">_____________________________ </w:t>
      </w:r>
    </w:p>
    <w:p w:rsidR="00B83CA4" w:rsidRPr="00C10476" w:rsidRDefault="00B83CA4" w:rsidP="00B83CA4">
      <w:pPr>
        <w:rPr>
          <w:rFonts w:ascii="Calibri" w:hAnsi="Calibri"/>
        </w:rPr>
      </w:pPr>
    </w:p>
    <w:p w:rsidR="00B83CA4" w:rsidRDefault="00B83CA4" w:rsidP="00B83CA4"/>
    <w:p w:rsidR="00F37C59" w:rsidRDefault="00F37C59">
      <w:bookmarkStart w:id="0" w:name="_GoBack"/>
      <w:bookmarkEnd w:id="0"/>
    </w:p>
    <w:sectPr w:rsidR="00F37C59" w:rsidSect="00B614B1">
      <w:pgSz w:w="16838" w:h="11906" w:orient="landscape"/>
      <w:pgMar w:top="1701" w:right="1134" w:bottom="28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817"/>
    <w:rsid w:val="00B56817"/>
    <w:rsid w:val="00B83CA4"/>
    <w:rsid w:val="00F3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CA4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3CA4"/>
    <w:pPr>
      <w:keepNext/>
      <w:ind w:firstLine="567"/>
      <w:outlineLvl w:val="0"/>
    </w:pPr>
    <w:rPr>
      <w:noProof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3C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B83CA4"/>
    <w:pPr>
      <w:jc w:val="center"/>
    </w:pPr>
    <w:rPr>
      <w:noProof w:val="0"/>
      <w:sz w:val="28"/>
      <w:szCs w:val="20"/>
    </w:rPr>
  </w:style>
  <w:style w:type="character" w:customStyle="1" w:styleId="a4">
    <w:name w:val="Название Знак"/>
    <w:basedOn w:val="a0"/>
    <w:link w:val="a3"/>
    <w:rsid w:val="00B83C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B83C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83CA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kern w:val="2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B83C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B83CA4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CA4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3CA4"/>
    <w:pPr>
      <w:keepNext/>
      <w:ind w:firstLine="567"/>
      <w:outlineLvl w:val="0"/>
    </w:pPr>
    <w:rPr>
      <w:noProof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3C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B83CA4"/>
    <w:pPr>
      <w:jc w:val="center"/>
    </w:pPr>
    <w:rPr>
      <w:noProof w:val="0"/>
      <w:sz w:val="28"/>
      <w:szCs w:val="20"/>
    </w:rPr>
  </w:style>
  <w:style w:type="character" w:customStyle="1" w:styleId="a4">
    <w:name w:val="Название Знак"/>
    <w:basedOn w:val="a0"/>
    <w:link w:val="a3"/>
    <w:rsid w:val="00B83C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B83C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83CA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kern w:val="2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B83C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B83CA4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1132</Words>
  <Characters>6459</Characters>
  <Application>Microsoft Office Word</Application>
  <DocSecurity>0</DocSecurity>
  <Lines>53</Lines>
  <Paragraphs>15</Paragraphs>
  <ScaleCrop>false</ScaleCrop>
  <Company/>
  <LinksUpToDate>false</LinksUpToDate>
  <CharactersWithSpaces>7576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2015-06-11T11:39:00Z</dcterms:created>
  <dcterms:modified xsi:type="dcterms:W3CDTF">2015-06-11T11:40:00Z</dcterms:modified>
</cp:coreProperties>
</file>