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8" w:rsidRPr="007E4A36" w:rsidRDefault="00886438" w:rsidP="00886438">
      <w:pPr>
        <w:jc w:val="center"/>
        <w:rPr>
          <w:b/>
        </w:rPr>
      </w:pPr>
      <w:r w:rsidRPr="007E4A36">
        <w:rPr>
          <w:b/>
        </w:rPr>
        <w:t>АДМИНИСТРАЦИЯ МУНИЦИПАЛЬНОГО ОБРАЗОВАНИЯ</w:t>
      </w:r>
    </w:p>
    <w:p w:rsidR="00886438" w:rsidRPr="007E4A36" w:rsidRDefault="00886438" w:rsidP="00886438">
      <w:pPr>
        <w:jc w:val="center"/>
        <w:rPr>
          <w:b/>
        </w:rPr>
      </w:pPr>
      <w:r>
        <w:rPr>
          <w:b/>
        </w:rPr>
        <w:t xml:space="preserve">    «ПОДГОРН</w:t>
      </w:r>
      <w:r w:rsidRPr="007E4A36">
        <w:rPr>
          <w:b/>
        </w:rPr>
        <w:t>ОВСКОЕ»</w:t>
      </w:r>
    </w:p>
    <w:p w:rsidR="00886438" w:rsidRDefault="00886438" w:rsidP="00886438">
      <w:pPr>
        <w:rPr>
          <w:b/>
        </w:rPr>
      </w:pPr>
      <w:r w:rsidRPr="007E4A36">
        <w:rPr>
          <w:b/>
        </w:rPr>
        <w:t xml:space="preserve">                                         </w:t>
      </w:r>
    </w:p>
    <w:p w:rsidR="00886438" w:rsidRPr="007E4A36" w:rsidRDefault="00886438" w:rsidP="00886438">
      <w:pPr>
        <w:rPr>
          <w:b/>
        </w:rPr>
      </w:pPr>
      <w:r>
        <w:rPr>
          <w:b/>
        </w:rPr>
        <w:t xml:space="preserve">                                              </w:t>
      </w:r>
      <w:r w:rsidRPr="007E4A36">
        <w:rPr>
          <w:b/>
        </w:rPr>
        <w:t xml:space="preserve">   П О С Т А Н О В Л Е Н И Е</w:t>
      </w:r>
    </w:p>
    <w:p w:rsidR="00886438" w:rsidRDefault="00886438" w:rsidP="00886438"/>
    <w:p w:rsidR="00886438" w:rsidRPr="007E4A36" w:rsidRDefault="00886438" w:rsidP="00886438">
      <w:r>
        <w:t>от 30 ок</w:t>
      </w:r>
      <w:r w:rsidRPr="007E4A36">
        <w:t>тября</w:t>
      </w:r>
      <w:r>
        <w:t xml:space="preserve"> 2012 года                  </w:t>
      </w:r>
      <w:r w:rsidRPr="007E4A36">
        <w:t xml:space="preserve">                                                 </w:t>
      </w:r>
      <w:r>
        <w:t xml:space="preserve">             </w:t>
      </w:r>
      <w:r w:rsidRPr="007E4A36">
        <w:t xml:space="preserve"> №  </w:t>
      </w:r>
      <w:r>
        <w:t>54</w:t>
      </w:r>
    </w:p>
    <w:p w:rsidR="00886438" w:rsidRDefault="00886438" w:rsidP="00886438">
      <w:r w:rsidRPr="007E4A36">
        <w:t xml:space="preserve">                                  </w:t>
      </w:r>
      <w:r>
        <w:t xml:space="preserve">                       с.  Подгорное</w:t>
      </w:r>
    </w:p>
    <w:p w:rsidR="00886438" w:rsidRDefault="00886438" w:rsidP="00886438"/>
    <w:p w:rsidR="00886438" w:rsidRPr="00680C0A" w:rsidRDefault="00886438" w:rsidP="00886438">
      <w:pPr>
        <w:jc w:val="center"/>
        <w:rPr>
          <w:b/>
        </w:rPr>
      </w:pPr>
      <w:r w:rsidRPr="00680C0A">
        <w:rPr>
          <w:b/>
        </w:rPr>
        <w:t xml:space="preserve">О внесении изменений в Перечень </w:t>
      </w:r>
      <w:r>
        <w:rPr>
          <w:b/>
        </w:rPr>
        <w:t xml:space="preserve">типовых </w:t>
      </w:r>
      <w:r w:rsidRPr="00680C0A">
        <w:rPr>
          <w:b/>
        </w:rPr>
        <w:t>муниципальных услуг, предоставляемых Администрацией МО « Подгорновское»</w:t>
      </w:r>
    </w:p>
    <w:p w:rsidR="00886438" w:rsidRDefault="00886438" w:rsidP="00886438">
      <w:pPr>
        <w:tabs>
          <w:tab w:val="left" w:pos="2415"/>
        </w:tabs>
        <w:rPr>
          <w:rFonts w:ascii="Calibri" w:hAnsi="Calibri"/>
          <w:b/>
        </w:rPr>
      </w:pPr>
    </w:p>
    <w:p w:rsidR="00886438" w:rsidRDefault="00886438" w:rsidP="00886438">
      <w:pPr>
        <w:tabs>
          <w:tab w:val="left" w:pos="2415"/>
        </w:tabs>
        <w:rPr>
          <w:rFonts w:ascii="Calibri" w:hAnsi="Calibri"/>
          <w:b/>
        </w:rPr>
      </w:pPr>
    </w:p>
    <w:p w:rsidR="00886438" w:rsidRDefault="00886438" w:rsidP="00886438">
      <w:pPr>
        <w:tabs>
          <w:tab w:val="left" w:pos="2415"/>
        </w:tabs>
        <w:rPr>
          <w:rFonts w:ascii="Calibri" w:hAnsi="Calibri"/>
          <w:b/>
        </w:rPr>
      </w:pPr>
    </w:p>
    <w:p w:rsidR="00886438" w:rsidRDefault="00886438" w:rsidP="00886438">
      <w:r>
        <w:t xml:space="preserve"> 1.   В соответствии с Федеральным  законом от 27.07.2010 г. № 210 – ФЗ « Об организации предоставления  государственных и муниципальных услуг», ст. 34 Устава муниципального образования « Подгорновское», внести  изменения в Перечень типовых муниципальных услуг, предоставляемых Администрацией МО                        « Подгорновское», утвержденных   Постановлением   Администрации МО                            « Подгорновское от 22.05.2012 №10, изложить его в следующей редакции :</w:t>
      </w:r>
    </w:p>
    <w:p w:rsidR="00886438" w:rsidRPr="00817FF1" w:rsidRDefault="00886438" w:rsidP="00886438"/>
    <w:p w:rsidR="00886438" w:rsidRDefault="00886438" w:rsidP="00886438">
      <w:pPr>
        <w:tabs>
          <w:tab w:val="left" w:pos="2415"/>
        </w:tabs>
        <w:rPr>
          <w:rFonts w:ascii="Calibri" w:hAnsi="Calibri"/>
          <w:b/>
        </w:rPr>
      </w:pPr>
    </w:p>
    <w:p w:rsidR="00886438" w:rsidRPr="006A1588" w:rsidRDefault="00886438" w:rsidP="00886438">
      <w:pPr>
        <w:tabs>
          <w:tab w:val="left" w:pos="2415"/>
        </w:tabs>
        <w:jc w:val="center"/>
        <w:rPr>
          <w:b/>
        </w:rPr>
      </w:pPr>
      <w:r>
        <w:rPr>
          <w:b/>
        </w:rPr>
        <w:t>Перечень  типовых муниципальных услуг предоставляемых Администрацией МО  «Подгорновское»</w:t>
      </w:r>
    </w:p>
    <w:p w:rsidR="00886438" w:rsidRDefault="00886438" w:rsidP="00886438">
      <w:pPr>
        <w:tabs>
          <w:tab w:val="left" w:pos="2415"/>
        </w:tabs>
        <w:rPr>
          <w:rFonts w:ascii="Calibri" w:hAnsi="Calibri"/>
          <w:b/>
        </w:rPr>
      </w:pPr>
    </w:p>
    <w:p w:rsidR="00886438" w:rsidRDefault="00886438" w:rsidP="00886438">
      <w:pPr>
        <w:tabs>
          <w:tab w:val="left" w:pos="2415"/>
        </w:tabs>
        <w:rPr>
          <w:rFonts w:ascii="Calibri" w:hAnsi="Calibri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6"/>
        <w:gridCol w:w="3516"/>
        <w:gridCol w:w="4238"/>
      </w:tblGrid>
      <w:tr w:rsidR="00886438" w:rsidTr="00BE61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886438" w:rsidRDefault="00886438" w:rsidP="00BE61C1">
            <w:pPr>
              <w:tabs>
                <w:tab w:val="left" w:pos="2415"/>
              </w:tabs>
              <w:rPr>
                <w:rFonts w:ascii="Calibri" w:hAnsi="Calibri"/>
                <w:b/>
              </w:rPr>
            </w:pPr>
            <w:r w:rsidRPr="005A6359">
              <w:rPr>
                <w:b/>
              </w:rPr>
              <w:t>Уникальный номер присваиваемый услуге</w:t>
            </w:r>
          </w:p>
        </w:tc>
        <w:tc>
          <w:tcPr>
            <w:tcW w:w="3600" w:type="dxa"/>
          </w:tcPr>
          <w:p w:rsidR="00886438" w:rsidRDefault="00886438" w:rsidP="00BE61C1">
            <w:pPr>
              <w:tabs>
                <w:tab w:val="left" w:pos="2415"/>
              </w:tabs>
              <w:rPr>
                <w:rFonts w:ascii="Calibri" w:hAnsi="Calibri"/>
                <w:b/>
              </w:rPr>
            </w:pPr>
            <w:r w:rsidRPr="005A6359">
              <w:rPr>
                <w:b/>
              </w:rPr>
              <w:t>Наименование услуги</w:t>
            </w:r>
          </w:p>
        </w:tc>
        <w:tc>
          <w:tcPr>
            <w:tcW w:w="4320" w:type="dxa"/>
          </w:tcPr>
          <w:p w:rsidR="00886438" w:rsidRDefault="00886438" w:rsidP="00BE61C1">
            <w:pPr>
              <w:tabs>
                <w:tab w:val="left" w:pos="1060"/>
              </w:tabs>
              <w:jc w:val="center"/>
              <w:rPr>
                <w:b/>
              </w:rPr>
            </w:pPr>
            <w:r w:rsidRPr="005A6359">
              <w:rPr>
                <w:b/>
              </w:rPr>
              <w:t>Перечень нормативных правовых актов, в соответствии с которыми предоставляется услуга</w:t>
            </w:r>
          </w:p>
          <w:p w:rsidR="00886438" w:rsidRDefault="00886438" w:rsidP="00BE61C1">
            <w:pPr>
              <w:tabs>
                <w:tab w:val="left" w:pos="2415"/>
              </w:tabs>
              <w:rPr>
                <w:rFonts w:ascii="Calibri" w:hAnsi="Calibri"/>
                <w:b/>
              </w:rPr>
            </w:pPr>
          </w:p>
        </w:tc>
      </w:tr>
      <w:tr w:rsidR="00886438" w:rsidRPr="00B9340B" w:rsidTr="00BE61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886438" w:rsidRPr="00B9340B" w:rsidRDefault="00886438" w:rsidP="00BE61C1">
            <w:pPr>
              <w:tabs>
                <w:tab w:val="left" w:pos="2415"/>
              </w:tabs>
            </w:pPr>
            <w:r w:rsidRPr="00B9340B">
              <w:t xml:space="preserve"> 1</w:t>
            </w:r>
          </w:p>
        </w:tc>
        <w:tc>
          <w:tcPr>
            <w:tcW w:w="3600" w:type="dxa"/>
          </w:tcPr>
          <w:p w:rsidR="00886438" w:rsidRPr="00B9340B" w:rsidRDefault="00886438" w:rsidP="00BE61C1">
            <w:pPr>
              <w:tabs>
                <w:tab w:val="left" w:pos="2415"/>
              </w:tabs>
            </w:pPr>
            <w:r w:rsidRPr="00D81E9D">
              <w:t>Присвоение и изменение нумерации жилых помещений на территории муниципального образования</w:t>
            </w:r>
          </w:p>
        </w:tc>
        <w:tc>
          <w:tcPr>
            <w:tcW w:w="4320" w:type="dxa"/>
          </w:tcPr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Федеральный закон</w:t>
            </w:r>
            <w:r>
              <w:t xml:space="preserve"> от 06.10.2003 №131 ФЗ «Об общих принципах </w:t>
            </w:r>
            <w:r w:rsidRPr="00D81E9D">
              <w:t>организации местн</w:t>
            </w:r>
            <w:r>
              <w:t>ого самоуправления в Российской</w:t>
            </w:r>
            <w:r w:rsidRPr="00D81E9D">
              <w:t>Федерации»;</w:t>
            </w:r>
          </w:p>
          <w:p w:rsidR="00886438" w:rsidRPr="00B9340B" w:rsidRDefault="00886438" w:rsidP="00BE61C1">
            <w:pPr>
              <w:tabs>
                <w:tab w:val="left" w:pos="1060"/>
              </w:tabs>
            </w:pPr>
            <w:r w:rsidRPr="00D81E9D">
              <w:t>Жилищный кодекс РФ.</w:t>
            </w:r>
          </w:p>
        </w:tc>
      </w:tr>
      <w:tr w:rsidR="00886438" w:rsidRPr="00B9340B" w:rsidTr="00BE61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886438" w:rsidRPr="00B9340B" w:rsidRDefault="00886438" w:rsidP="00BE61C1">
            <w:pPr>
              <w:tabs>
                <w:tab w:val="left" w:pos="2415"/>
              </w:tabs>
            </w:pPr>
            <w:r>
              <w:t>2</w:t>
            </w:r>
          </w:p>
        </w:tc>
        <w:tc>
          <w:tcPr>
            <w:tcW w:w="3600" w:type="dxa"/>
          </w:tcPr>
          <w:p w:rsidR="00886438" w:rsidRPr="00D81E9D" w:rsidRDefault="00886438" w:rsidP="00BE61C1">
            <w:pPr>
              <w:tabs>
                <w:tab w:val="left" w:pos="2415"/>
              </w:tabs>
            </w:pPr>
            <w:r w:rsidRPr="00D81E9D">
              <w:t>Присвоение почтовых адресов новым объектам, подтверждение почтовых адресов существующих объектов</w:t>
            </w:r>
          </w:p>
        </w:tc>
        <w:tc>
          <w:tcPr>
            <w:tcW w:w="4320" w:type="dxa"/>
          </w:tcPr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Федеральный закон</w:t>
            </w:r>
            <w:r>
              <w:t xml:space="preserve"> от 06.10.2003 №131 ФЗ «Об общих принципах </w:t>
            </w:r>
            <w:r w:rsidRPr="00D81E9D">
              <w:t>организации местн</w:t>
            </w:r>
            <w:r>
              <w:t>ого самоуправления в Российской</w:t>
            </w:r>
            <w:r w:rsidRPr="00D81E9D">
              <w:t>Федерации»;</w:t>
            </w:r>
          </w:p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Жилищный кодекс РФ.</w:t>
            </w:r>
          </w:p>
        </w:tc>
      </w:tr>
      <w:tr w:rsidR="00886438" w:rsidRPr="00B9340B" w:rsidTr="00BE61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886438" w:rsidRDefault="00886438" w:rsidP="00BE61C1">
            <w:pPr>
              <w:tabs>
                <w:tab w:val="left" w:pos="2415"/>
              </w:tabs>
            </w:pPr>
            <w:r>
              <w:t>3</w:t>
            </w:r>
          </w:p>
        </w:tc>
        <w:tc>
          <w:tcPr>
            <w:tcW w:w="3600" w:type="dxa"/>
          </w:tcPr>
          <w:p w:rsidR="00886438" w:rsidRPr="00D81E9D" w:rsidRDefault="00886438" w:rsidP="00BE61C1">
            <w:pPr>
              <w:tabs>
                <w:tab w:val="left" w:pos="2415"/>
              </w:tabs>
            </w:pPr>
            <w:r w:rsidRPr="00D81E9D">
              <w:t>Выдача разрешений на вырубку деревьев и кустарников на территории муниципального образования</w:t>
            </w:r>
          </w:p>
        </w:tc>
        <w:tc>
          <w:tcPr>
            <w:tcW w:w="4320" w:type="dxa"/>
          </w:tcPr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Федеральный закон</w:t>
            </w:r>
            <w:r>
              <w:t xml:space="preserve"> от 06.10.2003 №131 ФЗ «Об общих принципах </w:t>
            </w:r>
            <w:r w:rsidRPr="00D81E9D">
              <w:t>организации местн</w:t>
            </w:r>
            <w:r>
              <w:t>ого самоуправления в Российской</w:t>
            </w:r>
            <w:r w:rsidRPr="00D81E9D">
              <w:t>Федерации»;</w:t>
            </w:r>
          </w:p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Жилищный кодекс РФ.</w:t>
            </w:r>
          </w:p>
        </w:tc>
      </w:tr>
      <w:tr w:rsidR="00886438" w:rsidRPr="00B9340B" w:rsidTr="00BE61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886438" w:rsidRDefault="00886438" w:rsidP="00BE61C1">
            <w:pPr>
              <w:tabs>
                <w:tab w:val="left" w:pos="2415"/>
              </w:tabs>
            </w:pPr>
            <w:r>
              <w:t>4</w:t>
            </w:r>
          </w:p>
        </w:tc>
        <w:tc>
          <w:tcPr>
            <w:tcW w:w="3600" w:type="dxa"/>
          </w:tcPr>
          <w:p w:rsidR="00886438" w:rsidRPr="00D81E9D" w:rsidRDefault="00886438" w:rsidP="00BE61C1">
            <w:pPr>
              <w:tabs>
                <w:tab w:val="left" w:pos="2415"/>
              </w:tabs>
            </w:pPr>
            <w:r w:rsidRPr="00D81E9D">
              <w:t>Предоставление выписки из похозяйственной книги сельского населенного пункта</w:t>
            </w:r>
          </w:p>
        </w:tc>
        <w:tc>
          <w:tcPr>
            <w:tcW w:w="4320" w:type="dxa"/>
          </w:tcPr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Федеральный закон</w:t>
            </w:r>
            <w:r>
              <w:t xml:space="preserve"> от 06.10.2003 №131 ФЗ «Об общих принципах </w:t>
            </w:r>
            <w:r w:rsidRPr="00D81E9D">
              <w:t>организации местн</w:t>
            </w:r>
            <w:r>
              <w:t>ого самоуправления в Российской</w:t>
            </w:r>
            <w:r w:rsidRPr="00D81E9D">
              <w:t>Федерации»;</w:t>
            </w:r>
          </w:p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Жилищный кодекс РФ.</w:t>
            </w:r>
          </w:p>
        </w:tc>
      </w:tr>
      <w:tr w:rsidR="00886438" w:rsidRPr="00B9340B" w:rsidTr="00BE61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</w:tcPr>
          <w:p w:rsidR="00886438" w:rsidRDefault="00886438" w:rsidP="00BE61C1">
            <w:pPr>
              <w:tabs>
                <w:tab w:val="left" w:pos="2415"/>
              </w:tabs>
            </w:pPr>
            <w:r>
              <w:t>5</w:t>
            </w:r>
          </w:p>
        </w:tc>
        <w:tc>
          <w:tcPr>
            <w:tcW w:w="3600" w:type="dxa"/>
          </w:tcPr>
          <w:p w:rsidR="00886438" w:rsidRPr="00D81E9D" w:rsidRDefault="00886438" w:rsidP="00BE61C1">
            <w:pPr>
              <w:tabs>
                <w:tab w:val="left" w:pos="2415"/>
              </w:tabs>
            </w:pPr>
            <w:r>
              <w:t>Признание гражданина (молодой семьи и молодых сп</w:t>
            </w:r>
            <w:r>
              <w:t>е</w:t>
            </w:r>
            <w:r>
              <w:t xml:space="preserve">циалистов) нуждающимися </w:t>
            </w:r>
            <w:r>
              <w:lastRenderedPageBreak/>
              <w:t>в улучшении жилищных усл</w:t>
            </w:r>
            <w:r>
              <w:t>о</w:t>
            </w:r>
            <w:r>
              <w:t>вий</w:t>
            </w:r>
          </w:p>
        </w:tc>
        <w:tc>
          <w:tcPr>
            <w:tcW w:w="4320" w:type="dxa"/>
          </w:tcPr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lastRenderedPageBreak/>
              <w:t>Федеральный закон</w:t>
            </w:r>
            <w:r>
              <w:t xml:space="preserve"> от 06.10.2003 №131 ФЗ «Об общих принципах </w:t>
            </w:r>
            <w:r w:rsidRPr="00D81E9D">
              <w:t>организации местн</w:t>
            </w:r>
            <w:r>
              <w:t xml:space="preserve">ого самоуправления </w:t>
            </w:r>
            <w:r>
              <w:lastRenderedPageBreak/>
              <w:t>в Российской</w:t>
            </w:r>
            <w:r w:rsidRPr="00D81E9D">
              <w:t>Федерации»;</w:t>
            </w:r>
          </w:p>
          <w:p w:rsidR="00886438" w:rsidRPr="00D81E9D" w:rsidRDefault="00886438" w:rsidP="00BE61C1">
            <w:pPr>
              <w:tabs>
                <w:tab w:val="left" w:pos="1060"/>
              </w:tabs>
            </w:pPr>
            <w:r w:rsidRPr="00D81E9D">
              <w:t>Жилищный кодекс РФ.</w:t>
            </w:r>
          </w:p>
        </w:tc>
      </w:tr>
    </w:tbl>
    <w:p w:rsidR="00886438" w:rsidRDefault="00886438" w:rsidP="00886438">
      <w:pPr>
        <w:tabs>
          <w:tab w:val="left" w:pos="2415"/>
        </w:tabs>
        <w:rPr>
          <w:rFonts w:ascii="Calibri" w:hAnsi="Calibri"/>
        </w:rPr>
      </w:pPr>
    </w:p>
    <w:p w:rsidR="00886438" w:rsidRDefault="00886438" w:rsidP="00886438">
      <w:pPr>
        <w:tabs>
          <w:tab w:val="left" w:pos="2415"/>
        </w:tabs>
        <w:rPr>
          <w:rFonts w:ascii="Calibri" w:hAnsi="Calibri"/>
        </w:rPr>
      </w:pPr>
    </w:p>
    <w:p w:rsidR="00886438" w:rsidRDefault="00886438" w:rsidP="00886438">
      <w:pPr>
        <w:tabs>
          <w:tab w:val="left" w:pos="2415"/>
        </w:tabs>
      </w:pPr>
      <w:r>
        <w:rPr>
          <w:rFonts w:ascii="Calibri" w:hAnsi="Calibri"/>
        </w:rPr>
        <w:t xml:space="preserve">2. </w:t>
      </w:r>
      <w:r w:rsidRPr="00B9340B">
        <w:t>Опубликовать настоящее Постановление в Вестнике правовых актов органов местного самоуправления муниципального образования « Подгорновское»</w:t>
      </w:r>
    </w:p>
    <w:p w:rsidR="00886438" w:rsidRPr="00B9340B" w:rsidRDefault="00886438" w:rsidP="00886438"/>
    <w:p w:rsidR="00886438" w:rsidRDefault="00886438" w:rsidP="00886438"/>
    <w:p w:rsidR="00886438" w:rsidRDefault="00886438" w:rsidP="00886438"/>
    <w:p w:rsidR="00886438" w:rsidRDefault="00886438" w:rsidP="00886438">
      <w:r>
        <w:t>Глава МО « Подгорновское»                                            В.В.Вахрушев</w:t>
      </w:r>
    </w:p>
    <w:p w:rsidR="00886438" w:rsidRPr="005C4958" w:rsidRDefault="00886438" w:rsidP="00886438"/>
    <w:p w:rsidR="00886438" w:rsidRPr="005C495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886438" w:rsidRDefault="00886438" w:rsidP="00886438"/>
    <w:p w:rsidR="00EA5240" w:rsidRDefault="00EA5240"/>
    <w:sectPr w:rsidR="00EA5240" w:rsidSect="00EA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38"/>
    <w:rsid w:val="00886438"/>
    <w:rsid w:val="00EA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2013-03-26T12:07:00Z</dcterms:created>
  <dcterms:modified xsi:type="dcterms:W3CDTF">2013-03-26T12:07:00Z</dcterms:modified>
</cp:coreProperties>
</file>