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6F" w:rsidRDefault="00B6316F" w:rsidP="00B6316F">
      <w:pPr>
        <w:jc w:val="center"/>
        <w:rPr>
          <w:b/>
        </w:rPr>
      </w:pPr>
      <w:r>
        <w:rPr>
          <w:b/>
        </w:rPr>
        <w:t>Решение</w:t>
      </w:r>
    </w:p>
    <w:p w:rsidR="00B6316F" w:rsidRDefault="00B6316F" w:rsidP="00B6316F">
      <w:pPr>
        <w:jc w:val="center"/>
        <w:rPr>
          <w:b/>
        </w:rPr>
      </w:pPr>
      <w:r>
        <w:rPr>
          <w:b/>
        </w:rPr>
        <w:t>Совета депутатов муниципального образования «Подгорновское»</w:t>
      </w:r>
    </w:p>
    <w:p w:rsidR="00B6316F" w:rsidRDefault="00B6316F" w:rsidP="00B6316F">
      <w:pPr>
        <w:jc w:val="center"/>
        <w:rPr>
          <w:b/>
        </w:rPr>
      </w:pPr>
    </w:p>
    <w:p w:rsidR="00B6316F" w:rsidRDefault="00B6316F" w:rsidP="00B6316F">
      <w:pPr>
        <w:jc w:val="center"/>
        <w:rPr>
          <w:b/>
        </w:rPr>
      </w:pPr>
      <w:r>
        <w:rPr>
          <w:b/>
        </w:rPr>
        <w:t>Об утверждении отчета Администрации муниципального образования</w:t>
      </w:r>
    </w:p>
    <w:p w:rsidR="00B6316F" w:rsidRDefault="00B6316F" w:rsidP="00B6316F">
      <w:pPr>
        <w:jc w:val="center"/>
        <w:rPr>
          <w:b/>
        </w:rPr>
      </w:pPr>
      <w:r>
        <w:rPr>
          <w:b/>
        </w:rPr>
        <w:t>«Подгорновское» об исполнении местного бюджета за 2012 год</w:t>
      </w:r>
    </w:p>
    <w:p w:rsidR="00B6316F" w:rsidRDefault="00B6316F" w:rsidP="00B6316F">
      <w:pPr>
        <w:jc w:val="center"/>
      </w:pPr>
    </w:p>
    <w:p w:rsidR="00B6316F" w:rsidRDefault="00B6316F" w:rsidP="00B6316F">
      <w:r>
        <w:t xml:space="preserve">        В соответствии  со статьей 153 Бюджетного кодекса Российской Федерации, пунктом  2 статьи 25 Устава муниципального образования  «Подгорновское» Совет депутатов</w:t>
      </w:r>
    </w:p>
    <w:p w:rsidR="00B6316F" w:rsidRDefault="00B6316F" w:rsidP="00B6316F">
      <w:r>
        <w:t xml:space="preserve">РЕШАЕТ: </w:t>
      </w:r>
    </w:p>
    <w:p w:rsidR="00B6316F" w:rsidRDefault="00B6316F" w:rsidP="00B6316F">
      <w:r>
        <w:t xml:space="preserve">  </w:t>
      </w:r>
    </w:p>
    <w:p w:rsidR="00B6316F" w:rsidRDefault="00B6316F" w:rsidP="00B6316F">
      <w:pPr>
        <w:numPr>
          <w:ilvl w:val="0"/>
          <w:numId w:val="4"/>
        </w:numPr>
      </w:pPr>
      <w:r>
        <w:t>Утвердить отчет Администрации муниципального образования «Подгорновское» об исполнении местного бюджета за 2012 год по доходам в сумме 2400,4тыс. рублей и расходам  в сумме 2352,8 тыс. рублей.</w:t>
      </w:r>
    </w:p>
    <w:p w:rsidR="00B6316F" w:rsidRDefault="00B6316F" w:rsidP="00B6316F">
      <w:pPr>
        <w:numPr>
          <w:ilvl w:val="0"/>
          <w:numId w:val="4"/>
        </w:numPr>
      </w:pPr>
      <w:r>
        <w:t>Настоящее решение вступает в силу с момента официального опубликования в Вестнике правовых актов органов местного самоуправления муниципального образования «Подгорновское»</w:t>
      </w:r>
    </w:p>
    <w:p w:rsidR="00B6316F" w:rsidRDefault="00B6316F" w:rsidP="00B6316F">
      <w:r>
        <w:t>Глава муниципального образования</w:t>
      </w:r>
    </w:p>
    <w:p w:rsidR="00B6316F" w:rsidRDefault="00B6316F" w:rsidP="00B6316F">
      <w:r>
        <w:t>«Подгорновское»                                                                                                В.В.Вахрушев</w:t>
      </w:r>
    </w:p>
    <w:p w:rsidR="00B6316F" w:rsidRDefault="00B6316F" w:rsidP="00B6316F">
      <w:r>
        <w:t xml:space="preserve">с. Подгорное                </w:t>
      </w:r>
    </w:p>
    <w:p w:rsidR="00B6316F" w:rsidRDefault="00B6316F" w:rsidP="00B6316F">
      <w:r>
        <w:t>18.03. 2013 года</w:t>
      </w:r>
    </w:p>
    <w:p w:rsidR="00B6316F" w:rsidRDefault="00B6316F" w:rsidP="00B6316F">
      <w:r>
        <w:t>№ 47</w:t>
      </w:r>
    </w:p>
    <w:p w:rsidR="00B6316F" w:rsidRDefault="00B6316F" w:rsidP="00B6316F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251"/>
        <w:gridCol w:w="5900"/>
        <w:gridCol w:w="1016"/>
        <w:gridCol w:w="1047"/>
        <w:gridCol w:w="982"/>
      </w:tblGrid>
      <w:tr w:rsidR="00B6316F" w:rsidRPr="006914FF" w:rsidTr="006F752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Приложение № 2</w:t>
            </w:r>
          </w:p>
        </w:tc>
      </w:tr>
      <w:tr w:rsidR="00B6316F" w:rsidRPr="006914FF" w:rsidTr="006F752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к Решению Совета депутатов</w:t>
            </w:r>
          </w:p>
        </w:tc>
      </w:tr>
      <w:tr w:rsidR="00B6316F" w:rsidRPr="006914FF" w:rsidTr="006F752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МО "</w:t>
            </w:r>
            <w:proofErr w:type="spellStart"/>
            <w:r w:rsidRPr="006914FF">
              <w:rPr>
                <w:noProof w:val="0"/>
                <w:sz w:val="20"/>
                <w:szCs w:val="20"/>
              </w:rPr>
              <w:t>Подгорновское</w:t>
            </w:r>
            <w:proofErr w:type="spellEnd"/>
            <w:r w:rsidRPr="006914FF">
              <w:rPr>
                <w:noProof w:val="0"/>
                <w:sz w:val="20"/>
                <w:szCs w:val="20"/>
              </w:rPr>
              <w:t xml:space="preserve">" </w:t>
            </w:r>
          </w:p>
        </w:tc>
      </w:tr>
      <w:tr w:rsidR="00B6316F" w:rsidRPr="006914FF" w:rsidTr="006F752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от 18.03. 2013 года  №_47____</w:t>
            </w:r>
          </w:p>
        </w:tc>
      </w:tr>
      <w:tr w:rsidR="00B6316F" w:rsidRPr="006914FF" w:rsidTr="006F752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</w:p>
        </w:tc>
      </w:tr>
      <w:tr w:rsidR="00B6316F" w:rsidRPr="006914FF" w:rsidTr="006F752C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</w:rPr>
              <w:t>ОТЧЕТ</w:t>
            </w:r>
          </w:p>
        </w:tc>
      </w:tr>
      <w:tr w:rsidR="00B6316F" w:rsidRPr="006914FF" w:rsidTr="006F752C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</w:rPr>
              <w:t xml:space="preserve">об исполнении бюджета по функциональной классификации расходов МО </w:t>
            </w:r>
          </w:p>
        </w:tc>
      </w:tr>
      <w:tr w:rsidR="00B6316F" w:rsidRPr="006914FF" w:rsidTr="006F752C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</w:rPr>
            </w:pPr>
          </w:p>
        </w:tc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"</w:t>
            </w:r>
            <w:proofErr w:type="spellStart"/>
            <w:r w:rsidRPr="006914FF">
              <w:rPr>
                <w:b/>
                <w:bCs/>
                <w:noProof w:val="0"/>
                <w:sz w:val="22"/>
                <w:szCs w:val="22"/>
              </w:rPr>
              <w:t>Подгорновское</w:t>
            </w:r>
            <w:proofErr w:type="spellEnd"/>
            <w:r w:rsidRPr="006914FF">
              <w:rPr>
                <w:b/>
                <w:bCs/>
                <w:noProof w:val="0"/>
                <w:sz w:val="22"/>
                <w:szCs w:val="22"/>
              </w:rPr>
              <w:t>"   за 2012 год</w:t>
            </w:r>
          </w:p>
        </w:tc>
      </w:tr>
      <w:tr w:rsidR="00B6316F" w:rsidRPr="006914FF" w:rsidTr="006F752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тыс. руб.</w:t>
            </w:r>
          </w:p>
        </w:tc>
      </w:tr>
      <w:tr w:rsidR="00B6316F" w:rsidRPr="006914FF" w:rsidTr="006F752C">
        <w:trPr>
          <w:trHeight w:val="166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Раздел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Подраздел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Название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proofErr w:type="gramStart"/>
            <w:r w:rsidRPr="006914FF">
              <w:rPr>
                <w:noProof w:val="0"/>
                <w:sz w:val="20"/>
                <w:szCs w:val="20"/>
              </w:rPr>
              <w:t>Уточнен-</w:t>
            </w:r>
            <w:proofErr w:type="spellStart"/>
            <w:r w:rsidRPr="006914FF">
              <w:rPr>
                <w:noProof w:val="0"/>
                <w:sz w:val="20"/>
                <w:szCs w:val="20"/>
              </w:rPr>
              <w:t>ный</w:t>
            </w:r>
            <w:proofErr w:type="spellEnd"/>
            <w:proofErr w:type="gramEnd"/>
            <w:r w:rsidRPr="006914FF">
              <w:rPr>
                <w:noProof w:val="0"/>
                <w:sz w:val="20"/>
                <w:szCs w:val="20"/>
              </w:rPr>
              <w:t xml:space="preserve"> план на 2012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Исполнение за 2012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914FF">
              <w:rPr>
                <w:noProof w:val="0"/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6914FF">
              <w:rPr>
                <w:noProof w:val="0"/>
                <w:sz w:val="20"/>
                <w:szCs w:val="20"/>
              </w:rPr>
              <w:t xml:space="preserve"> к уточнен-ному плану</w:t>
            </w:r>
          </w:p>
        </w:tc>
      </w:tr>
      <w:tr w:rsidR="00B6316F" w:rsidRPr="006914FF" w:rsidTr="006F752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4"/>
                <w:szCs w:val="14"/>
              </w:rPr>
            </w:pPr>
            <w:r w:rsidRPr="006914FF">
              <w:rPr>
                <w:b/>
                <w:bCs/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1331,0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1165,2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87,5</w:t>
            </w:r>
          </w:p>
        </w:tc>
      </w:tr>
      <w:tr w:rsidR="00B6316F" w:rsidRPr="006914FF" w:rsidTr="006F752C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  <w:r w:rsidRPr="006914FF">
              <w:rPr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399,1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399,1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100</w:t>
            </w:r>
          </w:p>
        </w:tc>
      </w:tr>
      <w:tr w:rsidR="00B6316F" w:rsidRPr="006914FF" w:rsidTr="006F752C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  <w:r w:rsidRPr="006914FF">
              <w:rPr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931,4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766,1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82,3</w:t>
            </w:r>
          </w:p>
        </w:tc>
      </w:tr>
      <w:tr w:rsidR="00B6316F" w:rsidRPr="006914FF" w:rsidTr="006F752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  <w:r w:rsidRPr="006914FF">
              <w:rPr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</w:t>
            </w:r>
          </w:p>
        </w:tc>
      </w:tr>
      <w:tr w:rsidR="00B6316F" w:rsidRPr="006914FF" w:rsidTr="006F752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4"/>
                <w:szCs w:val="14"/>
              </w:rPr>
            </w:pPr>
            <w:r w:rsidRPr="006914FF">
              <w:rPr>
                <w:b/>
                <w:bCs/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  <w:tr w:rsidR="00B6316F" w:rsidRPr="006914FF" w:rsidTr="006F752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  <w:r w:rsidRPr="006914FF">
              <w:rPr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119,5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119,5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100</w:t>
            </w:r>
          </w:p>
        </w:tc>
      </w:tr>
      <w:tr w:rsidR="00B6316F" w:rsidRPr="006914FF" w:rsidTr="006F752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4"/>
                <w:szCs w:val="14"/>
              </w:rPr>
            </w:pPr>
            <w:r w:rsidRPr="006914FF">
              <w:rPr>
                <w:b/>
                <w:bCs/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91,2</w:t>
            </w:r>
          </w:p>
        </w:tc>
      </w:tr>
      <w:tr w:rsidR="00B6316F" w:rsidRPr="006914FF" w:rsidTr="006F752C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  <w:r w:rsidRPr="006914FF">
              <w:rPr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</w:t>
            </w:r>
          </w:p>
        </w:tc>
      </w:tr>
      <w:tr w:rsidR="00B6316F" w:rsidRPr="006914FF" w:rsidTr="006F752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  <w:r w:rsidRPr="006914FF">
              <w:rPr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96,4</w:t>
            </w:r>
          </w:p>
        </w:tc>
      </w:tr>
      <w:tr w:rsidR="00B6316F" w:rsidRPr="006914FF" w:rsidTr="006F752C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  <w:r w:rsidRPr="006914FF">
              <w:rPr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</w:t>
            </w:r>
          </w:p>
        </w:tc>
      </w:tr>
      <w:tr w:rsidR="00B6316F" w:rsidRPr="006914FF" w:rsidTr="006F752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lastRenderedPageBreak/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4"/>
                <w:szCs w:val="14"/>
              </w:rPr>
            </w:pPr>
            <w:r w:rsidRPr="006914FF">
              <w:rPr>
                <w:b/>
                <w:bCs/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569,9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569,8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  <w:tr w:rsidR="00B6316F" w:rsidRPr="006914FF" w:rsidTr="006F752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  <w:r w:rsidRPr="006914FF">
              <w:rPr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569,8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569,8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100</w:t>
            </w:r>
          </w:p>
        </w:tc>
      </w:tr>
      <w:tr w:rsidR="00B6316F" w:rsidRPr="006914FF" w:rsidTr="006F752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  <w:r w:rsidRPr="006914FF">
              <w:rPr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</w:t>
            </w:r>
          </w:p>
        </w:tc>
      </w:tr>
      <w:tr w:rsidR="00B6316F" w:rsidRPr="006914FF" w:rsidTr="006F752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4"/>
                <w:szCs w:val="14"/>
              </w:rPr>
            </w:pPr>
            <w:r w:rsidRPr="006914FF">
              <w:rPr>
                <w:b/>
                <w:bCs/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424,9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424,6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99,9</w:t>
            </w:r>
          </w:p>
        </w:tc>
      </w:tr>
      <w:tr w:rsidR="00B6316F" w:rsidRPr="006914FF" w:rsidTr="006F752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  <w:r w:rsidRPr="006914FF">
              <w:rPr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79,8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79,8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100</w:t>
            </w:r>
          </w:p>
        </w:tc>
      </w:tr>
      <w:tr w:rsidR="00B6316F" w:rsidRPr="006914FF" w:rsidTr="006F752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  <w:r w:rsidRPr="006914FF">
              <w:rPr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345,2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344,8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99,9</w:t>
            </w:r>
          </w:p>
        </w:tc>
      </w:tr>
      <w:tr w:rsidR="00B6316F" w:rsidRPr="006914FF" w:rsidTr="006F752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4"/>
                <w:szCs w:val="14"/>
              </w:rPr>
            </w:pPr>
            <w:r w:rsidRPr="006914FF">
              <w:rPr>
                <w:b/>
                <w:bCs/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  <w:tr w:rsidR="00B6316F" w:rsidRPr="006914FF" w:rsidTr="006F752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  <w:r w:rsidRPr="006914FF">
              <w:rPr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100</w:t>
            </w:r>
          </w:p>
        </w:tc>
      </w:tr>
      <w:tr w:rsidR="00B6316F" w:rsidRPr="006914FF" w:rsidTr="006F752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4"/>
                <w:szCs w:val="14"/>
              </w:rPr>
            </w:pPr>
            <w:r w:rsidRPr="006914FF">
              <w:rPr>
                <w:b/>
                <w:bCs/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  <w:tr w:rsidR="00B6316F" w:rsidRPr="006914FF" w:rsidTr="006F752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  <w:r w:rsidRPr="006914FF">
              <w:rPr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100</w:t>
            </w:r>
          </w:p>
        </w:tc>
      </w:tr>
      <w:tr w:rsidR="00B6316F" w:rsidRPr="006914FF" w:rsidTr="006F752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4"/>
                <w:szCs w:val="14"/>
              </w:rPr>
            </w:pPr>
            <w:r w:rsidRPr="006914FF">
              <w:rPr>
                <w:b/>
                <w:bCs/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  <w:tr w:rsidR="00B6316F" w:rsidRPr="006914FF" w:rsidTr="006F752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  <w:r w:rsidRPr="006914FF">
              <w:rPr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100</w:t>
            </w:r>
          </w:p>
        </w:tc>
      </w:tr>
      <w:tr w:rsidR="00B6316F" w:rsidRPr="006914FF" w:rsidTr="006F752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4"/>
                <w:szCs w:val="14"/>
              </w:rPr>
            </w:pPr>
            <w:r w:rsidRPr="006914FF">
              <w:rPr>
                <w:b/>
                <w:bCs/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  <w:tr w:rsidR="00B6316F" w:rsidRPr="006914FF" w:rsidTr="006F752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  <w:r w:rsidRPr="006914FF">
              <w:rPr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100</w:t>
            </w:r>
          </w:p>
        </w:tc>
      </w:tr>
      <w:tr w:rsidR="00B6316F" w:rsidRPr="006914FF" w:rsidTr="006F752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  <w:r w:rsidRPr="006914FF">
              <w:rPr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2521,5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2352,8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93,3</w:t>
            </w:r>
          </w:p>
        </w:tc>
      </w:tr>
      <w:tr w:rsidR="00B6316F" w:rsidRPr="006914FF" w:rsidTr="006F752C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4"/>
                <w:szCs w:val="14"/>
              </w:rPr>
            </w:pPr>
            <w:r w:rsidRPr="006914FF">
              <w:rPr>
                <w:noProof w:val="0"/>
                <w:sz w:val="14"/>
                <w:szCs w:val="1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2521,5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2352,8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93,3</w:t>
            </w:r>
          </w:p>
        </w:tc>
      </w:tr>
    </w:tbl>
    <w:p w:rsidR="00B6316F" w:rsidRDefault="00B6316F" w:rsidP="00B6316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tbl>
      <w:tblPr>
        <w:tblW w:w="8739" w:type="dxa"/>
        <w:tblInd w:w="93" w:type="dxa"/>
        <w:tblLook w:val="04A0" w:firstRow="1" w:lastRow="0" w:firstColumn="1" w:lastColumn="0" w:noHBand="0" w:noVBand="1"/>
      </w:tblPr>
      <w:tblGrid>
        <w:gridCol w:w="716"/>
        <w:gridCol w:w="2112"/>
        <w:gridCol w:w="704"/>
        <w:gridCol w:w="459"/>
        <w:gridCol w:w="409"/>
        <w:gridCol w:w="50"/>
        <w:gridCol w:w="570"/>
        <w:gridCol w:w="378"/>
        <w:gridCol w:w="425"/>
        <w:gridCol w:w="113"/>
        <w:gridCol w:w="22"/>
        <w:gridCol w:w="598"/>
        <w:gridCol w:w="516"/>
        <w:gridCol w:w="724"/>
        <w:gridCol w:w="943"/>
      </w:tblGrid>
      <w:tr w:rsidR="00B6316F" w:rsidRPr="006914FF" w:rsidTr="006F752C">
        <w:trPr>
          <w:trHeight w:val="255"/>
        </w:trPr>
        <w:tc>
          <w:tcPr>
            <w:tcW w:w="873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Приложение № 3</w:t>
            </w:r>
          </w:p>
        </w:tc>
      </w:tr>
      <w:tr w:rsidR="00B6316F" w:rsidRPr="006914FF" w:rsidTr="006F752C">
        <w:trPr>
          <w:trHeight w:val="255"/>
        </w:trPr>
        <w:tc>
          <w:tcPr>
            <w:tcW w:w="87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к  Постановлению Администрации</w:t>
            </w:r>
          </w:p>
        </w:tc>
      </w:tr>
      <w:tr w:rsidR="00B6316F" w:rsidRPr="006914FF" w:rsidTr="006F752C">
        <w:trPr>
          <w:trHeight w:val="255"/>
        </w:trPr>
        <w:tc>
          <w:tcPr>
            <w:tcW w:w="87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МО "</w:t>
            </w:r>
            <w:proofErr w:type="spellStart"/>
            <w:r w:rsidRPr="006914FF">
              <w:rPr>
                <w:noProof w:val="0"/>
                <w:sz w:val="20"/>
                <w:szCs w:val="20"/>
              </w:rPr>
              <w:t>Подгорновское</w:t>
            </w:r>
            <w:proofErr w:type="spellEnd"/>
            <w:r w:rsidRPr="006914FF">
              <w:rPr>
                <w:noProof w:val="0"/>
                <w:sz w:val="20"/>
                <w:szCs w:val="20"/>
              </w:rPr>
              <w:t xml:space="preserve">" </w:t>
            </w:r>
          </w:p>
        </w:tc>
      </w:tr>
      <w:tr w:rsidR="00B6316F" w:rsidRPr="006914FF" w:rsidTr="006F752C">
        <w:trPr>
          <w:trHeight w:val="255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от__18.03. 2013 года  №_47____</w:t>
            </w:r>
          </w:p>
        </w:tc>
      </w:tr>
      <w:tr w:rsidR="00B6316F" w:rsidRPr="006914FF" w:rsidTr="006F752C">
        <w:trPr>
          <w:trHeight w:val="18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</w:tr>
      <w:tr w:rsidR="00B6316F" w:rsidRPr="006914FF" w:rsidTr="006F752C">
        <w:trPr>
          <w:trHeight w:val="330"/>
        </w:trPr>
        <w:tc>
          <w:tcPr>
            <w:tcW w:w="87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6"/>
                <w:szCs w:val="26"/>
              </w:rPr>
            </w:pPr>
            <w:r w:rsidRPr="006914FF">
              <w:rPr>
                <w:b/>
                <w:bCs/>
                <w:noProof w:val="0"/>
                <w:sz w:val="26"/>
                <w:szCs w:val="26"/>
              </w:rPr>
              <w:t>ОТЧЕТ</w:t>
            </w:r>
          </w:p>
        </w:tc>
      </w:tr>
      <w:tr w:rsidR="00B6316F" w:rsidRPr="006914FF" w:rsidTr="006F752C">
        <w:trPr>
          <w:trHeight w:val="345"/>
        </w:trPr>
        <w:tc>
          <w:tcPr>
            <w:tcW w:w="87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6"/>
                <w:szCs w:val="26"/>
              </w:rPr>
            </w:pPr>
            <w:r w:rsidRPr="006914FF">
              <w:rPr>
                <w:b/>
                <w:bCs/>
                <w:noProof w:val="0"/>
                <w:sz w:val="26"/>
                <w:szCs w:val="26"/>
              </w:rPr>
              <w:t xml:space="preserve"> об исполнении по </w:t>
            </w:r>
            <w:proofErr w:type="spellStart"/>
            <w:r w:rsidRPr="006914FF">
              <w:rPr>
                <w:b/>
                <w:bCs/>
                <w:noProof w:val="0"/>
                <w:sz w:val="26"/>
                <w:szCs w:val="26"/>
              </w:rPr>
              <w:t>ведомственой</w:t>
            </w:r>
            <w:proofErr w:type="spellEnd"/>
            <w:r w:rsidRPr="006914FF">
              <w:rPr>
                <w:b/>
                <w:bCs/>
                <w:noProof w:val="0"/>
                <w:sz w:val="26"/>
                <w:szCs w:val="26"/>
              </w:rPr>
              <w:t xml:space="preserve"> классификации расходов бюджета МО</w:t>
            </w:r>
          </w:p>
        </w:tc>
      </w:tr>
      <w:tr w:rsidR="00B6316F" w:rsidRPr="006914FF" w:rsidTr="006F752C">
        <w:trPr>
          <w:trHeight w:val="315"/>
        </w:trPr>
        <w:tc>
          <w:tcPr>
            <w:tcW w:w="87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6"/>
                <w:szCs w:val="26"/>
              </w:rPr>
            </w:pPr>
            <w:r w:rsidRPr="006914FF">
              <w:rPr>
                <w:b/>
                <w:bCs/>
                <w:noProof w:val="0"/>
                <w:sz w:val="26"/>
                <w:szCs w:val="26"/>
              </w:rPr>
              <w:t>"</w:t>
            </w:r>
            <w:proofErr w:type="spellStart"/>
            <w:r w:rsidRPr="006914FF">
              <w:rPr>
                <w:b/>
                <w:bCs/>
                <w:noProof w:val="0"/>
                <w:sz w:val="26"/>
                <w:szCs w:val="26"/>
              </w:rPr>
              <w:t>Подгорновское</w:t>
            </w:r>
            <w:proofErr w:type="spellEnd"/>
            <w:r w:rsidRPr="006914FF">
              <w:rPr>
                <w:b/>
                <w:bCs/>
                <w:noProof w:val="0"/>
                <w:sz w:val="26"/>
                <w:szCs w:val="26"/>
              </w:rPr>
              <w:t>"   за 2012 год</w:t>
            </w:r>
          </w:p>
        </w:tc>
      </w:tr>
      <w:tr w:rsidR="00B6316F" w:rsidRPr="006914FF" w:rsidTr="006F752C">
        <w:trPr>
          <w:trHeight w:val="30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</w:p>
        </w:tc>
      </w:tr>
      <w:tr w:rsidR="00B6316F" w:rsidRPr="006914FF" w:rsidTr="006F752C">
        <w:trPr>
          <w:trHeight w:val="1470"/>
        </w:trPr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Название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Глава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Подраздел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Целевая статья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Вид расходов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Исполнение за 2012 год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Администрация муниципального образования "</w:t>
            </w:r>
            <w:proofErr w:type="spellStart"/>
            <w:r w:rsidRPr="006914FF">
              <w:rPr>
                <w:b/>
                <w:bCs/>
                <w:noProof w:val="0"/>
                <w:sz w:val="18"/>
                <w:szCs w:val="18"/>
              </w:rPr>
              <w:t>Подгорновское</w:t>
            </w:r>
            <w:proofErr w:type="spellEnd"/>
            <w:r w:rsidRPr="006914FF">
              <w:rPr>
                <w:b/>
                <w:bCs/>
                <w:noProof w:val="0"/>
                <w:sz w:val="18"/>
                <w:szCs w:val="18"/>
              </w:rPr>
              <w:t>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2352,8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1165,2</w:t>
            </w:r>
          </w:p>
        </w:tc>
      </w:tr>
      <w:tr w:rsidR="00B6316F" w:rsidRPr="006914FF" w:rsidTr="006F752C">
        <w:trPr>
          <w:trHeight w:val="72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399,1</w:t>
            </w:r>
          </w:p>
        </w:tc>
      </w:tr>
      <w:tr w:rsidR="00B6316F" w:rsidRPr="006914FF" w:rsidTr="006F752C">
        <w:trPr>
          <w:trHeight w:val="96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6914FF">
              <w:rPr>
                <w:b/>
                <w:bCs/>
                <w:noProof w:val="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6914FF">
              <w:rPr>
                <w:b/>
                <w:bCs/>
                <w:noProof w:val="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0020000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399,1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0020300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399,1</w:t>
            </w:r>
          </w:p>
        </w:tc>
      </w:tr>
      <w:tr w:rsidR="00B6316F" w:rsidRPr="006914FF" w:rsidTr="006F752C">
        <w:trPr>
          <w:trHeight w:val="30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0020300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121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399,1</w:t>
            </w:r>
          </w:p>
        </w:tc>
      </w:tr>
      <w:tr w:rsidR="00B6316F" w:rsidRPr="006914FF" w:rsidTr="006F752C">
        <w:trPr>
          <w:trHeight w:val="96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914FF">
              <w:rPr>
                <w:b/>
                <w:bCs/>
                <w:noProof w:val="0"/>
                <w:sz w:val="18"/>
                <w:szCs w:val="18"/>
              </w:rPr>
              <w:lastRenderedPageBreak/>
              <w:t>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lastRenderedPageBreak/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766,1</w:t>
            </w:r>
          </w:p>
        </w:tc>
      </w:tr>
      <w:tr w:rsidR="00B6316F" w:rsidRPr="006914FF" w:rsidTr="006F752C">
        <w:trPr>
          <w:trHeight w:val="96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914FF">
              <w:rPr>
                <w:b/>
                <w:bCs/>
                <w:noProof w:val="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6914FF">
              <w:rPr>
                <w:b/>
                <w:bCs/>
                <w:noProof w:val="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0020000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741,1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Центральный аппарат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0020400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741,1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0020480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741,1</w:t>
            </w:r>
          </w:p>
        </w:tc>
      </w:tr>
      <w:tr w:rsidR="00B6316F" w:rsidRPr="006914FF" w:rsidTr="006F752C">
        <w:trPr>
          <w:trHeight w:val="30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0020480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121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598,7</w:t>
            </w:r>
          </w:p>
        </w:tc>
      </w:tr>
      <w:tr w:rsidR="00B6316F" w:rsidRPr="006914FF" w:rsidTr="006F752C">
        <w:trPr>
          <w:trHeight w:val="49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Иные выплаты  персоналу, за исключением фонда оплаты труда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0020480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122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0,6</w:t>
            </w:r>
          </w:p>
        </w:tc>
      </w:tr>
      <w:tr w:rsidR="00B6316F" w:rsidRPr="006914FF" w:rsidTr="006F752C">
        <w:trPr>
          <w:trHeight w:val="49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0020480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242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13,9</w:t>
            </w:r>
          </w:p>
        </w:tc>
      </w:tr>
      <w:tr w:rsidR="00B6316F" w:rsidRPr="006914FF" w:rsidTr="006F752C">
        <w:trPr>
          <w:trHeight w:val="49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0020480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125,9</w:t>
            </w:r>
          </w:p>
        </w:tc>
      </w:tr>
      <w:tr w:rsidR="00B6316F" w:rsidRPr="006914FF" w:rsidTr="006F752C">
        <w:trPr>
          <w:trHeight w:val="30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0020480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852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2,1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Дотации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5170000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25,0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Дотации для стимулирования развития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5170800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25,0</w:t>
            </w:r>
          </w:p>
        </w:tc>
      </w:tr>
      <w:tr w:rsidR="00B6316F" w:rsidRPr="006914FF" w:rsidTr="006F752C">
        <w:trPr>
          <w:trHeight w:val="49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5170800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242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19,7</w:t>
            </w:r>
          </w:p>
        </w:tc>
      </w:tr>
      <w:tr w:rsidR="00B6316F" w:rsidRPr="006914FF" w:rsidTr="006F752C">
        <w:trPr>
          <w:trHeight w:val="49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5170800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5,3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119,5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119,5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0010000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119,5</w:t>
            </w:r>
          </w:p>
        </w:tc>
      </w:tr>
      <w:tr w:rsidR="00B6316F" w:rsidRPr="006914FF" w:rsidTr="006F752C">
        <w:trPr>
          <w:trHeight w:val="72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0013600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119,5</w:t>
            </w:r>
          </w:p>
        </w:tc>
      </w:tr>
      <w:tr w:rsidR="00B6316F" w:rsidRPr="006914FF" w:rsidTr="006F752C">
        <w:trPr>
          <w:trHeight w:val="30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Субвенции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0013600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530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119,5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25,7</w:t>
            </w:r>
          </w:p>
        </w:tc>
      </w:tr>
      <w:tr w:rsidR="00B6316F" w:rsidRPr="006914FF" w:rsidTr="006F752C">
        <w:trPr>
          <w:trHeight w:val="30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25,7</w:t>
            </w:r>
          </w:p>
        </w:tc>
      </w:tr>
      <w:tr w:rsidR="00B6316F" w:rsidRPr="006914FF" w:rsidTr="006F752C">
        <w:trPr>
          <w:trHeight w:val="72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2470000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5,0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2479900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5,0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Обеспечение первичных мер пожарной безопасности за счет муниципального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2479980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5,0</w:t>
            </w:r>
          </w:p>
        </w:tc>
      </w:tr>
      <w:tr w:rsidR="00B6316F" w:rsidRPr="006914FF" w:rsidTr="006F752C">
        <w:trPr>
          <w:trHeight w:val="49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2479980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242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3,8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2479980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1,2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5210000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20,7</w:t>
            </w:r>
          </w:p>
        </w:tc>
      </w:tr>
      <w:tr w:rsidR="00B6316F" w:rsidRPr="006914FF" w:rsidTr="006F752C">
        <w:trPr>
          <w:trHeight w:val="121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 xml:space="preserve">Иные субсидии местным бюджетам для </w:t>
            </w:r>
            <w:proofErr w:type="spellStart"/>
            <w:r w:rsidRPr="006914FF">
              <w:rPr>
                <w:b/>
                <w:bCs/>
                <w:noProof w:val="0"/>
                <w:sz w:val="18"/>
                <w:szCs w:val="18"/>
              </w:rPr>
              <w:t>софинансирования</w:t>
            </w:r>
            <w:proofErr w:type="spellEnd"/>
            <w:r w:rsidRPr="006914FF">
              <w:rPr>
                <w:b/>
                <w:bCs/>
                <w:noProof w:val="0"/>
                <w:sz w:val="18"/>
                <w:szCs w:val="18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5210100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20,7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Субсидии на обеспечение первичных мер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5210116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20,7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5210116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20,7</w:t>
            </w:r>
          </w:p>
        </w:tc>
      </w:tr>
      <w:tr w:rsidR="00B6316F" w:rsidRPr="006914FF" w:rsidTr="006F752C">
        <w:trPr>
          <w:trHeight w:val="30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569,8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569,8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Дорожное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3150000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369,8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3150200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369,8</w:t>
            </w:r>
          </w:p>
        </w:tc>
      </w:tr>
      <w:tr w:rsidR="00B6316F" w:rsidRPr="006914FF" w:rsidTr="006F752C">
        <w:trPr>
          <w:trHeight w:val="145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за счет средств муниципального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3150280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369,8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3150280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369,8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5210000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200,0</w:t>
            </w:r>
          </w:p>
        </w:tc>
      </w:tr>
      <w:tr w:rsidR="00B6316F" w:rsidRPr="006914FF" w:rsidTr="006F752C">
        <w:trPr>
          <w:trHeight w:val="120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 xml:space="preserve">Иные субсидии местным бюджетам для </w:t>
            </w:r>
            <w:proofErr w:type="spellStart"/>
            <w:r w:rsidRPr="006914FF">
              <w:rPr>
                <w:b/>
                <w:bCs/>
                <w:noProof w:val="0"/>
                <w:sz w:val="18"/>
                <w:szCs w:val="18"/>
              </w:rPr>
              <w:t>софинансирования</w:t>
            </w:r>
            <w:proofErr w:type="spellEnd"/>
            <w:r w:rsidRPr="006914FF">
              <w:rPr>
                <w:b/>
                <w:bCs/>
                <w:noProof w:val="0"/>
                <w:sz w:val="18"/>
                <w:szCs w:val="18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5210100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200,0</w:t>
            </w:r>
          </w:p>
        </w:tc>
      </w:tr>
      <w:tr w:rsidR="00B6316F" w:rsidRPr="006914FF" w:rsidTr="006F752C">
        <w:trPr>
          <w:trHeight w:val="49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Субсидии на благоустройство городских и сельских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5210102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200,0</w:t>
            </w:r>
          </w:p>
        </w:tc>
      </w:tr>
      <w:tr w:rsidR="00B6316F" w:rsidRPr="006914FF" w:rsidTr="006F752C">
        <w:trPr>
          <w:trHeight w:val="96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6914FF">
              <w:rPr>
                <w:noProof w:val="0"/>
                <w:sz w:val="18"/>
                <w:szCs w:val="18"/>
              </w:rPr>
              <w:t>софинансирование</w:t>
            </w:r>
            <w:proofErr w:type="spellEnd"/>
            <w:r w:rsidRPr="006914FF">
              <w:rPr>
                <w:noProof w:val="0"/>
                <w:sz w:val="18"/>
                <w:szCs w:val="18"/>
              </w:rPr>
              <w:t xml:space="preserve"> объектов капитального строительства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5210102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200,0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424,6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79,8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3510000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79,8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3510500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79,8</w:t>
            </w:r>
          </w:p>
        </w:tc>
      </w:tr>
      <w:tr w:rsidR="00B6316F" w:rsidRPr="006914FF" w:rsidTr="006F752C">
        <w:trPr>
          <w:trHeight w:val="97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3510500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411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79,8</w:t>
            </w:r>
          </w:p>
        </w:tc>
      </w:tr>
      <w:tr w:rsidR="00B6316F" w:rsidRPr="006914FF" w:rsidTr="006F752C">
        <w:trPr>
          <w:trHeight w:val="30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344,8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5210000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65,0</w:t>
            </w:r>
          </w:p>
        </w:tc>
      </w:tr>
      <w:tr w:rsidR="00B6316F" w:rsidRPr="006914FF" w:rsidTr="006F752C">
        <w:trPr>
          <w:trHeight w:val="120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lastRenderedPageBreak/>
              <w:t xml:space="preserve">Иные субсидии местным бюджетам для </w:t>
            </w:r>
            <w:proofErr w:type="spellStart"/>
            <w:r w:rsidRPr="006914FF">
              <w:rPr>
                <w:b/>
                <w:bCs/>
                <w:noProof w:val="0"/>
                <w:sz w:val="18"/>
                <w:szCs w:val="18"/>
              </w:rPr>
              <w:t>софинансирования</w:t>
            </w:r>
            <w:proofErr w:type="spellEnd"/>
            <w:r w:rsidRPr="006914FF">
              <w:rPr>
                <w:b/>
                <w:bCs/>
                <w:noProof w:val="0"/>
                <w:sz w:val="18"/>
                <w:szCs w:val="18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5210100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65,0</w:t>
            </w:r>
          </w:p>
        </w:tc>
      </w:tr>
      <w:tr w:rsidR="00B6316F" w:rsidRPr="006914FF" w:rsidTr="006F752C">
        <w:trPr>
          <w:trHeight w:val="49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Субсидии на благоустройство городских и сельских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5210102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65,0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5210102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15,0</w:t>
            </w:r>
          </w:p>
        </w:tc>
      </w:tr>
      <w:tr w:rsidR="00B6316F" w:rsidRPr="006914FF" w:rsidTr="006F752C">
        <w:trPr>
          <w:trHeight w:val="97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6914FF">
              <w:rPr>
                <w:noProof w:val="0"/>
                <w:sz w:val="18"/>
                <w:szCs w:val="18"/>
              </w:rPr>
              <w:t>софинансирование</w:t>
            </w:r>
            <w:proofErr w:type="spellEnd"/>
            <w:r w:rsidRPr="006914FF">
              <w:rPr>
                <w:noProof w:val="0"/>
                <w:sz w:val="18"/>
                <w:szCs w:val="18"/>
              </w:rPr>
              <w:t xml:space="preserve"> объектов капитального строительства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5210102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50,0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6000000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279,7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Уличное освещение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6000100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245,7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6000100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245,7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6000500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34,1</w:t>
            </w:r>
          </w:p>
        </w:tc>
      </w:tr>
      <w:tr w:rsidR="00B6316F" w:rsidRPr="006914FF" w:rsidTr="006F752C">
        <w:trPr>
          <w:trHeight w:val="49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6000500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34,1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4310000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4310100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4310100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trHeight w:val="30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1,0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1,0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4400000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1,0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4409900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1,0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Обеспечение деятельности за счет средств муниципального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4409980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1,0</w:t>
            </w:r>
          </w:p>
        </w:tc>
      </w:tr>
      <w:tr w:rsidR="00B6316F" w:rsidRPr="006914FF" w:rsidTr="006F752C">
        <w:trPr>
          <w:trHeight w:val="49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4409980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1,0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43,0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43,0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4910000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43,0</w:t>
            </w:r>
          </w:p>
        </w:tc>
      </w:tr>
      <w:tr w:rsidR="00B6316F" w:rsidRPr="006914FF" w:rsidTr="006F752C">
        <w:trPr>
          <w:trHeight w:val="72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4910100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43,0</w:t>
            </w:r>
          </w:p>
        </w:tc>
      </w:tr>
      <w:tr w:rsidR="00B6316F" w:rsidRPr="006914FF" w:rsidTr="006F752C">
        <w:trPr>
          <w:trHeight w:val="49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4910100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312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43,0</w:t>
            </w:r>
          </w:p>
        </w:tc>
      </w:tr>
      <w:tr w:rsidR="00B6316F" w:rsidRPr="006914FF" w:rsidTr="006F752C">
        <w:trPr>
          <w:trHeight w:val="28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trHeight w:val="315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5120000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8"/>
                <w:szCs w:val="18"/>
              </w:rPr>
            </w:pPr>
            <w:r w:rsidRPr="006914FF">
              <w:rPr>
                <w:b/>
                <w:bCs/>
                <w:noProof w:val="0"/>
                <w:sz w:val="18"/>
                <w:szCs w:val="1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5129700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trHeight w:val="480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8"/>
                <w:szCs w:val="18"/>
              </w:rPr>
            </w:pPr>
            <w:r w:rsidRPr="006914FF">
              <w:rPr>
                <w:noProof w:val="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5129700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trHeight w:val="285"/>
        </w:trPr>
        <w:tc>
          <w:tcPr>
            <w:tcW w:w="5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Итого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2352,8</w:t>
            </w:r>
          </w:p>
        </w:tc>
      </w:tr>
      <w:tr w:rsidR="00B6316F" w:rsidRPr="006914FF" w:rsidTr="006F752C">
        <w:trPr>
          <w:trHeight w:val="285"/>
        </w:trPr>
        <w:tc>
          <w:tcPr>
            <w:tcW w:w="5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Всего расходов</w:t>
            </w:r>
          </w:p>
        </w:tc>
        <w:tc>
          <w:tcPr>
            <w:tcW w:w="2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2352,8</w:t>
            </w:r>
          </w:p>
        </w:tc>
      </w:tr>
      <w:tr w:rsidR="00B6316F" w:rsidRPr="006914FF" w:rsidTr="006F752C">
        <w:trPr>
          <w:trHeight w:val="255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0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Приложение № 4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к решению Совета депутатов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МО "</w:t>
            </w:r>
            <w:proofErr w:type="spellStart"/>
            <w:r w:rsidRPr="006914FF">
              <w:rPr>
                <w:noProof w:val="0"/>
                <w:sz w:val="20"/>
                <w:szCs w:val="20"/>
              </w:rPr>
              <w:t>Подгорновское</w:t>
            </w:r>
            <w:proofErr w:type="spellEnd"/>
            <w:r w:rsidRPr="006914FF">
              <w:rPr>
                <w:noProof w:val="0"/>
                <w:sz w:val="20"/>
                <w:szCs w:val="20"/>
              </w:rPr>
              <w:t xml:space="preserve">" 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от  18.03. 2013 года  №  47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</w:tr>
      <w:tr w:rsidR="00B6316F" w:rsidRPr="006914FF" w:rsidTr="006F752C">
        <w:trPr>
          <w:gridAfter w:val="2"/>
          <w:wAfter w:w="1667" w:type="dxa"/>
          <w:trHeight w:val="330"/>
        </w:trPr>
        <w:tc>
          <w:tcPr>
            <w:tcW w:w="7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6"/>
                <w:szCs w:val="26"/>
              </w:rPr>
            </w:pPr>
            <w:r w:rsidRPr="006914FF">
              <w:rPr>
                <w:b/>
                <w:bCs/>
                <w:noProof w:val="0"/>
                <w:sz w:val="26"/>
                <w:szCs w:val="26"/>
              </w:rPr>
              <w:t>ОТЧЁТ</w:t>
            </w:r>
          </w:p>
        </w:tc>
      </w:tr>
      <w:tr w:rsidR="00B6316F" w:rsidRPr="006914FF" w:rsidTr="006F752C">
        <w:trPr>
          <w:gridAfter w:val="2"/>
          <w:wAfter w:w="1667" w:type="dxa"/>
          <w:trHeight w:val="570"/>
        </w:trPr>
        <w:tc>
          <w:tcPr>
            <w:tcW w:w="7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 xml:space="preserve">об исполнении бюджета по разделам, подразделам </w:t>
            </w:r>
            <w:r w:rsidRPr="006914FF">
              <w:rPr>
                <w:b/>
                <w:bCs/>
                <w:noProof w:val="0"/>
                <w:sz w:val="22"/>
                <w:szCs w:val="22"/>
              </w:rPr>
              <w:br/>
              <w:t xml:space="preserve">и </w:t>
            </w:r>
            <w:proofErr w:type="spellStart"/>
            <w:r w:rsidRPr="006914FF">
              <w:rPr>
                <w:b/>
                <w:bCs/>
                <w:noProof w:val="0"/>
                <w:sz w:val="22"/>
                <w:szCs w:val="22"/>
              </w:rPr>
              <w:t>статьм</w:t>
            </w:r>
            <w:proofErr w:type="spellEnd"/>
            <w:r w:rsidRPr="006914FF">
              <w:rPr>
                <w:b/>
                <w:bCs/>
                <w:noProof w:val="0"/>
                <w:sz w:val="22"/>
                <w:szCs w:val="22"/>
              </w:rPr>
              <w:t xml:space="preserve"> экономической классификации расходов МО</w:t>
            </w:r>
          </w:p>
        </w:tc>
      </w:tr>
      <w:tr w:rsidR="00B6316F" w:rsidRPr="006914FF" w:rsidTr="006F752C">
        <w:trPr>
          <w:gridAfter w:val="2"/>
          <w:wAfter w:w="1667" w:type="dxa"/>
          <w:trHeight w:val="285"/>
        </w:trPr>
        <w:tc>
          <w:tcPr>
            <w:tcW w:w="7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"</w:t>
            </w:r>
            <w:proofErr w:type="spellStart"/>
            <w:r w:rsidRPr="006914FF">
              <w:rPr>
                <w:b/>
                <w:bCs/>
                <w:noProof w:val="0"/>
                <w:sz w:val="22"/>
                <w:szCs w:val="22"/>
              </w:rPr>
              <w:t>Подгорновское</w:t>
            </w:r>
            <w:proofErr w:type="spellEnd"/>
            <w:r w:rsidRPr="006914FF">
              <w:rPr>
                <w:b/>
                <w:bCs/>
                <w:noProof w:val="0"/>
                <w:sz w:val="22"/>
                <w:szCs w:val="22"/>
              </w:rPr>
              <w:t>"   за 2012 год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</w:tr>
      <w:tr w:rsidR="00B6316F" w:rsidRPr="006914FF" w:rsidTr="006F752C">
        <w:trPr>
          <w:gridAfter w:val="2"/>
          <w:wAfter w:w="1667" w:type="dxa"/>
          <w:trHeight w:val="15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 xml:space="preserve">Раздел, подраздел, </w:t>
            </w:r>
            <w:proofErr w:type="gramStart"/>
            <w:r w:rsidRPr="006914FF">
              <w:rPr>
                <w:noProof w:val="0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51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Наименование расходов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Исполнение за 2012 год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0100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1165,2</w:t>
            </w:r>
          </w:p>
        </w:tc>
      </w:tr>
      <w:tr w:rsidR="00B6316F" w:rsidRPr="006914FF" w:rsidTr="006F752C">
        <w:trPr>
          <w:gridAfter w:val="2"/>
          <w:wAfter w:w="1667" w:type="dxa"/>
          <w:trHeight w:val="4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0102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399,1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211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Оплата труда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309,2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213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89,9</w:t>
            </w:r>
          </w:p>
        </w:tc>
      </w:tr>
      <w:tr w:rsidR="00B6316F" w:rsidRPr="006914FF" w:rsidTr="006F752C">
        <w:trPr>
          <w:gridAfter w:val="2"/>
          <w:wAfter w:w="1667" w:type="dxa"/>
          <w:trHeight w:val="6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0104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766,1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211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Оплата труда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456,5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212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Прочие выплаты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0,6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21204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Прочие расходы по статье 212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0,6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213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142,2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221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Услуги связи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13,9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222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Транспортные услуги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0,3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223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Коммунальные услуги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17,6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224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46,4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225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0,2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22503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Прочие текущие расходы по статье 225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0,2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226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Прочие услуги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11,6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22603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Прочие расходы по статье 226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11,6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290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Прочие расходы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12,5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29002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Прочие расходы по статье 290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12,5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310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19,7</w:t>
            </w:r>
          </w:p>
        </w:tc>
      </w:tr>
      <w:tr w:rsidR="00B6316F" w:rsidRPr="006914FF" w:rsidTr="006F752C">
        <w:trPr>
          <w:gridAfter w:val="2"/>
          <w:wAfter w:w="1667" w:type="dxa"/>
          <w:trHeight w:val="4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31002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Приобретение и модернизация непроизводственного оборудования и предметов длительного пользования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4,7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31008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Приобретение  оргтехники и средств вычислительной техники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15,1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lastRenderedPageBreak/>
              <w:t>340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44,7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34003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Оплата горюче-смазочных материалов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39,4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34004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Прочие расходы по статье 340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5,3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0200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Национальная оборона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119,5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0203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119,5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211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Оплата труда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80,2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213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25,2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221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Услуги связи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4,6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222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Транспортные услуги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224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4,8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340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2,7</w:t>
            </w:r>
          </w:p>
        </w:tc>
      </w:tr>
      <w:tr w:rsidR="00B6316F" w:rsidRPr="006914FF" w:rsidTr="006F752C">
        <w:trPr>
          <w:gridAfter w:val="2"/>
          <w:wAfter w:w="1667" w:type="dxa"/>
          <w:trHeight w:val="4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0300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25,7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0310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25,7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226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Прочие услуги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4,2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22603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Прочие расходы по статье 226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4,2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290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Прочие расходы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17,7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29002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Прочие расходы по статье 290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17,7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310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3,8</w:t>
            </w:r>
          </w:p>
        </w:tc>
      </w:tr>
      <w:tr w:rsidR="00B6316F" w:rsidRPr="006914FF" w:rsidTr="006F752C">
        <w:trPr>
          <w:gridAfter w:val="2"/>
          <w:wAfter w:w="1667" w:type="dxa"/>
          <w:trHeight w:val="4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31002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Приобретение и модернизация непроизводственного оборудования и предметов длительного пользования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3,8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0400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569,8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0409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569,8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226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Прочие услуги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569,8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22603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Прочие расходы по статье 226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569,8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0500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424,6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0502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79,8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310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79,8</w:t>
            </w:r>
          </w:p>
        </w:tc>
      </w:tr>
      <w:tr w:rsidR="00B6316F" w:rsidRPr="006914FF" w:rsidTr="006F752C">
        <w:trPr>
          <w:gridAfter w:val="2"/>
          <w:wAfter w:w="1667" w:type="dxa"/>
          <w:trHeight w:val="45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31004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Приобретение, строительство, реконструкция зданий, сооружений и  нежилых помещений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79,8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0503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Благоустройство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344,8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226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Прочие услуги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316,2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22603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Прочие расходы по статье 226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316,2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340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28,5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34004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Прочие расходы по статье 340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28,5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0700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Образование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0707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290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Прочие расходы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29002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Прочие расходы по статье 290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0800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1,0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0801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Культура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1,0</w:t>
            </w:r>
          </w:p>
        </w:tc>
      </w:tr>
      <w:tr w:rsidR="00B6316F" w:rsidRPr="006914FF" w:rsidTr="006F752C">
        <w:trPr>
          <w:gridAfter w:val="2"/>
          <w:wAfter w:w="1667" w:type="dxa"/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290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i/>
                <w:i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i/>
                <w:iCs/>
                <w:noProof w:val="0"/>
                <w:sz w:val="16"/>
                <w:szCs w:val="16"/>
              </w:rPr>
              <w:t>Прочие расходы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i/>
                <w:i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i/>
                <w:iCs/>
                <w:noProof w:val="0"/>
                <w:sz w:val="20"/>
                <w:szCs w:val="20"/>
              </w:rPr>
              <w:t>1,0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29002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Прочие расходы по статье 290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1,0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1000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43,0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1001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43,0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29002</w:t>
            </w:r>
          </w:p>
        </w:tc>
        <w:tc>
          <w:tcPr>
            <w:tcW w:w="51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Прочие расходы по статье 290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gridAfter w:val="2"/>
          <w:wAfter w:w="1667" w:type="dxa"/>
          <w:trHeight w:val="285"/>
        </w:trPr>
        <w:tc>
          <w:tcPr>
            <w:tcW w:w="5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Итого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2352,8</w:t>
            </w:r>
          </w:p>
        </w:tc>
      </w:tr>
      <w:tr w:rsidR="00B6316F" w:rsidRPr="006914FF" w:rsidTr="006F752C">
        <w:trPr>
          <w:gridAfter w:val="2"/>
          <w:wAfter w:w="1667" w:type="dxa"/>
          <w:trHeight w:val="285"/>
        </w:trPr>
        <w:tc>
          <w:tcPr>
            <w:tcW w:w="5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Всего расходов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2352,8</w:t>
            </w: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</w:tr>
      <w:tr w:rsidR="00B6316F" w:rsidRPr="006914FF" w:rsidTr="006F752C">
        <w:trPr>
          <w:gridAfter w:val="2"/>
          <w:wAfter w:w="1667" w:type="dxa"/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51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</w:tr>
      <w:tr w:rsidR="00B6316F" w:rsidRPr="006914FF" w:rsidTr="006F752C">
        <w:trPr>
          <w:gridAfter w:val="1"/>
          <w:wAfter w:w="943" w:type="dxa"/>
          <w:trHeight w:val="255"/>
        </w:trPr>
        <w:tc>
          <w:tcPr>
            <w:tcW w:w="779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Приложение № 5</w:t>
            </w:r>
          </w:p>
        </w:tc>
      </w:tr>
      <w:tr w:rsidR="00B6316F" w:rsidRPr="006914FF" w:rsidTr="006F752C">
        <w:trPr>
          <w:gridAfter w:val="1"/>
          <w:wAfter w:w="943" w:type="dxa"/>
          <w:trHeight w:val="255"/>
        </w:trPr>
        <w:tc>
          <w:tcPr>
            <w:tcW w:w="7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к решению Совета депутатов</w:t>
            </w:r>
          </w:p>
        </w:tc>
      </w:tr>
      <w:tr w:rsidR="00B6316F" w:rsidRPr="006914FF" w:rsidTr="006F752C">
        <w:trPr>
          <w:gridAfter w:val="1"/>
          <w:wAfter w:w="943" w:type="dxa"/>
          <w:trHeight w:val="255"/>
        </w:trPr>
        <w:tc>
          <w:tcPr>
            <w:tcW w:w="7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МО "</w:t>
            </w:r>
            <w:proofErr w:type="spellStart"/>
            <w:r w:rsidRPr="006914FF">
              <w:rPr>
                <w:noProof w:val="0"/>
                <w:sz w:val="20"/>
                <w:szCs w:val="20"/>
              </w:rPr>
              <w:t>Подгорновское</w:t>
            </w:r>
            <w:proofErr w:type="spellEnd"/>
            <w:r w:rsidRPr="006914FF">
              <w:rPr>
                <w:noProof w:val="0"/>
                <w:sz w:val="20"/>
                <w:szCs w:val="20"/>
              </w:rPr>
              <w:t xml:space="preserve">" </w:t>
            </w:r>
          </w:p>
        </w:tc>
      </w:tr>
      <w:tr w:rsidR="00B6316F" w:rsidRPr="006914FF" w:rsidTr="006F752C">
        <w:trPr>
          <w:gridAfter w:val="1"/>
          <w:wAfter w:w="943" w:type="dxa"/>
          <w:trHeight w:val="255"/>
        </w:trPr>
        <w:tc>
          <w:tcPr>
            <w:tcW w:w="7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от__ ________ 2013 года  №_____</w:t>
            </w:r>
          </w:p>
        </w:tc>
      </w:tr>
      <w:tr w:rsidR="00B6316F" w:rsidRPr="006914FF" w:rsidTr="006F752C">
        <w:trPr>
          <w:gridAfter w:val="1"/>
          <w:wAfter w:w="943" w:type="dxa"/>
          <w:trHeight w:val="255"/>
        </w:trPr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</w:tr>
      <w:tr w:rsidR="00B6316F" w:rsidRPr="006914FF" w:rsidTr="006F752C">
        <w:trPr>
          <w:gridAfter w:val="1"/>
          <w:wAfter w:w="943" w:type="dxa"/>
          <w:trHeight w:val="255"/>
        </w:trPr>
        <w:tc>
          <w:tcPr>
            <w:tcW w:w="7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</w:rPr>
              <w:t>ОТЧЕТ</w:t>
            </w:r>
          </w:p>
        </w:tc>
      </w:tr>
      <w:tr w:rsidR="00B6316F" w:rsidRPr="006914FF" w:rsidTr="006F752C">
        <w:trPr>
          <w:gridAfter w:val="1"/>
          <w:wAfter w:w="943" w:type="dxa"/>
          <w:trHeight w:val="600"/>
        </w:trPr>
        <w:tc>
          <w:tcPr>
            <w:tcW w:w="7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</w:rPr>
              <w:t xml:space="preserve">об исполнении бюджета по разделам, подразделам, </w:t>
            </w:r>
            <w:r w:rsidRPr="006914FF">
              <w:rPr>
                <w:b/>
                <w:bCs/>
                <w:noProof w:val="0"/>
              </w:rPr>
              <w:br/>
              <w:t>целевым статьям и видам расходов МО</w:t>
            </w:r>
          </w:p>
        </w:tc>
      </w:tr>
      <w:tr w:rsidR="00B6316F" w:rsidRPr="006914FF" w:rsidTr="006F752C">
        <w:trPr>
          <w:gridAfter w:val="1"/>
          <w:wAfter w:w="943" w:type="dxa"/>
          <w:trHeight w:val="330"/>
        </w:trPr>
        <w:tc>
          <w:tcPr>
            <w:tcW w:w="7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"</w:t>
            </w:r>
            <w:proofErr w:type="spellStart"/>
            <w:r w:rsidRPr="006914FF">
              <w:rPr>
                <w:b/>
                <w:bCs/>
                <w:noProof w:val="0"/>
                <w:sz w:val="22"/>
                <w:szCs w:val="22"/>
              </w:rPr>
              <w:t>Подгорновское</w:t>
            </w:r>
            <w:proofErr w:type="spellEnd"/>
            <w:r w:rsidRPr="006914FF">
              <w:rPr>
                <w:b/>
                <w:bCs/>
                <w:noProof w:val="0"/>
                <w:sz w:val="22"/>
                <w:szCs w:val="22"/>
              </w:rPr>
              <w:t>"   за 2012 год</w:t>
            </w:r>
          </w:p>
        </w:tc>
      </w:tr>
      <w:tr w:rsidR="00B6316F" w:rsidRPr="006914FF" w:rsidTr="006F752C">
        <w:trPr>
          <w:gridAfter w:val="1"/>
          <w:wAfter w:w="943" w:type="dxa"/>
          <w:trHeight w:val="255"/>
        </w:trPr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</w:p>
        </w:tc>
      </w:tr>
      <w:tr w:rsidR="00B6316F" w:rsidRPr="006914FF" w:rsidTr="006F752C">
        <w:trPr>
          <w:gridAfter w:val="1"/>
          <w:wAfter w:w="943" w:type="dxa"/>
          <w:trHeight w:val="1500"/>
        </w:trPr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Наименование расходов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Раздел, подраздел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Целевая статья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Вид расходов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6F" w:rsidRPr="006914FF" w:rsidRDefault="00B6316F" w:rsidP="006F752C">
            <w:pPr>
              <w:jc w:val="center"/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Исполнение за 2012 год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1165,2</w:t>
            </w:r>
          </w:p>
        </w:tc>
      </w:tr>
      <w:tr w:rsidR="00B6316F" w:rsidRPr="006914FF" w:rsidTr="006F752C">
        <w:trPr>
          <w:gridAfter w:val="1"/>
          <w:wAfter w:w="943" w:type="dxa"/>
          <w:trHeight w:val="64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0102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399,1</w:t>
            </w:r>
          </w:p>
        </w:tc>
      </w:tr>
      <w:tr w:rsidR="00B6316F" w:rsidRPr="006914FF" w:rsidTr="006F752C">
        <w:trPr>
          <w:gridAfter w:val="1"/>
          <w:wAfter w:w="943" w:type="dxa"/>
          <w:trHeight w:val="90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6914FF">
              <w:rPr>
                <w:noProof w:val="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6914FF">
              <w:rPr>
                <w:noProof w:val="0"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0102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0020000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399,1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0102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0020300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399,1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0102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0020300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399,1</w:t>
            </w:r>
          </w:p>
        </w:tc>
      </w:tr>
      <w:tr w:rsidR="00B6316F" w:rsidRPr="006914FF" w:rsidTr="006F752C">
        <w:trPr>
          <w:gridAfter w:val="1"/>
          <w:wAfter w:w="943" w:type="dxa"/>
          <w:trHeight w:val="85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0104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766,1</w:t>
            </w:r>
          </w:p>
        </w:tc>
      </w:tr>
      <w:tr w:rsidR="00B6316F" w:rsidRPr="006914FF" w:rsidTr="006F752C">
        <w:trPr>
          <w:gridAfter w:val="1"/>
          <w:wAfter w:w="943" w:type="dxa"/>
          <w:trHeight w:val="90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6914FF">
              <w:rPr>
                <w:noProof w:val="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6914FF">
              <w:rPr>
                <w:noProof w:val="0"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0104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0020000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741,1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0104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0020400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741,1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Полномочия центрального аппарата органов муниципального 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0104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0020480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741,1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0104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0020480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598,7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Иные выплаты  персоналу, за исключением фонда оплаты труда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0104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0020480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0,6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0104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0020480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13,9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0104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0020480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125,9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0104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0020480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852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2,1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Дотации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0104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5170000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25,0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Дотации для стимулирования развития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0104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5170800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25,0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0104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5170800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19,7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0104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5170800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5,3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Национальная оборона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119,5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0203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119,5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0203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0010000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119,5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0203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0013600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119,5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Субвенции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0203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0013600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119,5</w:t>
            </w:r>
          </w:p>
        </w:tc>
      </w:tr>
      <w:tr w:rsidR="00B6316F" w:rsidRPr="006914FF" w:rsidTr="006F752C">
        <w:trPr>
          <w:gridAfter w:val="1"/>
          <w:wAfter w:w="943" w:type="dxa"/>
          <w:trHeight w:val="43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25,7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0310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25,7</w:t>
            </w:r>
          </w:p>
        </w:tc>
      </w:tr>
      <w:tr w:rsidR="00B6316F" w:rsidRPr="006914FF" w:rsidTr="006F752C">
        <w:trPr>
          <w:gridAfter w:val="1"/>
          <w:wAfter w:w="943" w:type="dxa"/>
          <w:trHeight w:val="67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0310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2470000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0310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2479900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Обеспечение первичных мер пожарной безопасности за счет муниципального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0310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2479980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0310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2479980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3,8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0310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2479980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1,2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0310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20,7</w:t>
            </w:r>
          </w:p>
        </w:tc>
      </w:tr>
      <w:tr w:rsidR="00B6316F" w:rsidRPr="006914FF" w:rsidTr="006F752C">
        <w:trPr>
          <w:gridAfter w:val="1"/>
          <w:wAfter w:w="943" w:type="dxa"/>
          <w:trHeight w:val="90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 xml:space="preserve">Иные субсидии местным бюджетам для </w:t>
            </w:r>
            <w:proofErr w:type="spellStart"/>
            <w:r w:rsidRPr="006914FF">
              <w:rPr>
                <w:noProof w:val="0"/>
                <w:sz w:val="16"/>
                <w:szCs w:val="16"/>
              </w:rPr>
              <w:t>софинансирования</w:t>
            </w:r>
            <w:proofErr w:type="spellEnd"/>
            <w:r w:rsidRPr="006914FF">
              <w:rPr>
                <w:noProof w:val="0"/>
                <w:sz w:val="16"/>
                <w:szCs w:val="16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0310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5210100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20,7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Субсидии на обеспечение первичных мер пожарной безопасности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0310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5210116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20,7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0310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5210116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20,7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569,8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0409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569,8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Дорожное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0409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3150000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369,8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0409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3150200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369,8</w:t>
            </w:r>
          </w:p>
        </w:tc>
      </w:tr>
      <w:tr w:rsidR="00B6316F" w:rsidRPr="006914FF" w:rsidTr="006F752C">
        <w:trPr>
          <w:gridAfter w:val="1"/>
          <w:wAfter w:w="943" w:type="dxa"/>
          <w:trHeight w:val="112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за счет средств муниципального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0409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3150280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369,8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0409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3150280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369,8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0409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200,0</w:t>
            </w:r>
          </w:p>
        </w:tc>
      </w:tr>
      <w:tr w:rsidR="00B6316F" w:rsidRPr="006914FF" w:rsidTr="006F752C">
        <w:trPr>
          <w:gridAfter w:val="1"/>
          <w:wAfter w:w="943" w:type="dxa"/>
          <w:trHeight w:val="90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 xml:space="preserve">Иные субсидии местным бюджетам для </w:t>
            </w:r>
            <w:proofErr w:type="spellStart"/>
            <w:r w:rsidRPr="006914FF">
              <w:rPr>
                <w:noProof w:val="0"/>
                <w:sz w:val="16"/>
                <w:szCs w:val="16"/>
              </w:rPr>
              <w:t>софинансирования</w:t>
            </w:r>
            <w:proofErr w:type="spellEnd"/>
            <w:r w:rsidRPr="006914FF">
              <w:rPr>
                <w:noProof w:val="0"/>
                <w:sz w:val="16"/>
                <w:szCs w:val="16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0409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5210100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200,0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Субсидии на благоустройство городских и сельских поселений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0409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5210102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200,0</w:t>
            </w:r>
          </w:p>
        </w:tc>
      </w:tr>
      <w:tr w:rsidR="00B6316F" w:rsidRPr="006914FF" w:rsidTr="006F752C">
        <w:trPr>
          <w:gridAfter w:val="1"/>
          <w:wAfter w:w="943" w:type="dxa"/>
          <w:trHeight w:val="67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6914FF">
              <w:rPr>
                <w:noProof w:val="0"/>
                <w:sz w:val="16"/>
                <w:szCs w:val="16"/>
              </w:rPr>
              <w:t>софинансирование</w:t>
            </w:r>
            <w:proofErr w:type="spellEnd"/>
            <w:r w:rsidRPr="006914FF">
              <w:rPr>
                <w:noProof w:val="0"/>
                <w:sz w:val="16"/>
                <w:szCs w:val="16"/>
              </w:rPr>
              <w:t xml:space="preserve"> объектов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0409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5210102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200,0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424,6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0502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79,8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0502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3510000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79,8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0502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3510500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79,8</w:t>
            </w:r>
          </w:p>
        </w:tc>
      </w:tr>
      <w:tr w:rsidR="00B6316F" w:rsidRPr="006914FF" w:rsidTr="006F752C">
        <w:trPr>
          <w:gridAfter w:val="1"/>
          <w:wAfter w:w="943" w:type="dxa"/>
          <w:trHeight w:val="67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0502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3510500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79,8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0503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344,7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0503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65,0</w:t>
            </w:r>
          </w:p>
        </w:tc>
      </w:tr>
      <w:tr w:rsidR="00B6316F" w:rsidRPr="006914FF" w:rsidTr="006F752C">
        <w:trPr>
          <w:gridAfter w:val="1"/>
          <w:wAfter w:w="943" w:type="dxa"/>
          <w:trHeight w:val="90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 xml:space="preserve">Иные субсидии местным бюджетам для </w:t>
            </w:r>
            <w:proofErr w:type="spellStart"/>
            <w:r w:rsidRPr="006914FF">
              <w:rPr>
                <w:noProof w:val="0"/>
                <w:sz w:val="16"/>
                <w:szCs w:val="16"/>
              </w:rPr>
              <w:t>софинансирования</w:t>
            </w:r>
            <w:proofErr w:type="spellEnd"/>
            <w:r w:rsidRPr="006914FF">
              <w:rPr>
                <w:noProof w:val="0"/>
                <w:sz w:val="16"/>
                <w:szCs w:val="16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0503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5210100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65,0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Субсидии на благоустройство городских и сельских поселений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0503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5210102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65,0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0503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5210102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15,0</w:t>
            </w:r>
          </w:p>
        </w:tc>
      </w:tr>
      <w:tr w:rsidR="00B6316F" w:rsidRPr="006914FF" w:rsidTr="006F752C">
        <w:trPr>
          <w:gridAfter w:val="1"/>
          <w:wAfter w:w="943" w:type="dxa"/>
          <w:trHeight w:val="67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lastRenderedPageBreak/>
              <w:t xml:space="preserve">Субсидии, за исключением субсидий на </w:t>
            </w:r>
            <w:proofErr w:type="spellStart"/>
            <w:r w:rsidRPr="006914FF">
              <w:rPr>
                <w:noProof w:val="0"/>
                <w:sz w:val="16"/>
                <w:szCs w:val="16"/>
              </w:rPr>
              <w:t>софинансирование</w:t>
            </w:r>
            <w:proofErr w:type="spellEnd"/>
            <w:r w:rsidRPr="006914FF">
              <w:rPr>
                <w:noProof w:val="0"/>
                <w:sz w:val="16"/>
                <w:szCs w:val="16"/>
              </w:rPr>
              <w:t xml:space="preserve"> объектов капитального строительства государственной (муниципальной) собственности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0503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5210102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50,0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0503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6000000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279,7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Уличное освещение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0503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6000100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245,7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0503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6000100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245,7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0503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6000500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34,1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0503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6000500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34,1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0700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0707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0707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4310000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0707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4310100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0707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4310100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0800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1,0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0801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0801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4400000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0801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4409900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Обеспечение деятельности за счет средств муниципального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0801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4409980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0801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4409980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1,0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43,0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1001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43,0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1001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4910000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43,0</w:t>
            </w:r>
          </w:p>
        </w:tc>
      </w:tr>
      <w:tr w:rsidR="00B6316F" w:rsidRPr="006914FF" w:rsidTr="006F752C">
        <w:trPr>
          <w:gridAfter w:val="1"/>
          <w:wAfter w:w="943" w:type="dxa"/>
          <w:trHeight w:val="67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1001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4910100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43,0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1001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4910100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312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43,0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1100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16"/>
                <w:szCs w:val="16"/>
              </w:rPr>
            </w:pPr>
            <w:r w:rsidRPr="006914FF">
              <w:rPr>
                <w:b/>
                <w:bCs/>
                <w:noProof w:val="0"/>
                <w:sz w:val="16"/>
                <w:szCs w:val="16"/>
              </w:rPr>
              <w:t>Массовый спорт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1102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6914FF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1102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5120000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1102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5129700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gridAfter w:val="1"/>
          <w:wAfter w:w="943" w:type="dxa"/>
          <w:trHeight w:val="450"/>
        </w:trPr>
        <w:tc>
          <w:tcPr>
            <w:tcW w:w="4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16"/>
                <w:szCs w:val="16"/>
              </w:rPr>
            </w:pPr>
            <w:r w:rsidRPr="006914FF">
              <w:rPr>
                <w:noProof w:val="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1102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5129700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noProof w:val="0"/>
                <w:sz w:val="20"/>
                <w:szCs w:val="20"/>
              </w:rPr>
            </w:pPr>
            <w:r w:rsidRPr="006914FF">
              <w:rPr>
                <w:noProof w:val="0"/>
                <w:sz w:val="20"/>
                <w:szCs w:val="20"/>
              </w:rPr>
              <w:t>2,0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65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2352,8</w:t>
            </w:r>
          </w:p>
        </w:tc>
      </w:tr>
      <w:tr w:rsidR="00B6316F" w:rsidRPr="006914FF" w:rsidTr="006F752C">
        <w:trPr>
          <w:gridAfter w:val="1"/>
          <w:wAfter w:w="943" w:type="dxa"/>
          <w:trHeight w:val="285"/>
        </w:trPr>
        <w:tc>
          <w:tcPr>
            <w:tcW w:w="65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Всего расходов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jc w:val="right"/>
              <w:rPr>
                <w:b/>
                <w:bCs/>
                <w:noProof w:val="0"/>
              </w:rPr>
            </w:pPr>
            <w:r w:rsidRPr="006914FF">
              <w:rPr>
                <w:b/>
                <w:bCs/>
                <w:noProof w:val="0"/>
                <w:sz w:val="22"/>
                <w:szCs w:val="22"/>
              </w:rPr>
              <w:t>2352,8</w:t>
            </w:r>
          </w:p>
        </w:tc>
      </w:tr>
      <w:tr w:rsidR="00B6316F" w:rsidRPr="006914FF" w:rsidTr="006F752C">
        <w:trPr>
          <w:gridAfter w:val="1"/>
          <w:wAfter w:w="943" w:type="dxa"/>
          <w:trHeight w:val="255"/>
        </w:trPr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6F" w:rsidRPr="006914FF" w:rsidRDefault="00B6316F" w:rsidP="006F752C">
            <w:pPr>
              <w:rPr>
                <w:noProof w:val="0"/>
                <w:sz w:val="20"/>
                <w:szCs w:val="20"/>
              </w:rPr>
            </w:pPr>
          </w:p>
        </w:tc>
      </w:tr>
    </w:tbl>
    <w:p w:rsidR="009149E4" w:rsidRDefault="009149E4">
      <w:bookmarkStart w:id="0" w:name="_GoBack"/>
      <w:bookmarkEnd w:id="0"/>
    </w:p>
    <w:sectPr w:rsidR="0091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A9A"/>
    <w:multiLevelType w:val="hybridMultilevel"/>
    <w:tmpl w:val="839C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C76FA"/>
    <w:multiLevelType w:val="hybridMultilevel"/>
    <w:tmpl w:val="16725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30161"/>
    <w:multiLevelType w:val="hybridMultilevel"/>
    <w:tmpl w:val="798C6988"/>
    <w:lvl w:ilvl="0" w:tplc="583EB2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40A86"/>
    <w:multiLevelType w:val="hybridMultilevel"/>
    <w:tmpl w:val="8E409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6B"/>
    <w:rsid w:val="00726F6B"/>
    <w:rsid w:val="009149E4"/>
    <w:rsid w:val="00B6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16F"/>
    <w:pPr>
      <w:keepNext/>
      <w:jc w:val="center"/>
      <w:outlineLvl w:val="1"/>
    </w:pPr>
    <w:rPr>
      <w:b/>
      <w:bCs/>
      <w:noProof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316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6316F"/>
    <w:pPr>
      <w:jc w:val="center"/>
    </w:pPr>
    <w:rPr>
      <w:noProof w:val="0"/>
      <w:sz w:val="28"/>
    </w:rPr>
  </w:style>
  <w:style w:type="character" w:customStyle="1" w:styleId="a4">
    <w:name w:val="Название Знак"/>
    <w:basedOn w:val="a0"/>
    <w:link w:val="a3"/>
    <w:rsid w:val="00B63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6316F"/>
    <w:pPr>
      <w:spacing w:after="120"/>
      <w:ind w:left="283"/>
    </w:pPr>
    <w:rPr>
      <w:noProof w:val="0"/>
    </w:rPr>
  </w:style>
  <w:style w:type="character" w:customStyle="1" w:styleId="a6">
    <w:name w:val="Основной текст с отступом Знак"/>
    <w:basedOn w:val="a0"/>
    <w:link w:val="a5"/>
    <w:rsid w:val="00B63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B6316F"/>
    <w:pPr>
      <w:jc w:val="center"/>
    </w:pPr>
    <w:rPr>
      <w:caps/>
      <w:noProof w:val="0"/>
      <w:sz w:val="28"/>
    </w:rPr>
  </w:style>
  <w:style w:type="character" w:customStyle="1" w:styleId="a8">
    <w:name w:val="Подзаголовок Знак"/>
    <w:basedOn w:val="a0"/>
    <w:link w:val="a7"/>
    <w:rsid w:val="00B6316F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6316F"/>
    <w:pPr>
      <w:ind w:left="720"/>
      <w:contextualSpacing/>
    </w:pPr>
    <w:rPr>
      <w:noProof w:val="0"/>
    </w:rPr>
  </w:style>
  <w:style w:type="paragraph" w:customStyle="1" w:styleId="ConsTitle">
    <w:name w:val="ConsTitle"/>
    <w:rsid w:val="00B63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16F"/>
    <w:pPr>
      <w:keepNext/>
      <w:jc w:val="center"/>
      <w:outlineLvl w:val="1"/>
    </w:pPr>
    <w:rPr>
      <w:b/>
      <w:bCs/>
      <w:noProof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316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6316F"/>
    <w:pPr>
      <w:jc w:val="center"/>
    </w:pPr>
    <w:rPr>
      <w:noProof w:val="0"/>
      <w:sz w:val="28"/>
    </w:rPr>
  </w:style>
  <w:style w:type="character" w:customStyle="1" w:styleId="a4">
    <w:name w:val="Название Знак"/>
    <w:basedOn w:val="a0"/>
    <w:link w:val="a3"/>
    <w:rsid w:val="00B63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6316F"/>
    <w:pPr>
      <w:spacing w:after="120"/>
      <w:ind w:left="283"/>
    </w:pPr>
    <w:rPr>
      <w:noProof w:val="0"/>
    </w:rPr>
  </w:style>
  <w:style w:type="character" w:customStyle="1" w:styleId="a6">
    <w:name w:val="Основной текст с отступом Знак"/>
    <w:basedOn w:val="a0"/>
    <w:link w:val="a5"/>
    <w:rsid w:val="00B63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B6316F"/>
    <w:pPr>
      <w:jc w:val="center"/>
    </w:pPr>
    <w:rPr>
      <w:caps/>
      <w:noProof w:val="0"/>
      <w:sz w:val="28"/>
    </w:rPr>
  </w:style>
  <w:style w:type="character" w:customStyle="1" w:styleId="a8">
    <w:name w:val="Подзаголовок Знак"/>
    <w:basedOn w:val="a0"/>
    <w:link w:val="a7"/>
    <w:rsid w:val="00B6316F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B6316F"/>
    <w:pPr>
      <w:ind w:left="720"/>
      <w:contextualSpacing/>
    </w:pPr>
    <w:rPr>
      <w:noProof w:val="0"/>
    </w:rPr>
  </w:style>
  <w:style w:type="paragraph" w:customStyle="1" w:styleId="ConsTitle">
    <w:name w:val="ConsTitle"/>
    <w:rsid w:val="00B63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3131</Words>
  <Characters>17848</Characters>
  <Application>Microsoft Office Word</Application>
  <DocSecurity>0</DocSecurity>
  <Lines>148</Lines>
  <Paragraphs>41</Paragraphs>
  <ScaleCrop>false</ScaleCrop>
  <Company/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2014-03-31T09:28:00Z</dcterms:created>
  <dcterms:modified xsi:type="dcterms:W3CDTF">2014-03-31T09:29:00Z</dcterms:modified>
</cp:coreProperties>
</file>